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CC3FA">
      <w:pPr>
        <w:pStyle w:val="8"/>
        <w:shd w:val="clear"/>
        <w:spacing w:before="61" w:line="384" w:lineRule="exact"/>
        <w:ind w:left="0"/>
        <w:jc w:val="both"/>
        <w:rPr>
          <w:rFonts w:hint="eastAsia" w:ascii="仿宋_GB2312" w:hAnsi="仿宋_GB2312" w:eastAsia="仿宋_GB2312" w:cs="仿宋_GB2312"/>
          <w:b/>
          <w:bCs/>
          <w:snapToGrid/>
          <w:color w:val="auto"/>
          <w:spacing w:val="0"/>
          <w:sz w:val="28"/>
          <w:szCs w:val="28"/>
          <w:highlight w:val="none"/>
          <w:lang w:val="en-US" w:eastAsia="zh-CN"/>
        </w:rPr>
      </w:pPr>
      <w:r>
        <w:rPr>
          <w:rFonts w:hint="eastAsia" w:ascii="仿宋_GB2312" w:hAnsi="仿宋_GB2312" w:eastAsia="仿宋_GB2312" w:cs="仿宋_GB2312"/>
          <w:b/>
          <w:bCs/>
          <w:snapToGrid/>
          <w:color w:val="auto"/>
          <w:spacing w:val="0"/>
          <w:sz w:val="28"/>
          <w:szCs w:val="28"/>
          <w:highlight w:val="none"/>
          <w:lang w:val="en-US" w:eastAsia="zh-CN"/>
        </w:rPr>
        <w:t>附件：</w:t>
      </w:r>
    </w:p>
    <w:p w14:paraId="4166F734">
      <w:pPr>
        <w:pStyle w:val="8"/>
        <w:shd w:val="clear"/>
        <w:spacing w:before="61" w:line="384" w:lineRule="exact"/>
        <w:ind w:left="0" w:firstLine="3373" w:firstLineChars="1200"/>
        <w:jc w:val="both"/>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spacing w:val="0"/>
          <w:sz w:val="28"/>
          <w:szCs w:val="28"/>
          <w:highlight w:val="none"/>
          <w:lang w:eastAsia="zh-CN"/>
        </w:rPr>
        <w:t>资格证明材料</w:t>
      </w:r>
    </w:p>
    <w:p w14:paraId="20C5F6D5">
      <w:pPr>
        <w:pStyle w:val="3"/>
        <w:shd w:val="clear"/>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default" w:ascii="仿宋_GB2312" w:hAnsi="仿宋_GB2312" w:eastAsia="仿宋_GB2312" w:cs="仿宋_GB2312"/>
          <w:b/>
          <w:bCs/>
          <w:snapToGrid w:val="0"/>
          <w:color w:val="auto"/>
          <w:kern w:val="0"/>
          <w:sz w:val="28"/>
          <w:szCs w:val="28"/>
          <w:highlight w:val="none"/>
          <w:lang w:val="en-US" w:eastAsia="zh-CN" w:bidi="ar-SA"/>
        </w:rPr>
        <w:t>第一部分</w:t>
      </w:r>
      <w:r>
        <w:rPr>
          <w:rFonts w:hint="eastAsia" w:ascii="仿宋_GB2312" w:hAnsi="仿宋_GB2312" w:eastAsia="仿宋_GB2312" w:cs="仿宋_GB2312"/>
          <w:b/>
          <w:bCs/>
          <w:snapToGrid w:val="0"/>
          <w:color w:val="auto"/>
          <w:kern w:val="0"/>
          <w:sz w:val="28"/>
          <w:szCs w:val="28"/>
          <w:highlight w:val="none"/>
          <w:lang w:val="en-US" w:eastAsia="zh-CN" w:bidi="ar-SA"/>
        </w:rPr>
        <w:t xml:space="preserve"> </w:t>
      </w:r>
      <w:r>
        <w:rPr>
          <w:rFonts w:hint="default" w:ascii="仿宋_GB2312" w:hAnsi="仿宋_GB2312" w:eastAsia="仿宋_GB2312" w:cs="仿宋_GB2312"/>
          <w:b/>
          <w:bCs/>
          <w:snapToGrid w:val="0"/>
          <w:color w:val="auto"/>
          <w:kern w:val="0"/>
          <w:sz w:val="28"/>
          <w:szCs w:val="28"/>
          <w:highlight w:val="none"/>
          <w:lang w:val="en-US" w:eastAsia="zh-CN" w:bidi="ar-SA"/>
        </w:rPr>
        <w:t>供应商具有独立承担民事责任的能力</w:t>
      </w:r>
    </w:p>
    <w:p w14:paraId="219E19A4">
      <w:pPr>
        <w:pStyle w:val="3"/>
        <w:shd w:val="clear"/>
        <w:ind w:firstLine="560" w:firstLineChars="200"/>
        <w:jc w:val="both"/>
        <w:rPr>
          <w:rFonts w:hint="default" w:ascii="仿宋_GB2312" w:hAnsi="仿宋_GB2312" w:eastAsia="仿宋_GB2312" w:cs="仿宋_GB2312"/>
          <w:snapToGrid w:val="0"/>
          <w:color w:val="auto"/>
          <w:kern w:val="0"/>
          <w:sz w:val="28"/>
          <w:szCs w:val="28"/>
          <w:highlight w:val="none"/>
          <w:lang w:val="en-US" w:eastAsia="zh-CN" w:bidi="ar-SA"/>
        </w:rPr>
      </w:pPr>
      <w:r>
        <w:rPr>
          <w:rFonts w:hint="default" w:ascii="仿宋_GB2312" w:hAnsi="仿宋_GB2312" w:eastAsia="仿宋_GB2312" w:cs="仿宋_GB2312"/>
          <w:snapToGrid w:val="0"/>
          <w:color w:val="auto"/>
          <w:kern w:val="0"/>
          <w:sz w:val="28"/>
          <w:szCs w:val="28"/>
          <w:highlight w:val="none"/>
          <w:lang w:val="en-US" w:eastAsia="zh-CN" w:bidi="ar-SA"/>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w:t>
      </w:r>
    </w:p>
    <w:p w14:paraId="6D481E2B">
      <w:pPr>
        <w:shd w:val="clear"/>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br w:type="page"/>
      </w:r>
    </w:p>
    <w:p w14:paraId="06EE7DA3">
      <w:pPr>
        <w:pStyle w:val="5"/>
        <w:numPr>
          <w:ilvl w:val="0"/>
          <w:numId w:val="0"/>
        </w:numPr>
        <w:shd w:val="clear"/>
        <w:spacing w:line="560" w:lineRule="exact"/>
        <w:jc w:val="center"/>
        <w:rPr>
          <w:rFonts w:hint="default" w:ascii="sans-serif" w:hAnsi="sans-serif" w:eastAsia="sans-serif" w:cs="sans-serif"/>
          <w:i w:val="0"/>
          <w:iCs w:val="0"/>
          <w:caps w:val="0"/>
          <w:color w:val="auto"/>
          <w:spacing w:val="0"/>
          <w:sz w:val="37"/>
          <w:szCs w:val="37"/>
          <w:highlight w:val="none"/>
          <w:shd w:val="clear" w:fill="FFFFFF"/>
        </w:rPr>
      </w:pPr>
      <w:r>
        <w:rPr>
          <w:rFonts w:hint="eastAsia" w:ascii="仿宋_GB2312" w:hAnsi="仿宋_GB2312" w:eastAsia="仿宋_GB2312" w:cs="仿宋_GB2312"/>
          <w:b/>
          <w:color w:val="auto"/>
          <w:sz w:val="28"/>
          <w:szCs w:val="28"/>
          <w:highlight w:val="none"/>
          <w:lang w:val="en-US" w:eastAsia="zh-CN"/>
        </w:rPr>
        <w:t xml:space="preserve"> 第二部分 </w:t>
      </w:r>
      <w:r>
        <w:rPr>
          <w:rFonts w:hint="default" w:ascii="仿宋_GB2312" w:hAnsi="仿宋_GB2312" w:eastAsia="仿宋_GB2312" w:cs="仿宋_GB2312"/>
          <w:b/>
          <w:bCs/>
          <w:snapToGrid w:val="0"/>
          <w:color w:val="auto"/>
          <w:kern w:val="0"/>
          <w:sz w:val="28"/>
          <w:szCs w:val="28"/>
          <w:highlight w:val="none"/>
          <w:lang w:val="en-US" w:eastAsia="zh-CN" w:bidi="ar-SA"/>
        </w:rPr>
        <w:t>供应商应授权合法的人员参加</w:t>
      </w:r>
      <w:r>
        <w:rPr>
          <w:rFonts w:hint="eastAsia" w:ascii="仿宋_GB2312" w:hAnsi="仿宋_GB2312" w:eastAsia="仿宋_GB2312" w:cs="仿宋_GB2312"/>
          <w:b/>
          <w:bCs/>
          <w:snapToGrid w:val="0"/>
          <w:color w:val="auto"/>
          <w:kern w:val="0"/>
          <w:sz w:val="28"/>
          <w:szCs w:val="28"/>
          <w:highlight w:val="none"/>
          <w:lang w:val="en-US" w:eastAsia="zh-CN" w:bidi="ar-SA"/>
        </w:rPr>
        <w:t>磋商</w:t>
      </w:r>
      <w:r>
        <w:rPr>
          <w:rFonts w:hint="default" w:ascii="仿宋_GB2312" w:hAnsi="仿宋_GB2312" w:eastAsia="仿宋_GB2312" w:cs="仿宋_GB2312"/>
          <w:b/>
          <w:bCs/>
          <w:snapToGrid w:val="0"/>
          <w:color w:val="auto"/>
          <w:kern w:val="0"/>
          <w:sz w:val="28"/>
          <w:szCs w:val="28"/>
          <w:highlight w:val="none"/>
          <w:lang w:val="en-US" w:eastAsia="zh-CN" w:bidi="ar-SA"/>
        </w:rPr>
        <w:t>全过程</w:t>
      </w:r>
    </w:p>
    <w:p w14:paraId="5E38B183">
      <w:pPr>
        <w:pStyle w:val="5"/>
        <w:numPr>
          <w:ilvl w:val="0"/>
          <w:numId w:val="0"/>
        </w:numPr>
        <w:shd w:val="clear"/>
        <w:spacing w:line="560" w:lineRule="exact"/>
        <w:ind w:firstLine="819" w:firstLineChars="300"/>
        <w:jc w:val="both"/>
        <w:rPr>
          <w:rFonts w:hint="eastAsia" w:ascii="仿宋" w:hAnsi="仿宋" w:eastAsia="仿宋" w:cs="仿宋"/>
          <w:b/>
          <w:color w:val="auto"/>
          <w:spacing w:val="-4"/>
          <w:sz w:val="28"/>
          <w:szCs w:val="28"/>
          <w:highlight w:val="none"/>
        </w:rPr>
      </w:pPr>
      <w:r>
        <w:rPr>
          <w:rFonts w:hint="eastAsia" w:ascii="仿宋" w:hAnsi="仿宋" w:eastAsia="仿宋" w:cs="仿宋"/>
          <w:b/>
          <w:color w:val="auto"/>
          <w:spacing w:val="-4"/>
          <w:sz w:val="28"/>
          <w:szCs w:val="28"/>
          <w:highlight w:val="none"/>
        </w:rPr>
        <w:t>法定代表人授权委托书(格式一)</w:t>
      </w:r>
      <w:r>
        <w:rPr>
          <w:rFonts w:hint="eastAsia" w:ascii="仿宋" w:hAnsi="仿宋" w:eastAsia="仿宋" w:cs="仿宋"/>
          <w:b/>
          <w:color w:val="auto"/>
          <w:spacing w:val="-4"/>
          <w:sz w:val="28"/>
          <w:szCs w:val="20"/>
          <w:highlight w:val="none"/>
        </w:rPr>
        <w:t xml:space="preserve"> </w:t>
      </w:r>
      <w:r>
        <w:rPr>
          <w:rFonts w:hint="eastAsia" w:ascii="仿宋" w:hAnsi="仿宋" w:eastAsia="仿宋" w:cs="仿宋"/>
          <w:b/>
          <w:color w:val="auto"/>
          <w:spacing w:val="-4"/>
          <w:sz w:val="28"/>
          <w:szCs w:val="28"/>
          <w:highlight w:val="none"/>
        </w:rPr>
        <w:t>(授权代表参加</w:t>
      </w:r>
      <w:r>
        <w:rPr>
          <w:rFonts w:hint="eastAsia" w:ascii="仿宋" w:hAnsi="仿宋" w:eastAsia="仿宋" w:cs="仿宋"/>
          <w:b/>
          <w:color w:val="auto"/>
          <w:spacing w:val="-4"/>
          <w:sz w:val="28"/>
          <w:szCs w:val="28"/>
          <w:highlight w:val="none"/>
          <w:lang w:eastAsia="zh-CN"/>
        </w:rPr>
        <w:t>磋商</w:t>
      </w:r>
      <w:r>
        <w:rPr>
          <w:rFonts w:hint="eastAsia" w:ascii="仿宋" w:hAnsi="仿宋" w:eastAsia="仿宋" w:cs="仿宋"/>
          <w:b/>
          <w:color w:val="auto"/>
          <w:spacing w:val="-4"/>
          <w:sz w:val="28"/>
          <w:szCs w:val="28"/>
          <w:highlight w:val="none"/>
        </w:rPr>
        <w:t>的)</w:t>
      </w:r>
    </w:p>
    <w:p w14:paraId="7F96E1E3">
      <w:pPr>
        <w:shd w:val="clear"/>
        <w:spacing w:line="348" w:lineRule="auto"/>
        <w:rPr>
          <w:rFonts w:hint="eastAsia" w:ascii="仿宋" w:hAnsi="仿宋" w:eastAsia="仿宋" w:cs="仿宋"/>
          <w:color w:val="auto"/>
          <w:sz w:val="24"/>
          <w:highlight w:val="none"/>
          <w:lang w:val="zh-CN"/>
        </w:rPr>
      </w:pPr>
    </w:p>
    <w:p w14:paraId="253B79A5">
      <w:pPr>
        <w:shd w:val="clear"/>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陕西省采购招标有限责任公司</w:t>
      </w:r>
      <w:r>
        <w:rPr>
          <w:rFonts w:hint="eastAsia" w:ascii="仿宋" w:hAnsi="仿宋" w:eastAsia="仿宋" w:cs="仿宋"/>
          <w:color w:val="auto"/>
          <w:sz w:val="24"/>
          <w:highlight w:val="none"/>
          <w:lang w:val="zh-CN"/>
        </w:rPr>
        <w:t>：</w:t>
      </w:r>
    </w:p>
    <w:p w14:paraId="5BA57B24">
      <w:pPr>
        <w:shd w:val="clear"/>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lang w:val="zh-CN"/>
        </w:rPr>
        <w:t>及合同的执行和完成，以本公司的名义处理一切与之有关的事宜。</w:t>
      </w:r>
    </w:p>
    <w:p w14:paraId="55B08085">
      <w:pPr>
        <w:shd w:val="clear"/>
        <w:spacing w:line="360" w:lineRule="auto"/>
        <w:ind w:firstLine="48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r>
        <w:rPr>
          <w:rFonts w:hint="eastAsia" w:ascii="仿宋" w:hAnsi="仿宋" w:eastAsia="仿宋" w:cs="仿宋"/>
          <w:b/>
          <w:color w:val="auto"/>
          <w:sz w:val="24"/>
          <w:highlight w:val="none"/>
          <w:lang w:val="zh-CN"/>
        </w:rPr>
        <w:t>提示：此日期不应晚于</w:t>
      </w:r>
      <w:r>
        <w:rPr>
          <w:rFonts w:hint="eastAsia" w:ascii="仿宋" w:hAnsi="仿宋" w:eastAsia="仿宋" w:cs="仿宋"/>
          <w:b/>
          <w:color w:val="auto"/>
          <w:sz w:val="24"/>
          <w:highlight w:val="none"/>
          <w:lang w:val="en-US" w:eastAsia="zh-CN"/>
        </w:rPr>
        <w:t>磋商</w:t>
      </w:r>
      <w:r>
        <w:rPr>
          <w:rFonts w:hint="eastAsia" w:ascii="仿宋" w:hAnsi="仿宋" w:eastAsia="仿宋" w:cs="仿宋"/>
          <w:b/>
          <w:color w:val="auto"/>
          <w:sz w:val="24"/>
          <w:highlight w:val="none"/>
          <w:lang w:val="zh-CN"/>
        </w:rPr>
        <w:t>响应函签署日期</w:t>
      </w:r>
      <w:r>
        <w:rPr>
          <w:rFonts w:hint="eastAsia" w:ascii="仿宋" w:hAnsi="仿宋" w:eastAsia="仿宋" w:cs="仿宋"/>
          <w:color w:val="auto"/>
          <w:sz w:val="24"/>
          <w:highlight w:val="none"/>
          <w:lang w:val="zh-CN"/>
        </w:rPr>
        <w:t>）</w:t>
      </w:r>
    </w:p>
    <w:p w14:paraId="3FDE751A">
      <w:pPr>
        <w:shd w:val="clear"/>
        <w:spacing w:line="348" w:lineRule="auto"/>
        <w:rPr>
          <w:rFonts w:hint="eastAsia" w:ascii="仿宋" w:hAnsi="仿宋" w:eastAsia="仿宋" w:cs="仿宋"/>
          <w:color w:val="auto"/>
          <w:sz w:val="24"/>
          <w:highlight w:val="none"/>
        </w:rPr>
      </w:pPr>
    </w:p>
    <w:p w14:paraId="10BE56C6">
      <w:pPr>
        <w:shd w:val="clear"/>
        <w:spacing w:line="348"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76E0AD0D">
      <w:pPr>
        <w:shd w:val="clear"/>
        <w:spacing w:line="348"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0E6A707D">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4CE34017">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4BEA9884">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7A2C2BEC">
      <w:pPr>
        <w:shd w:val="clear"/>
        <w:spacing w:line="348" w:lineRule="auto"/>
        <w:rPr>
          <w:rFonts w:hint="eastAsia" w:ascii="仿宋" w:hAnsi="仿宋" w:eastAsia="仿宋" w:cs="仿宋"/>
          <w:color w:val="auto"/>
          <w:sz w:val="24"/>
          <w:highlight w:val="none"/>
        </w:rPr>
      </w:pPr>
    </w:p>
    <w:p w14:paraId="6AD5256F">
      <w:pPr>
        <w:shd w:val="clear"/>
        <w:spacing w:line="348"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法定代表人（或其他组织负责人）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170D2DD">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F90796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法定代表人（或其他组织负责人）身份证复印件</w:t>
            </w:r>
          </w:p>
          <w:p w14:paraId="653D8CD1">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C8FD69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2B9B3C4F">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3B976A58">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供应商            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   被授权人：</w:t>
      </w:r>
    </w:p>
    <w:p w14:paraId="7F9659FB">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                （签字或盖章）</w:t>
      </w:r>
    </w:p>
    <w:p w14:paraId="4B4556D2">
      <w:pPr>
        <w:shd w:val="clear"/>
        <w:spacing w:before="120" w:after="120"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BFB1C00">
      <w:pPr>
        <w:shd w:val="clear"/>
        <w:spacing w:line="360" w:lineRule="auto"/>
        <w:ind w:firstLine="480"/>
        <w:rPr>
          <w:rFonts w:hint="eastAsia" w:ascii="仿宋" w:hAnsi="仿宋" w:eastAsia="仿宋" w:cs="仿宋"/>
          <w:color w:val="auto"/>
          <w:sz w:val="24"/>
          <w:highlight w:val="none"/>
        </w:rPr>
      </w:pPr>
    </w:p>
    <w:p w14:paraId="1FC890E7">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的仅需提供身份证</w:t>
      </w:r>
    </w:p>
    <w:p w14:paraId="552A1087">
      <w:pPr>
        <w:shd w:val="clear"/>
        <w:jc w:val="center"/>
        <w:rPr>
          <w:rFonts w:hint="eastAsia" w:ascii="仿宋" w:hAnsi="仿宋" w:eastAsia="仿宋" w:cs="仿宋"/>
          <w:b/>
          <w:color w:val="auto"/>
          <w:sz w:val="28"/>
          <w:szCs w:val="28"/>
          <w:highlight w:val="none"/>
        </w:rPr>
      </w:pPr>
    </w:p>
    <w:p w14:paraId="30571748">
      <w:pPr>
        <w:shd w:val="clea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w:t>
      </w:r>
      <w:r>
        <w:rPr>
          <w:rFonts w:hint="eastAsia" w:ascii="仿宋" w:hAnsi="仿宋" w:eastAsia="仿宋" w:cs="仿宋"/>
          <w:b/>
          <w:bCs/>
          <w:color w:val="auto"/>
          <w:sz w:val="28"/>
          <w:szCs w:val="28"/>
          <w:highlight w:val="none"/>
          <w:lang w:val="zh-CN"/>
        </w:rPr>
        <w:t>（或其他组织负责人）</w:t>
      </w:r>
      <w:r>
        <w:rPr>
          <w:rFonts w:hint="eastAsia" w:ascii="仿宋" w:hAnsi="仿宋" w:eastAsia="仿宋" w:cs="仿宋"/>
          <w:b/>
          <w:color w:val="auto"/>
          <w:sz w:val="28"/>
          <w:szCs w:val="28"/>
          <w:highlight w:val="none"/>
        </w:rPr>
        <w:t>身份证明</w:t>
      </w:r>
    </w:p>
    <w:p w14:paraId="18C2C177">
      <w:pPr>
        <w:shd w:val="clear"/>
        <w:spacing w:line="360" w:lineRule="auto"/>
        <w:jc w:val="left"/>
        <w:rPr>
          <w:rFonts w:hint="eastAsia" w:ascii="仿宋" w:hAnsi="仿宋" w:eastAsia="仿宋" w:cs="仿宋"/>
          <w:color w:val="auto"/>
          <w:sz w:val="24"/>
          <w:highlight w:val="none"/>
        </w:rPr>
      </w:pPr>
    </w:p>
    <w:p w14:paraId="19F6B321">
      <w:pPr>
        <w:shd w:val="clear"/>
        <w:spacing w:line="360" w:lineRule="auto"/>
        <w:jc w:val="left"/>
        <w:rPr>
          <w:rFonts w:hint="eastAsia" w:ascii="仿宋" w:hAnsi="仿宋" w:eastAsia="仿宋" w:cs="仿宋"/>
          <w:color w:val="auto"/>
          <w:sz w:val="24"/>
          <w:highlight w:val="none"/>
        </w:rPr>
      </w:pPr>
    </w:p>
    <w:p w14:paraId="271F31A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7C926CFB">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单位性质：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6D2E6B5">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r>
        <w:rPr>
          <w:rFonts w:hint="eastAsia" w:ascii="仿宋" w:hAnsi="仿宋" w:eastAsia="仿宋" w:cs="仿宋"/>
          <w:color w:val="auto"/>
          <w:sz w:val="24"/>
          <w:highlight w:val="none"/>
          <w:u w:val="single"/>
        </w:rPr>
        <w:t xml:space="preserve">                       </w:t>
      </w:r>
    </w:p>
    <w:p w14:paraId="73AE4FD8">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成立时间：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5E6C182C">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经营期限：</w:t>
      </w:r>
    </w:p>
    <w:p w14:paraId="0D935418">
      <w:pPr>
        <w:shd w:val="clear"/>
        <w:spacing w:line="360" w:lineRule="auto"/>
        <w:jc w:val="left"/>
        <w:rPr>
          <w:rFonts w:hint="eastAsia" w:ascii="仿宋" w:hAnsi="仿宋" w:eastAsia="仿宋" w:cs="仿宋"/>
          <w:color w:val="auto"/>
          <w:sz w:val="24"/>
          <w:highlight w:val="none"/>
        </w:rPr>
      </w:pPr>
    </w:p>
    <w:p w14:paraId="40F9CC6A">
      <w:pPr>
        <w:shd w:val="clear"/>
        <w:spacing w:line="360" w:lineRule="auto"/>
        <w:jc w:val="left"/>
        <w:rPr>
          <w:rFonts w:hint="eastAsia" w:ascii="仿宋" w:hAnsi="仿宋" w:eastAsia="仿宋" w:cs="仿宋"/>
          <w:color w:val="auto"/>
          <w:sz w:val="24"/>
          <w:highlight w:val="none"/>
        </w:rPr>
      </w:pPr>
    </w:p>
    <w:p w14:paraId="370DF213">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职务：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（供应商名称）的法定代表人或负责人。</w:t>
      </w:r>
    </w:p>
    <w:p w14:paraId="37EC9C8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0CCBFF16">
      <w:pPr>
        <w:shd w:val="clear"/>
        <w:spacing w:line="360" w:lineRule="auto"/>
        <w:jc w:val="left"/>
        <w:rPr>
          <w:rFonts w:hint="eastAsia" w:ascii="仿宋" w:hAnsi="仿宋" w:eastAsia="仿宋" w:cs="仿宋"/>
          <w:color w:val="auto"/>
          <w:sz w:val="24"/>
          <w:highlight w:val="none"/>
        </w:rPr>
      </w:pPr>
    </w:p>
    <w:p w14:paraId="12CA522A">
      <w:pPr>
        <w:shd w:val="clear"/>
        <w:spacing w:line="360" w:lineRule="auto"/>
        <w:jc w:val="left"/>
        <w:rPr>
          <w:rFonts w:hint="eastAsia" w:ascii="仿宋" w:hAnsi="仿宋" w:eastAsia="仿宋" w:cs="仿宋"/>
          <w:color w:val="auto"/>
          <w:sz w:val="24"/>
          <w:highlight w:val="none"/>
        </w:rPr>
      </w:pPr>
    </w:p>
    <w:p w14:paraId="3E899C96">
      <w:pPr>
        <w:shd w:val="clear"/>
        <w:spacing w:line="360" w:lineRule="auto"/>
        <w:jc w:val="left"/>
        <w:rPr>
          <w:rFonts w:hint="eastAsia" w:ascii="仿宋" w:hAnsi="仿宋" w:eastAsia="仿宋" w:cs="仿宋"/>
          <w:color w:val="auto"/>
          <w:sz w:val="24"/>
          <w:highlight w:val="none"/>
        </w:rPr>
      </w:pPr>
    </w:p>
    <w:p w14:paraId="7F1866F8">
      <w:pPr>
        <w:shd w:val="clear"/>
        <w:spacing w:line="360" w:lineRule="auto"/>
        <w:jc w:val="left"/>
        <w:rPr>
          <w:rFonts w:hint="eastAsia" w:ascii="仿宋" w:hAnsi="仿宋" w:eastAsia="仿宋" w:cs="仿宋"/>
          <w:color w:val="auto"/>
          <w:sz w:val="24"/>
          <w:highlight w:val="none"/>
        </w:rPr>
      </w:pPr>
    </w:p>
    <w:p w14:paraId="0FF45182">
      <w:pPr>
        <w:shd w:val="clear"/>
        <w:spacing w:line="360" w:lineRule="auto"/>
        <w:ind w:left="539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           （公章）</w:t>
      </w:r>
    </w:p>
    <w:p w14:paraId="4EBE05D8">
      <w:pPr>
        <w:shd w:val="clear"/>
        <w:spacing w:line="360" w:lineRule="auto"/>
        <w:ind w:left="5399"/>
        <w:jc w:val="left"/>
        <w:rPr>
          <w:rFonts w:hint="eastAsia" w:ascii="仿宋" w:hAnsi="仿宋" w:eastAsia="仿宋" w:cs="仿宋"/>
          <w:color w:val="auto"/>
          <w:sz w:val="24"/>
          <w:highlight w:val="none"/>
        </w:rPr>
      </w:pPr>
    </w:p>
    <w:p w14:paraId="55A72684">
      <w:pPr>
        <w:shd w:val="clear"/>
        <w:spacing w:line="360" w:lineRule="auto"/>
        <w:ind w:left="665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p w14:paraId="4FCEC823">
      <w:pPr>
        <w:shd w:val="clear"/>
        <w:spacing w:line="360" w:lineRule="auto"/>
        <w:jc w:val="center"/>
        <w:rPr>
          <w:rFonts w:hint="eastAsia" w:ascii="仿宋" w:hAnsi="仿宋" w:eastAsia="仿宋" w:cs="仿宋"/>
          <w:color w:val="auto"/>
          <w:sz w:val="24"/>
          <w:highlight w:val="none"/>
        </w:rPr>
      </w:pPr>
    </w:p>
    <w:p w14:paraId="5B286BF5">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磋商</w:t>
      </w:r>
      <w:r>
        <w:rPr>
          <w:rFonts w:hint="eastAsia" w:ascii="仿宋" w:hAnsi="仿宋" w:eastAsia="仿宋" w:cs="仿宋"/>
          <w:color w:val="auto"/>
          <w:sz w:val="24"/>
          <w:highlight w:val="none"/>
        </w:rPr>
        <w:t>的仅需提供身份证</w:t>
      </w:r>
    </w:p>
    <w:p w14:paraId="1FC20B5C">
      <w:pPr>
        <w:shd w:val="clear"/>
        <w:spacing w:line="360" w:lineRule="auto"/>
        <w:jc w:val="center"/>
        <w:rPr>
          <w:rFonts w:hint="eastAsia" w:ascii="仿宋" w:hAnsi="仿宋" w:eastAsia="仿宋" w:cs="仿宋"/>
          <w:color w:val="auto"/>
          <w:sz w:val="24"/>
          <w:highlight w:val="none"/>
        </w:rPr>
      </w:pPr>
    </w:p>
    <w:p w14:paraId="5D159C86">
      <w:pPr>
        <w:pStyle w:val="5"/>
        <w:shd w:val="clear"/>
        <w:spacing w:line="336" w:lineRule="auto"/>
        <w:ind w:firstLine="562"/>
        <w:jc w:val="center"/>
        <w:rPr>
          <w:rFonts w:ascii="仿宋" w:hAnsi="仿宋"/>
          <w:b/>
          <w:bCs/>
          <w:color w:val="auto"/>
          <w:sz w:val="28"/>
          <w:szCs w:val="28"/>
          <w:highlight w:val="none"/>
        </w:rPr>
      </w:pPr>
    </w:p>
    <w:p w14:paraId="0DAFCDFC">
      <w:pPr>
        <w:numPr>
          <w:ilvl w:val="0"/>
          <w:numId w:val="1"/>
        </w:numPr>
        <w:shd w:val="clear"/>
        <w:spacing w:line="360" w:lineRule="auto"/>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eastAsia" w:ascii="仿宋" w:hAnsi="仿宋"/>
          <w:b/>
          <w:bCs/>
          <w:color w:val="auto"/>
          <w:sz w:val="28"/>
          <w:szCs w:val="28"/>
          <w:highlight w:val="none"/>
        </w:rPr>
        <w:br w:type="page" w:clear="all"/>
      </w:r>
      <w:r>
        <w:rPr>
          <w:rFonts w:hint="default" w:ascii="仿宋_GB2312" w:hAnsi="仿宋_GB2312" w:eastAsia="仿宋_GB2312" w:cs="仿宋_GB2312"/>
          <w:b/>
          <w:bCs/>
          <w:snapToGrid w:val="0"/>
          <w:color w:val="auto"/>
          <w:kern w:val="0"/>
          <w:sz w:val="28"/>
          <w:szCs w:val="28"/>
          <w:highlight w:val="none"/>
          <w:lang w:val="en-US" w:eastAsia="zh-CN" w:bidi="ar-SA"/>
        </w:rPr>
        <w:t>供应商基本资格条件承诺函</w:t>
      </w:r>
    </w:p>
    <w:p w14:paraId="16863501">
      <w:pPr>
        <w:numPr>
          <w:ilvl w:val="0"/>
          <w:numId w:val="0"/>
        </w:numPr>
        <w:shd w:val="clear"/>
        <w:spacing w:line="360" w:lineRule="auto"/>
        <w:ind w:firstLine="560" w:firstLineChars="200"/>
        <w:rPr>
          <w:rFonts w:hint="eastAsia" w:ascii="仿宋" w:hAnsi="仿宋" w:eastAsia="仿宋" w:cs="仿宋"/>
          <w:b w:val="0"/>
          <w:bCs w:val="0"/>
          <w:color w:val="auto"/>
          <w:sz w:val="24"/>
          <w:highlight w:val="none"/>
          <w:lang w:eastAsia="zh-CN"/>
        </w:rPr>
      </w:pPr>
      <w:r>
        <w:rPr>
          <w:rFonts w:hint="default" w:ascii="仿宋_GB2312" w:hAnsi="仿宋_GB2312" w:eastAsia="仿宋_GB2312" w:cs="仿宋_GB2312"/>
          <w:b w:val="0"/>
          <w:bCs w:val="0"/>
          <w:snapToGrid w:val="0"/>
          <w:color w:val="auto"/>
          <w:kern w:val="0"/>
          <w:sz w:val="28"/>
          <w:szCs w:val="28"/>
          <w:highlight w:val="none"/>
          <w:lang w:val="en-US" w:eastAsia="zh-CN"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1C826996">
      <w:pPr>
        <w:shd w:val="clear"/>
        <w:rPr>
          <w:rFonts w:hint="eastAsia"/>
          <w:color w:val="auto"/>
          <w:sz w:val="28"/>
          <w:szCs w:val="22"/>
          <w:highlight w:val="none"/>
        </w:rPr>
      </w:pPr>
      <w:r>
        <w:rPr>
          <w:rFonts w:hint="eastAsia"/>
          <w:color w:val="auto"/>
          <w:sz w:val="28"/>
          <w:szCs w:val="22"/>
          <w:highlight w:val="none"/>
        </w:rPr>
        <w:br w:type="page"/>
      </w:r>
    </w:p>
    <w:p w14:paraId="72B95ECA">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eastAsia"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基本资格条件承诺函</w:t>
      </w:r>
    </w:p>
    <w:p w14:paraId="4DC54A2F">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致</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（采购代理机构名称）：</w:t>
      </w:r>
    </w:p>
    <w:p w14:paraId="490B3A15">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840" w:firstLineChars="3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（供应商名称）郑重承诺：</w:t>
      </w:r>
    </w:p>
    <w:p w14:paraId="1C8C498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 1.我方具有良好的商业信誉和健全的财务会计制度，具有履行合同所必需的设备和专业技术能力，具有依法缴纳税收和社会保障金的良好记录，参加本项目采购活动前三年内无重大违法活动记录。</w:t>
      </w:r>
    </w:p>
    <w:p w14:paraId="51E1942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2.我方未列入在信用中国网站（rdwww.ceitchina.gov.cn）“失信被执行人”、“重大税收违法案件当事人名单”中，也未列入中国政府采购网（www.ccgp.gov.cn）“政府采购严重违法失信行为记录名单”中。</w:t>
      </w:r>
    </w:p>
    <w:p w14:paraId="23CA41EC">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3.我方在采购项目评审（评标）环节结束后，随时接受采购人、采购代理机构的检查验证，配合提供相关证明材料，证明符合《中华人民共和国政府采购法》规定的供应商基本资格条件。我方对以上承诺负全部法律责任。 </w:t>
      </w:r>
    </w:p>
    <w:p w14:paraId="7776254B">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特此承诺。</w:t>
      </w:r>
    </w:p>
    <w:p w14:paraId="641F5F09">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5196E277">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11AE9331">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供应商：</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（公章）</w:t>
      </w:r>
    </w:p>
    <w:p w14:paraId="749400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法定代表人或被授权委托人：</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（签字或盖章）</w:t>
      </w:r>
    </w:p>
    <w:p w14:paraId="07F777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shd w:val="clear" w:fill="FFFFFF"/>
          <w:lang w:val="en-US" w:eastAsia="zh-CN" w:bidi="ar"/>
        </w:rPr>
        <w:t>日 期：年月日</w:t>
      </w:r>
    </w:p>
    <w:p w14:paraId="6179880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firstLine="0"/>
        <w:jc w:val="left"/>
        <w:rPr>
          <w:rFonts w:ascii="Arial" w:hAnsi="Arial" w:cs="Arial"/>
          <w:i w:val="0"/>
          <w:iCs w:val="0"/>
          <w:caps w:val="0"/>
          <w:color w:val="auto"/>
          <w:spacing w:val="0"/>
          <w:sz w:val="24"/>
          <w:szCs w:val="24"/>
          <w:highlight w:val="none"/>
        </w:rPr>
      </w:pPr>
    </w:p>
    <w:p w14:paraId="1489071C">
      <w:pPr>
        <w:pStyle w:val="9"/>
        <w:shd w:val="clear"/>
        <w:rPr>
          <w:rFonts w:hint="eastAsia"/>
          <w:color w:val="auto"/>
          <w:highlight w:val="none"/>
        </w:rPr>
      </w:pPr>
    </w:p>
    <w:p w14:paraId="11DBCA81">
      <w:pPr>
        <w:shd w:val="clear"/>
        <w:spacing w:line="360" w:lineRule="auto"/>
        <w:jc w:val="center"/>
        <w:rPr>
          <w:rFonts w:hint="eastAsia" w:ascii="仿宋" w:hAnsi="仿宋" w:eastAsia="仿宋" w:cs="仿宋"/>
          <w:color w:val="auto"/>
          <w:sz w:val="24"/>
          <w:highlight w:val="none"/>
        </w:rPr>
      </w:pPr>
      <w:r>
        <w:rPr>
          <w:rFonts w:hint="eastAsia" w:ascii="仿宋" w:hAnsi="仿宋" w:eastAsia="仿宋" w:cs="Times New Roman"/>
          <w:b/>
          <w:bCs/>
          <w:color w:val="auto"/>
          <w:sz w:val="28"/>
          <w:szCs w:val="28"/>
          <w:highlight w:val="none"/>
          <w:lang w:val="en-US" w:eastAsia="zh-CN" w:bidi="ar-SA"/>
        </w:rPr>
        <w:br w:type="page" w:clear="all"/>
      </w:r>
    </w:p>
    <w:p w14:paraId="4CE811C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default"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第四部分 供应商资格声明文件</w:t>
      </w:r>
    </w:p>
    <w:tbl>
      <w:tblPr>
        <w:tblStyle w:val="6"/>
        <w:tblW w:w="8376"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758"/>
      </w:tblGrid>
      <w:tr w14:paraId="5F065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95BEA1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tc>
        <w:tc>
          <w:tcPr>
            <w:tcW w:w="6392" w:type="dxa"/>
            <w:gridSpan w:val="9"/>
            <w:noWrap w:val="0"/>
            <w:vAlign w:val="center"/>
          </w:tcPr>
          <w:p w14:paraId="60E3E553">
            <w:pPr>
              <w:shd w:val="clear"/>
              <w:topLinePunct/>
              <w:spacing w:line="440" w:lineRule="exact"/>
              <w:jc w:val="center"/>
              <w:rPr>
                <w:rFonts w:hint="eastAsia" w:ascii="仿宋" w:hAnsi="仿宋" w:eastAsia="仿宋" w:cs="仿宋"/>
                <w:color w:val="auto"/>
                <w:szCs w:val="21"/>
                <w:highlight w:val="none"/>
              </w:rPr>
            </w:pPr>
          </w:p>
        </w:tc>
      </w:tr>
      <w:tr w14:paraId="633D7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3AF57DF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统一社会信用代码</w:t>
            </w:r>
          </w:p>
        </w:tc>
        <w:tc>
          <w:tcPr>
            <w:tcW w:w="1416" w:type="dxa"/>
            <w:noWrap w:val="0"/>
            <w:vAlign w:val="center"/>
          </w:tcPr>
          <w:p w14:paraId="14ED18A8">
            <w:pPr>
              <w:shd w:val="clear"/>
              <w:topLinePunct/>
              <w:spacing w:line="440" w:lineRule="exact"/>
              <w:jc w:val="center"/>
              <w:rPr>
                <w:rFonts w:hint="eastAsia" w:ascii="仿宋" w:hAnsi="仿宋" w:eastAsia="仿宋" w:cs="仿宋"/>
                <w:color w:val="auto"/>
                <w:szCs w:val="21"/>
                <w:highlight w:val="none"/>
              </w:rPr>
            </w:pPr>
          </w:p>
        </w:tc>
        <w:tc>
          <w:tcPr>
            <w:tcW w:w="1419" w:type="dxa"/>
            <w:gridSpan w:val="3"/>
            <w:noWrap w:val="0"/>
            <w:vAlign w:val="center"/>
          </w:tcPr>
          <w:p w14:paraId="78AE512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注册资金</w:t>
            </w:r>
          </w:p>
        </w:tc>
        <w:tc>
          <w:tcPr>
            <w:tcW w:w="1418" w:type="dxa"/>
            <w:noWrap w:val="0"/>
            <w:vAlign w:val="center"/>
          </w:tcPr>
          <w:p w14:paraId="734176F4">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41BE5AD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w:t>
            </w:r>
          </w:p>
        </w:tc>
        <w:tc>
          <w:tcPr>
            <w:tcW w:w="758" w:type="dxa"/>
            <w:noWrap w:val="0"/>
            <w:vAlign w:val="center"/>
          </w:tcPr>
          <w:p w14:paraId="47C9A6D3">
            <w:pPr>
              <w:shd w:val="clear"/>
              <w:topLinePunct/>
              <w:jc w:val="center"/>
              <w:rPr>
                <w:rFonts w:hint="eastAsia" w:ascii="仿宋" w:hAnsi="仿宋" w:eastAsia="仿宋" w:cs="仿宋"/>
                <w:color w:val="auto"/>
                <w:szCs w:val="21"/>
                <w:highlight w:val="none"/>
              </w:rPr>
            </w:pPr>
          </w:p>
        </w:tc>
      </w:tr>
      <w:tr w14:paraId="20813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E72282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注册地址</w:t>
            </w:r>
          </w:p>
        </w:tc>
        <w:tc>
          <w:tcPr>
            <w:tcW w:w="4253" w:type="dxa"/>
            <w:gridSpan w:val="5"/>
            <w:noWrap w:val="0"/>
            <w:vAlign w:val="center"/>
          </w:tcPr>
          <w:p w14:paraId="22C01E42">
            <w:pPr>
              <w:shd w:val="clear"/>
              <w:topLinePunct/>
              <w:spacing w:line="440" w:lineRule="exact"/>
              <w:jc w:val="center"/>
              <w:rPr>
                <w:rFonts w:hint="eastAsia" w:ascii="仿宋" w:hAnsi="仿宋" w:eastAsia="仿宋" w:cs="仿宋"/>
                <w:color w:val="auto"/>
                <w:szCs w:val="21"/>
                <w:highlight w:val="none"/>
              </w:rPr>
            </w:pPr>
          </w:p>
        </w:tc>
        <w:tc>
          <w:tcPr>
            <w:tcW w:w="1381" w:type="dxa"/>
            <w:gridSpan w:val="3"/>
            <w:noWrap w:val="0"/>
            <w:vAlign w:val="center"/>
          </w:tcPr>
          <w:p w14:paraId="50FED00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资产总额</w:t>
            </w:r>
          </w:p>
        </w:tc>
        <w:tc>
          <w:tcPr>
            <w:tcW w:w="758" w:type="dxa"/>
            <w:noWrap w:val="0"/>
            <w:vAlign w:val="center"/>
          </w:tcPr>
          <w:p w14:paraId="6A682422">
            <w:pPr>
              <w:shd w:val="clear"/>
              <w:topLinePunct/>
              <w:jc w:val="center"/>
              <w:rPr>
                <w:rFonts w:hint="eastAsia" w:ascii="仿宋" w:hAnsi="仿宋" w:eastAsia="仿宋" w:cs="仿宋"/>
                <w:color w:val="auto"/>
                <w:szCs w:val="21"/>
                <w:highlight w:val="none"/>
              </w:rPr>
            </w:pPr>
          </w:p>
        </w:tc>
      </w:tr>
      <w:tr w14:paraId="275D2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C1DE74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上年营业额</w:t>
            </w:r>
          </w:p>
        </w:tc>
        <w:tc>
          <w:tcPr>
            <w:tcW w:w="1416" w:type="dxa"/>
            <w:noWrap w:val="0"/>
            <w:vAlign w:val="center"/>
          </w:tcPr>
          <w:p w14:paraId="67A73F79">
            <w:pPr>
              <w:shd w:val="clear"/>
              <w:topLinePunct/>
              <w:jc w:val="center"/>
              <w:rPr>
                <w:rFonts w:hint="eastAsia" w:ascii="仿宋" w:hAnsi="仿宋" w:eastAsia="仿宋" w:cs="仿宋"/>
                <w:color w:val="auto"/>
                <w:szCs w:val="21"/>
                <w:highlight w:val="none"/>
              </w:rPr>
            </w:pPr>
          </w:p>
        </w:tc>
        <w:tc>
          <w:tcPr>
            <w:tcW w:w="1419" w:type="dxa"/>
            <w:gridSpan w:val="3"/>
            <w:noWrap w:val="0"/>
            <w:vAlign w:val="center"/>
          </w:tcPr>
          <w:p w14:paraId="3AE3C0D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员工总人数</w:t>
            </w:r>
          </w:p>
        </w:tc>
        <w:tc>
          <w:tcPr>
            <w:tcW w:w="1418" w:type="dxa"/>
            <w:noWrap w:val="0"/>
            <w:vAlign w:val="center"/>
          </w:tcPr>
          <w:p w14:paraId="3642AD18">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2F643D2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企业类型</w:t>
            </w:r>
          </w:p>
        </w:tc>
        <w:tc>
          <w:tcPr>
            <w:tcW w:w="758" w:type="dxa"/>
            <w:noWrap w:val="0"/>
            <w:vAlign w:val="center"/>
          </w:tcPr>
          <w:p w14:paraId="7707DC6C">
            <w:pPr>
              <w:shd w:val="clear"/>
              <w:topLinePunct/>
              <w:jc w:val="center"/>
              <w:rPr>
                <w:rFonts w:hint="eastAsia" w:ascii="仿宋" w:hAnsi="仿宋" w:eastAsia="仿宋" w:cs="仿宋"/>
                <w:color w:val="auto"/>
                <w:szCs w:val="21"/>
                <w:highlight w:val="none"/>
              </w:rPr>
            </w:pPr>
          </w:p>
        </w:tc>
      </w:tr>
      <w:tr w14:paraId="2D35C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619672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w:t>
            </w:r>
          </w:p>
          <w:p w14:paraId="66A9B0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（单位负责人）</w:t>
            </w:r>
          </w:p>
        </w:tc>
        <w:tc>
          <w:tcPr>
            <w:tcW w:w="1416" w:type="dxa"/>
            <w:vMerge w:val="restart"/>
            <w:noWrap w:val="0"/>
            <w:vAlign w:val="center"/>
          </w:tcPr>
          <w:p w14:paraId="62C9825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w:t>
            </w:r>
          </w:p>
        </w:tc>
        <w:tc>
          <w:tcPr>
            <w:tcW w:w="1419" w:type="dxa"/>
            <w:gridSpan w:val="3"/>
            <w:vMerge w:val="restart"/>
            <w:noWrap w:val="0"/>
            <w:vAlign w:val="center"/>
          </w:tcPr>
          <w:p w14:paraId="1053B5CB">
            <w:pPr>
              <w:shd w:val="clear"/>
              <w:topLinePunct/>
              <w:jc w:val="center"/>
              <w:rPr>
                <w:rFonts w:hint="eastAsia" w:ascii="仿宋" w:hAnsi="仿宋" w:eastAsia="仿宋" w:cs="仿宋"/>
                <w:color w:val="auto"/>
                <w:szCs w:val="21"/>
                <w:highlight w:val="none"/>
              </w:rPr>
            </w:pPr>
          </w:p>
        </w:tc>
        <w:tc>
          <w:tcPr>
            <w:tcW w:w="1418" w:type="dxa"/>
            <w:vMerge w:val="restart"/>
            <w:noWrap w:val="0"/>
            <w:vAlign w:val="center"/>
          </w:tcPr>
          <w:p w14:paraId="7269995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1381" w:type="dxa"/>
            <w:gridSpan w:val="3"/>
            <w:noWrap w:val="0"/>
            <w:vAlign w:val="center"/>
          </w:tcPr>
          <w:p w14:paraId="06297AE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手机</w:t>
            </w:r>
          </w:p>
        </w:tc>
        <w:tc>
          <w:tcPr>
            <w:tcW w:w="758" w:type="dxa"/>
            <w:noWrap w:val="0"/>
            <w:vAlign w:val="center"/>
          </w:tcPr>
          <w:p w14:paraId="0C3DB865">
            <w:pPr>
              <w:shd w:val="clear"/>
              <w:topLinePunct/>
              <w:jc w:val="center"/>
              <w:rPr>
                <w:rFonts w:hint="eastAsia" w:ascii="仿宋" w:hAnsi="仿宋" w:eastAsia="仿宋" w:cs="仿宋"/>
                <w:color w:val="auto"/>
                <w:szCs w:val="21"/>
                <w:highlight w:val="none"/>
              </w:rPr>
            </w:pPr>
          </w:p>
        </w:tc>
      </w:tr>
      <w:tr w14:paraId="23FA1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9A54EA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62614C97">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1E853DD1">
            <w:pPr>
              <w:shd w:val="clear"/>
              <w:topLinePunct/>
              <w:jc w:val="center"/>
              <w:rPr>
                <w:rFonts w:hint="eastAsia" w:ascii="仿宋" w:hAnsi="仿宋" w:eastAsia="仿宋" w:cs="仿宋"/>
                <w:color w:val="auto"/>
                <w:szCs w:val="21"/>
                <w:highlight w:val="none"/>
              </w:rPr>
            </w:pPr>
          </w:p>
        </w:tc>
        <w:tc>
          <w:tcPr>
            <w:tcW w:w="1418" w:type="dxa"/>
            <w:vMerge w:val="continue"/>
            <w:noWrap w:val="0"/>
            <w:vAlign w:val="center"/>
          </w:tcPr>
          <w:p w14:paraId="162D29FD">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3C8EFAE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办公</w:t>
            </w:r>
          </w:p>
        </w:tc>
        <w:tc>
          <w:tcPr>
            <w:tcW w:w="758" w:type="dxa"/>
            <w:noWrap w:val="0"/>
            <w:vAlign w:val="center"/>
          </w:tcPr>
          <w:p w14:paraId="62B34A7D">
            <w:pPr>
              <w:shd w:val="clear"/>
              <w:topLinePunct/>
              <w:jc w:val="center"/>
              <w:rPr>
                <w:rFonts w:hint="eastAsia" w:ascii="仿宋" w:hAnsi="仿宋" w:eastAsia="仿宋" w:cs="仿宋"/>
                <w:color w:val="auto"/>
                <w:szCs w:val="21"/>
                <w:highlight w:val="none"/>
              </w:rPr>
            </w:pPr>
          </w:p>
        </w:tc>
      </w:tr>
      <w:tr w14:paraId="78BDA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D056258">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联系方式</w:t>
            </w:r>
          </w:p>
        </w:tc>
        <w:tc>
          <w:tcPr>
            <w:tcW w:w="1416" w:type="dxa"/>
            <w:vMerge w:val="restart"/>
            <w:noWrap w:val="0"/>
            <w:vAlign w:val="center"/>
          </w:tcPr>
          <w:p w14:paraId="4CE17915">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联系人</w:t>
            </w:r>
          </w:p>
        </w:tc>
        <w:tc>
          <w:tcPr>
            <w:tcW w:w="1419" w:type="dxa"/>
            <w:gridSpan w:val="3"/>
            <w:vMerge w:val="restart"/>
            <w:noWrap w:val="0"/>
            <w:vAlign w:val="center"/>
          </w:tcPr>
          <w:p w14:paraId="3CB56681">
            <w:pPr>
              <w:shd w:val="clear"/>
              <w:topLinePunct/>
              <w:jc w:val="center"/>
              <w:rPr>
                <w:rFonts w:hint="eastAsia" w:ascii="仿宋" w:hAnsi="仿宋" w:eastAsia="仿宋" w:cs="仿宋"/>
                <w:color w:val="auto"/>
                <w:szCs w:val="21"/>
                <w:highlight w:val="none"/>
              </w:rPr>
            </w:pPr>
          </w:p>
        </w:tc>
        <w:tc>
          <w:tcPr>
            <w:tcW w:w="1418" w:type="dxa"/>
            <w:noWrap w:val="0"/>
            <w:vAlign w:val="center"/>
          </w:tcPr>
          <w:p w14:paraId="2A07019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2139" w:type="dxa"/>
            <w:gridSpan w:val="4"/>
            <w:noWrap w:val="0"/>
            <w:vAlign w:val="center"/>
          </w:tcPr>
          <w:p w14:paraId="0AC421B1">
            <w:pPr>
              <w:shd w:val="clear"/>
              <w:topLinePunct/>
              <w:spacing w:line="440" w:lineRule="exact"/>
              <w:jc w:val="center"/>
              <w:rPr>
                <w:rFonts w:hint="eastAsia" w:ascii="仿宋" w:hAnsi="仿宋" w:eastAsia="仿宋" w:cs="仿宋"/>
                <w:color w:val="auto"/>
                <w:szCs w:val="21"/>
                <w:highlight w:val="none"/>
              </w:rPr>
            </w:pPr>
          </w:p>
        </w:tc>
      </w:tr>
      <w:tr w14:paraId="2D2B8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C1A0A4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46FFA98B">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2F8669B6">
            <w:pPr>
              <w:shd w:val="clear"/>
              <w:topLinePunct/>
              <w:jc w:val="center"/>
              <w:rPr>
                <w:rFonts w:hint="eastAsia" w:ascii="仿宋" w:hAnsi="仿宋" w:eastAsia="仿宋" w:cs="仿宋"/>
                <w:color w:val="auto"/>
                <w:szCs w:val="21"/>
                <w:highlight w:val="none"/>
              </w:rPr>
            </w:pPr>
          </w:p>
        </w:tc>
        <w:tc>
          <w:tcPr>
            <w:tcW w:w="1418" w:type="dxa"/>
            <w:noWrap w:val="0"/>
            <w:vAlign w:val="center"/>
          </w:tcPr>
          <w:p w14:paraId="6748C0D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邮箱</w:t>
            </w:r>
          </w:p>
        </w:tc>
        <w:tc>
          <w:tcPr>
            <w:tcW w:w="2139" w:type="dxa"/>
            <w:gridSpan w:val="4"/>
            <w:noWrap w:val="0"/>
            <w:vAlign w:val="center"/>
          </w:tcPr>
          <w:p w14:paraId="28EC2DEA">
            <w:pPr>
              <w:shd w:val="clear"/>
              <w:topLinePunct/>
              <w:spacing w:line="440" w:lineRule="exact"/>
              <w:jc w:val="center"/>
              <w:rPr>
                <w:rFonts w:hint="eastAsia" w:ascii="仿宋" w:hAnsi="仿宋" w:eastAsia="仿宋" w:cs="仿宋"/>
                <w:color w:val="auto"/>
                <w:szCs w:val="21"/>
                <w:highlight w:val="none"/>
              </w:rPr>
            </w:pPr>
          </w:p>
        </w:tc>
      </w:tr>
      <w:tr w14:paraId="77EF2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5224C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基本账户开户银行</w:t>
            </w:r>
          </w:p>
        </w:tc>
        <w:tc>
          <w:tcPr>
            <w:tcW w:w="2835" w:type="dxa"/>
            <w:gridSpan w:val="4"/>
            <w:noWrap w:val="0"/>
            <w:vAlign w:val="center"/>
          </w:tcPr>
          <w:p w14:paraId="37CF65F0">
            <w:pPr>
              <w:shd w:val="clear"/>
              <w:topLinePunct/>
              <w:spacing w:line="440" w:lineRule="exact"/>
              <w:jc w:val="center"/>
              <w:rPr>
                <w:rFonts w:hint="eastAsia" w:ascii="仿宋" w:hAnsi="仿宋" w:eastAsia="仿宋" w:cs="仿宋"/>
                <w:color w:val="auto"/>
                <w:szCs w:val="21"/>
                <w:highlight w:val="none"/>
              </w:rPr>
            </w:pPr>
          </w:p>
        </w:tc>
        <w:tc>
          <w:tcPr>
            <w:tcW w:w="1985" w:type="dxa"/>
            <w:gridSpan w:val="3"/>
            <w:noWrap w:val="0"/>
            <w:vAlign w:val="center"/>
          </w:tcPr>
          <w:p w14:paraId="2ECF0F8A">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基本账户银行账号</w:t>
            </w:r>
          </w:p>
        </w:tc>
        <w:tc>
          <w:tcPr>
            <w:tcW w:w="1572" w:type="dxa"/>
            <w:gridSpan w:val="2"/>
            <w:noWrap w:val="0"/>
            <w:vAlign w:val="center"/>
          </w:tcPr>
          <w:p w14:paraId="570D2B3A">
            <w:pPr>
              <w:shd w:val="clear"/>
              <w:topLinePunct/>
              <w:jc w:val="center"/>
              <w:rPr>
                <w:rFonts w:hint="eastAsia" w:ascii="仿宋" w:hAnsi="仿宋" w:eastAsia="仿宋" w:cs="仿宋"/>
                <w:color w:val="auto"/>
                <w:szCs w:val="21"/>
                <w:highlight w:val="none"/>
              </w:rPr>
            </w:pPr>
          </w:p>
        </w:tc>
      </w:tr>
      <w:tr w14:paraId="6E76A6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50622103">
            <w:pPr>
              <w:shd w:val="clear"/>
              <w:topLinePunct/>
              <w:spacing w:line="36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供应商关联企业情况（包括但不限于与供应商法定代表人为同一人或者存在控股、管理关系的不同单位）</w:t>
            </w:r>
          </w:p>
        </w:tc>
        <w:tc>
          <w:tcPr>
            <w:tcW w:w="6392" w:type="dxa"/>
            <w:gridSpan w:val="9"/>
            <w:noWrap w:val="0"/>
            <w:vAlign w:val="center"/>
          </w:tcPr>
          <w:p w14:paraId="5F374856">
            <w:pPr>
              <w:shd w:val="clear"/>
              <w:topLinePunct/>
              <w:spacing w:line="440" w:lineRule="exact"/>
              <w:jc w:val="left"/>
              <w:rPr>
                <w:rFonts w:hint="eastAsia" w:ascii="仿宋" w:hAnsi="仿宋" w:eastAsia="仿宋" w:cs="仿宋"/>
                <w:color w:val="auto"/>
                <w:szCs w:val="21"/>
                <w:highlight w:val="none"/>
              </w:rPr>
            </w:pPr>
          </w:p>
        </w:tc>
      </w:tr>
      <w:tr w14:paraId="0F0B0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2B0C6D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供应商需具有的资质证书</w:t>
            </w:r>
          </w:p>
        </w:tc>
        <w:tc>
          <w:tcPr>
            <w:tcW w:w="1068" w:type="dxa"/>
            <w:noWrap w:val="0"/>
            <w:vAlign w:val="center"/>
          </w:tcPr>
          <w:p w14:paraId="72E58B0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等级</w:t>
            </w:r>
          </w:p>
        </w:tc>
        <w:tc>
          <w:tcPr>
            <w:tcW w:w="1701" w:type="dxa"/>
            <w:gridSpan w:val="3"/>
            <w:noWrap w:val="0"/>
            <w:vAlign w:val="center"/>
          </w:tcPr>
          <w:p w14:paraId="0B940604">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类型</w:t>
            </w:r>
          </w:p>
        </w:tc>
        <w:tc>
          <w:tcPr>
            <w:tcW w:w="1999" w:type="dxa"/>
            <w:gridSpan w:val="3"/>
            <w:noWrap w:val="0"/>
            <w:vAlign w:val="center"/>
          </w:tcPr>
          <w:p w14:paraId="22CC541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证书号</w:t>
            </w:r>
          </w:p>
        </w:tc>
      </w:tr>
      <w:tr w14:paraId="3D456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A61EDEE">
            <w:pPr>
              <w:shd w:val="clear"/>
              <w:topLinePunct/>
              <w:jc w:val="center"/>
              <w:rPr>
                <w:rFonts w:hint="eastAsia" w:ascii="仿宋" w:hAnsi="仿宋" w:eastAsia="仿宋" w:cs="仿宋"/>
                <w:color w:val="auto"/>
                <w:szCs w:val="21"/>
                <w:highlight w:val="none"/>
              </w:rPr>
            </w:pPr>
          </w:p>
        </w:tc>
        <w:tc>
          <w:tcPr>
            <w:tcW w:w="1068" w:type="dxa"/>
            <w:noWrap w:val="0"/>
            <w:vAlign w:val="center"/>
          </w:tcPr>
          <w:p w14:paraId="0DA36695">
            <w:pPr>
              <w:shd w:val="clear"/>
              <w:topLinePunct/>
              <w:jc w:val="center"/>
              <w:rPr>
                <w:rFonts w:hint="eastAsia" w:ascii="仿宋" w:hAnsi="仿宋" w:eastAsia="仿宋" w:cs="仿宋"/>
                <w:color w:val="auto"/>
                <w:szCs w:val="21"/>
                <w:highlight w:val="none"/>
              </w:rPr>
            </w:pPr>
          </w:p>
        </w:tc>
        <w:tc>
          <w:tcPr>
            <w:tcW w:w="1701" w:type="dxa"/>
            <w:gridSpan w:val="3"/>
            <w:noWrap w:val="0"/>
            <w:vAlign w:val="center"/>
          </w:tcPr>
          <w:p w14:paraId="49B06FB4">
            <w:pPr>
              <w:shd w:val="clear"/>
              <w:topLinePunct/>
              <w:jc w:val="center"/>
              <w:rPr>
                <w:rFonts w:hint="eastAsia" w:ascii="仿宋" w:hAnsi="仿宋" w:eastAsia="仿宋" w:cs="仿宋"/>
                <w:color w:val="auto"/>
                <w:szCs w:val="21"/>
                <w:highlight w:val="none"/>
              </w:rPr>
            </w:pPr>
          </w:p>
        </w:tc>
        <w:tc>
          <w:tcPr>
            <w:tcW w:w="1999" w:type="dxa"/>
            <w:gridSpan w:val="3"/>
            <w:noWrap w:val="0"/>
            <w:vAlign w:val="center"/>
          </w:tcPr>
          <w:p w14:paraId="34187D0B">
            <w:pPr>
              <w:shd w:val="clear"/>
              <w:topLinePunct/>
              <w:jc w:val="center"/>
              <w:rPr>
                <w:rFonts w:hint="eastAsia" w:ascii="仿宋" w:hAnsi="仿宋" w:eastAsia="仿宋" w:cs="仿宋"/>
                <w:color w:val="auto"/>
                <w:szCs w:val="21"/>
                <w:highlight w:val="none"/>
              </w:rPr>
            </w:pPr>
          </w:p>
        </w:tc>
      </w:tr>
    </w:tbl>
    <w:p w14:paraId="179C689B">
      <w:pPr>
        <w:shd w:val="clear"/>
        <w:adjustRightInd w:val="0"/>
        <w:snapToGrid w:val="0"/>
        <w:ind w:left="630" w:hanging="630" w:hangingChars="3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注：1.企业类型指大型、中型、小型、微型；</w:t>
      </w:r>
    </w:p>
    <w:p w14:paraId="52BE2A57">
      <w:pPr>
        <w:numPr>
          <w:ilvl w:val="0"/>
          <w:numId w:val="2"/>
        </w:numPr>
        <w:shd w:val="clear"/>
        <w:adjustRightInd w:val="0"/>
        <w:snapToGrid w:val="0"/>
        <w:ind w:left="630" w:hanging="630" w:hangingChars="30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至投标截止日成立不足1年的可不填写上年营业额</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填“/”</w:t>
      </w:r>
      <w:r>
        <w:rPr>
          <w:rFonts w:hint="eastAsia" w:ascii="仿宋" w:hAnsi="仿宋" w:eastAsia="仿宋" w:cs="仿宋"/>
          <w:color w:val="auto"/>
          <w:szCs w:val="21"/>
          <w:highlight w:val="none"/>
          <w:lang w:eastAsia="zh-CN"/>
        </w:rPr>
        <w:t>；</w:t>
      </w:r>
    </w:p>
    <w:p w14:paraId="6D2AFE06">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rPr>
        <w:t>表格空间不足时可自行扩展</w:t>
      </w:r>
      <w:r>
        <w:rPr>
          <w:rFonts w:hint="eastAsia" w:ascii="仿宋" w:hAnsi="仿宋" w:eastAsia="仿宋" w:cs="仿宋"/>
          <w:color w:val="auto"/>
          <w:szCs w:val="21"/>
          <w:highlight w:val="none"/>
          <w:lang w:eastAsia="zh-CN"/>
        </w:rPr>
        <w:t>；</w:t>
      </w:r>
    </w:p>
    <w:p w14:paraId="337CB11F">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后附供应商营业执照</w:t>
      </w:r>
      <w:r>
        <w:rPr>
          <w:rFonts w:hint="eastAsia" w:ascii="仿宋" w:hAnsi="仿宋" w:eastAsia="仿宋" w:cs="仿宋"/>
          <w:color w:val="auto"/>
          <w:kern w:val="0"/>
          <w:sz w:val="21"/>
          <w:szCs w:val="21"/>
          <w:highlight w:val="none"/>
          <w:lang w:val="zh-CN"/>
        </w:rPr>
        <w:t>等证明文件。</w:t>
      </w:r>
    </w:p>
    <w:p w14:paraId="5F224B9D">
      <w:pPr>
        <w:shd w:val="clear"/>
        <w:adjustRightInd w:val="0"/>
        <w:snapToGrid w:val="0"/>
        <w:spacing w:before="480" w:beforeLines="200" w:line="360" w:lineRule="auto"/>
        <w:ind w:firstLine="388" w:firstLineChars="185"/>
        <w:rPr>
          <w:rFonts w:hint="eastAsia" w:ascii="仿宋" w:hAnsi="仿宋" w:eastAsia="仿宋" w:cs="仿宋"/>
          <w:color w:val="auto"/>
          <w:szCs w:val="21"/>
          <w:highlight w:val="none"/>
        </w:rPr>
      </w:pPr>
      <w:r>
        <w:rPr>
          <w:rFonts w:hint="eastAsia" w:ascii="仿宋" w:hAnsi="仿宋" w:eastAsia="仿宋" w:cs="仿宋"/>
          <w:bCs/>
          <w:color w:val="auto"/>
          <w:szCs w:val="21"/>
          <w:highlight w:val="none"/>
        </w:rPr>
        <w:t>供  应  商：</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（盖单位章）</w:t>
      </w:r>
    </w:p>
    <w:p w14:paraId="791D2B5E">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color w:val="auto"/>
          <w:szCs w:val="21"/>
          <w:highlight w:val="none"/>
        </w:rPr>
        <w:t>法定代表人或委托代理人：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签名或盖章</w:t>
      </w:r>
      <w:r>
        <w:rPr>
          <w:rFonts w:hint="eastAsia" w:ascii="仿宋" w:hAnsi="仿宋" w:eastAsia="仿宋" w:cs="仿宋"/>
          <w:color w:val="auto"/>
          <w:szCs w:val="21"/>
          <w:highlight w:val="none"/>
        </w:rPr>
        <w:t>）</w:t>
      </w:r>
    </w:p>
    <w:p w14:paraId="3C7D3779">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日      期:20</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年</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月</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日</w:t>
      </w:r>
    </w:p>
    <w:p w14:paraId="32D7886E">
      <w:pPr>
        <w:shd w:val="clear"/>
        <w:rPr>
          <w:rFonts w:hint="eastAsia" w:ascii="仿宋" w:hAnsi="仿宋" w:eastAsia="仿宋" w:cs="Times New Roman"/>
          <w:b/>
          <w:bCs/>
          <w:color w:val="auto"/>
          <w:sz w:val="28"/>
          <w:szCs w:val="28"/>
          <w:highlight w:val="none"/>
          <w:lang w:val="en-US" w:eastAsia="zh-CN" w:bidi="ar-SA"/>
        </w:rPr>
      </w:pPr>
    </w:p>
    <w:p w14:paraId="21797EE4">
      <w:pPr>
        <w:shd w:val="clear"/>
        <w:spacing w:line="336" w:lineRule="auto"/>
        <w:jc w:val="center"/>
        <w:rPr>
          <w:rFonts w:hint="eastAsia" w:ascii="仿宋" w:hAnsi="仿宋" w:eastAsia="仿宋" w:cs="Times New Roman"/>
          <w:b/>
          <w:bCs/>
          <w:color w:val="auto"/>
          <w:sz w:val="28"/>
          <w:szCs w:val="28"/>
          <w:highlight w:val="none"/>
          <w:lang w:val="en-US" w:eastAsia="zh-CN" w:bidi="ar-SA"/>
        </w:rPr>
      </w:pPr>
    </w:p>
    <w:p w14:paraId="2B9407BB">
      <w:pPr>
        <w:shd w:val="clea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br w:type="page"/>
      </w:r>
    </w:p>
    <w:p w14:paraId="1927413A">
      <w:pPr>
        <w:shd w:val="clear"/>
        <w:jc w:val="cente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第五部分 资质证书</w:t>
      </w:r>
    </w:p>
    <w:p w14:paraId="12E08D03">
      <w:pPr>
        <w:shd w:val="clear"/>
        <w:rPr>
          <w:rFonts w:hint="eastAsia" w:ascii="仿宋_GB2312" w:hAnsi="仿宋_GB2312" w:eastAsia="仿宋_GB2312" w:cs="仿宋_GB2312"/>
          <w:snapToGrid w:val="0"/>
          <w:color w:val="auto"/>
          <w:kern w:val="0"/>
          <w:sz w:val="28"/>
          <w:szCs w:val="28"/>
          <w:highlight w:val="none"/>
          <w:lang w:val="en-US" w:eastAsia="zh-CN" w:bidi="ar-SA"/>
        </w:rPr>
      </w:pPr>
    </w:p>
    <w:p w14:paraId="11703C16">
      <w:pPr>
        <w:shd w:val="clear"/>
        <w:ind w:firstLine="280" w:firstLineChars="100"/>
        <w:rPr>
          <w:rFonts w:hint="default" w:ascii="仿宋_GB2312" w:hAnsi="仿宋_GB2312" w:eastAsia="仿宋_GB2312" w:cs="仿宋_GB2312"/>
          <w:snapToGrid w:val="0"/>
          <w:color w:val="auto"/>
          <w:kern w:val="0"/>
          <w:sz w:val="28"/>
          <w:szCs w:val="28"/>
          <w:highlight w:val="none"/>
          <w:lang w:val="en-US" w:eastAsia="zh-CN" w:bidi="ar-SA"/>
        </w:rPr>
      </w:pPr>
      <w:r>
        <w:rPr>
          <w:rFonts w:hint="eastAsia" w:ascii="仿宋_GB2312" w:hAnsi="仿宋_GB2312" w:eastAsia="仿宋_GB2312" w:cs="仿宋_GB2312"/>
          <w:snapToGrid w:val="0"/>
          <w:color w:val="auto"/>
          <w:kern w:val="0"/>
          <w:sz w:val="28"/>
          <w:szCs w:val="28"/>
          <w:highlight w:val="none"/>
          <w:lang w:val="en-US" w:eastAsia="zh-CN" w:bidi="ar-SA"/>
        </w:rPr>
        <w:t>供应商须具备国家文物行政主管部门核发的的文物保护工程勘察设计甲级资质（业务范围须包含保护规划）。</w:t>
      </w:r>
    </w:p>
    <w:p w14:paraId="3033CBF9">
      <w:pP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br w:type="page"/>
      </w:r>
    </w:p>
    <w:p w14:paraId="4879887C">
      <w:pPr>
        <w:shd w:val="clear"/>
        <w:jc w:val="center"/>
        <w:rPr>
          <w:rFonts w:hint="default"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第六部分 非联合体磋商声明</w:t>
      </w:r>
    </w:p>
    <w:p w14:paraId="5A503129">
      <w:pPr>
        <w:shd w:val="clear"/>
        <w:jc w:val="center"/>
        <w:rPr>
          <w:rFonts w:hint="default" w:ascii="仿宋" w:hAnsi="仿宋" w:eastAsia="仿宋" w:cs="Times New Roman"/>
          <w:b/>
          <w:bCs/>
          <w:color w:val="auto"/>
          <w:sz w:val="28"/>
          <w:szCs w:val="28"/>
          <w:highlight w:val="none"/>
          <w:lang w:val="en-US" w:eastAsia="zh-CN" w:bidi="ar-SA"/>
        </w:rPr>
      </w:pPr>
    </w:p>
    <w:p w14:paraId="0D636B03">
      <w:pPr>
        <w:shd w:val="clear"/>
        <w:rPr>
          <w:rFonts w:hint="eastAsia" w:ascii="仿宋" w:hAnsi="仿宋" w:eastAsia="仿宋" w:cs="仿宋"/>
          <w:color w:val="auto"/>
          <w:sz w:val="24"/>
          <w:highlight w:val="none"/>
        </w:rPr>
      </w:pPr>
    </w:p>
    <w:p w14:paraId="6601439D">
      <w:pPr>
        <w:shd w:val="clea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val="en-US" w:eastAsia="zh-CN"/>
        </w:rPr>
        <w:t>陕西省采购招标有限责任公司</w:t>
      </w:r>
    </w:p>
    <w:p w14:paraId="021837D3">
      <w:pPr>
        <w:shd w:val="clear"/>
        <w:ind w:firstLine="426"/>
        <w:rPr>
          <w:rFonts w:hint="eastAsia" w:ascii="仿宋" w:hAnsi="仿宋" w:eastAsia="仿宋" w:cs="仿宋"/>
          <w:color w:val="auto"/>
          <w:sz w:val="24"/>
          <w:highlight w:val="none"/>
        </w:rPr>
      </w:pPr>
    </w:p>
    <w:p w14:paraId="25E62631">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我方为</w:t>
      </w:r>
      <w:r>
        <w:rPr>
          <w:rFonts w:hint="eastAsia" w:ascii="仿宋" w:hAnsi="仿宋" w:eastAsia="仿宋" w:cs="仿宋"/>
          <w:color w:val="auto"/>
          <w:sz w:val="24"/>
          <w:highlight w:val="none"/>
          <w:u w:val="single"/>
        </w:rPr>
        <w:t xml:space="preserve"> </w:t>
      </w:r>
      <w:r>
        <w:rPr>
          <w:rFonts w:hint="eastAsia" w:ascii="仿宋" w:hAnsi="仿宋" w:eastAsia="仿宋" w:cs="仿宋"/>
          <w:iCs/>
          <w:color w:val="auto"/>
          <w:sz w:val="24"/>
          <w:highlight w:val="none"/>
          <w:u w:val="single"/>
        </w:rPr>
        <w:t xml:space="preserve">非联合体  </w:t>
      </w:r>
      <w:r>
        <w:rPr>
          <w:rFonts w:hint="eastAsia" w:ascii="仿宋" w:hAnsi="仿宋" w:eastAsia="仿宋" w:cs="仿宋"/>
          <w:iCs/>
          <w:color w:val="auto"/>
          <w:sz w:val="24"/>
          <w:highlight w:val="none"/>
        </w:rPr>
        <w:t>参加本项目</w:t>
      </w:r>
      <w:r>
        <w:rPr>
          <w:rFonts w:hint="eastAsia" w:ascii="仿宋" w:hAnsi="仿宋" w:eastAsia="仿宋" w:cs="仿宋"/>
          <w:iCs/>
          <w:color w:val="auto"/>
          <w:sz w:val="24"/>
          <w:highlight w:val="none"/>
          <w:lang w:val="en-US" w:eastAsia="zh-CN"/>
        </w:rPr>
        <w:t>磋商</w:t>
      </w:r>
      <w:r>
        <w:rPr>
          <w:rFonts w:hint="eastAsia" w:ascii="仿宋" w:hAnsi="仿宋" w:eastAsia="仿宋" w:cs="仿宋"/>
          <w:color w:val="auto"/>
          <w:sz w:val="24"/>
          <w:highlight w:val="none"/>
        </w:rPr>
        <w:t>。</w:t>
      </w:r>
    </w:p>
    <w:p w14:paraId="7708AAC6">
      <w:pPr>
        <w:shd w:val="clear"/>
        <w:ind w:firstLine="426"/>
        <w:rPr>
          <w:rFonts w:hint="eastAsia" w:ascii="仿宋" w:hAnsi="仿宋" w:eastAsia="仿宋" w:cs="仿宋"/>
          <w:color w:val="auto"/>
          <w:sz w:val="24"/>
          <w:highlight w:val="none"/>
        </w:rPr>
      </w:pPr>
    </w:p>
    <w:p w14:paraId="0047B358">
      <w:pPr>
        <w:shd w:val="clear"/>
        <w:ind w:firstLine="426"/>
        <w:rPr>
          <w:rFonts w:hint="eastAsia" w:ascii="仿宋" w:hAnsi="仿宋" w:eastAsia="仿宋" w:cs="仿宋"/>
          <w:color w:val="auto"/>
          <w:sz w:val="24"/>
          <w:highlight w:val="none"/>
        </w:rPr>
      </w:pPr>
    </w:p>
    <w:p w14:paraId="5BD1B815">
      <w:pPr>
        <w:shd w:val="clear"/>
        <w:ind w:firstLine="426"/>
        <w:rPr>
          <w:rFonts w:hint="eastAsia" w:ascii="仿宋" w:hAnsi="仿宋" w:eastAsia="仿宋" w:cs="仿宋"/>
          <w:color w:val="auto"/>
          <w:sz w:val="24"/>
          <w:highlight w:val="none"/>
        </w:rPr>
      </w:pPr>
    </w:p>
    <w:p w14:paraId="6B9B394E">
      <w:pPr>
        <w:shd w:val="clear"/>
        <w:ind w:firstLine="426"/>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供应商名称（盖公章）： </w:t>
      </w:r>
      <w:r>
        <w:rPr>
          <w:rFonts w:hint="eastAsia" w:ascii="仿宋" w:hAnsi="仿宋" w:eastAsia="仿宋" w:cs="仿宋"/>
          <w:color w:val="auto"/>
          <w:sz w:val="24"/>
          <w:highlight w:val="none"/>
          <w:u w:val="single"/>
        </w:rPr>
        <w:t xml:space="preserve">            </w:t>
      </w:r>
    </w:p>
    <w:p w14:paraId="3954304F">
      <w:pPr>
        <w:shd w:val="clear"/>
        <w:ind w:firstLine="426"/>
        <w:rPr>
          <w:rFonts w:hint="eastAsia" w:ascii="仿宋" w:hAnsi="仿宋" w:eastAsia="仿宋" w:cs="仿宋"/>
          <w:color w:val="auto"/>
          <w:sz w:val="24"/>
          <w:highlight w:val="none"/>
          <w:u w:val="single"/>
        </w:rPr>
      </w:pPr>
    </w:p>
    <w:p w14:paraId="5A41B8A7">
      <w:pPr>
        <w:shd w:val="clear"/>
        <w:ind w:firstLine="426"/>
        <w:rPr>
          <w:rFonts w:hint="eastAsia" w:ascii="仿宋" w:hAnsi="仿宋" w:eastAsia="仿宋" w:cs="仿宋"/>
          <w:color w:val="auto"/>
          <w:sz w:val="24"/>
          <w:highlight w:val="none"/>
        </w:rPr>
      </w:pPr>
    </w:p>
    <w:p w14:paraId="4F0CB73A">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7CD2A26">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F896147">
      <w:pPr>
        <w:shd w:val="clear"/>
        <w:jc w:val="center"/>
        <w:rPr>
          <w:rFonts w:hint="eastAsia" w:ascii="仿宋" w:hAnsi="仿宋" w:eastAsia="仿宋" w:cs="Times New Roman"/>
          <w:b/>
          <w:bCs/>
          <w:color w:val="auto"/>
          <w:sz w:val="28"/>
          <w:szCs w:val="28"/>
          <w:highlight w:val="none"/>
          <w:lang w:val="zh-CN" w:eastAsia="zh-CN" w:bidi="ar-SA"/>
        </w:rPr>
      </w:pPr>
      <w:r>
        <w:rPr>
          <w:rFonts w:hint="eastAsia" w:ascii="仿宋" w:hAnsi="仿宋" w:eastAsia="仿宋" w:cs="Times New Roman"/>
          <w:b/>
          <w:bCs/>
          <w:color w:val="auto"/>
          <w:sz w:val="28"/>
          <w:szCs w:val="28"/>
          <w:highlight w:val="none"/>
          <w:lang w:val="en-US" w:eastAsia="zh-CN" w:bidi="ar-SA"/>
        </w:rPr>
        <w:t xml:space="preserve">第七部分 </w:t>
      </w:r>
      <w:r>
        <w:rPr>
          <w:rFonts w:hint="eastAsia" w:ascii="仿宋" w:hAnsi="仿宋" w:eastAsia="仿宋" w:cs="Times New Roman"/>
          <w:b/>
          <w:bCs/>
          <w:color w:val="auto"/>
          <w:sz w:val="28"/>
          <w:szCs w:val="28"/>
          <w:highlight w:val="none"/>
          <w:lang w:val="zh-CN" w:eastAsia="zh-CN" w:bidi="ar-SA"/>
        </w:rPr>
        <w:t>单位负责人为同一人或者存在直接控股、管理关系的不同供应商，不得参加本次采购活动。</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仿宋" w:hAnsi="仿宋" w:eastAsia="仿宋" w:cs="仿宋"/>
          <w:b/>
          <w:bCs/>
          <w:color w:val="auto"/>
          <w:szCs w:val="24"/>
        </w:rPr>
      </w:pPr>
    </w:p>
    <w:p w14:paraId="141960A5">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24"/>
          <w:szCs w:val="24"/>
        </w:rPr>
        <w:t>响应供应商企业关系关联承诺书</w:t>
      </w:r>
      <w:r>
        <w:rPr>
          <w:rFonts w:hint="eastAsia" w:ascii="仿宋" w:hAnsi="仿宋" w:eastAsia="仿宋" w:cs="仿宋"/>
          <w:b/>
          <w:bCs/>
          <w:color w:val="auto"/>
          <w:sz w:val="32"/>
          <w:szCs w:val="32"/>
        </w:rPr>
        <w:t xml:space="preserve"> </w:t>
      </w:r>
    </w:p>
    <w:p w14:paraId="6775298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1、</w:t>
      </w:r>
      <w:r>
        <w:rPr>
          <w:rFonts w:hint="eastAsia" w:ascii="仿宋" w:hAnsi="仿宋" w:eastAsia="仿宋" w:cs="仿宋"/>
          <w:color w:val="auto"/>
          <w:spacing w:val="4"/>
          <w:sz w:val="24"/>
          <w:szCs w:val="24"/>
          <w:lang w:val="en-US" w:eastAsia="zh-CN"/>
        </w:rPr>
        <w:t>我单位</w:t>
      </w:r>
      <w:r>
        <w:rPr>
          <w:rFonts w:hint="eastAsia" w:ascii="仿宋" w:hAnsi="仿宋" w:eastAsia="仿宋" w:cs="仿宋"/>
          <w:color w:val="auto"/>
          <w:spacing w:val="4"/>
          <w:sz w:val="24"/>
          <w:szCs w:val="24"/>
        </w:rPr>
        <w:t>在本项目投标中</w:t>
      </w:r>
      <w:r>
        <w:rPr>
          <w:rFonts w:hint="eastAsia" w:ascii="仿宋" w:hAnsi="仿宋" w:eastAsia="仿宋" w:cs="仿宋"/>
          <w:color w:val="auto"/>
          <w:spacing w:val="4"/>
          <w:sz w:val="24"/>
          <w:szCs w:val="24"/>
          <w:lang w:val="en-US" w:eastAsia="zh-CN"/>
        </w:rPr>
        <w:t>承诺</w:t>
      </w:r>
      <w:r>
        <w:rPr>
          <w:rFonts w:hint="eastAsia" w:ascii="仿宋" w:hAnsi="仿宋" w:eastAsia="仿宋" w:cs="仿宋"/>
          <w:color w:val="auto"/>
          <w:spacing w:val="4"/>
          <w:sz w:val="24"/>
          <w:szCs w:val="24"/>
        </w:rPr>
        <w:t>，不存在与其它响应供应商负责人为同一人</w:t>
      </w:r>
      <w:r>
        <w:rPr>
          <w:rFonts w:hint="eastAsia" w:ascii="仿宋" w:hAnsi="仿宋" w:eastAsia="仿宋" w:cs="仿宋"/>
          <w:color w:val="auto"/>
          <w:spacing w:val="4"/>
          <w:sz w:val="24"/>
          <w:szCs w:val="24"/>
          <w:lang w:val="en-US" w:eastAsia="zh-CN"/>
        </w:rPr>
        <w:t>情况</w:t>
      </w:r>
      <w:r>
        <w:rPr>
          <w:rFonts w:hint="eastAsia" w:ascii="仿宋" w:hAnsi="仿宋" w:eastAsia="仿宋" w:cs="仿宋"/>
          <w:color w:val="auto"/>
          <w:spacing w:val="4"/>
          <w:sz w:val="24"/>
          <w:szCs w:val="24"/>
        </w:rPr>
        <w:t>，不存在与其它响应供应商有控股、管理等关联关系</w:t>
      </w:r>
      <w:r>
        <w:rPr>
          <w:rFonts w:hint="eastAsia" w:ascii="仿宋" w:hAnsi="仿宋" w:eastAsia="仿宋" w:cs="仿宋"/>
          <w:color w:val="auto"/>
          <w:spacing w:val="4"/>
          <w:sz w:val="24"/>
          <w:szCs w:val="24"/>
          <w:lang w:val="en-US" w:eastAsia="zh-CN"/>
        </w:rPr>
        <w:t>情况</w:t>
      </w:r>
      <w:r>
        <w:rPr>
          <w:rFonts w:hint="eastAsia" w:ascii="仿宋" w:hAnsi="仿宋" w:eastAsia="仿宋" w:cs="仿宋"/>
          <w:color w:val="auto"/>
          <w:spacing w:val="4"/>
          <w:sz w:val="24"/>
          <w:szCs w:val="24"/>
        </w:rPr>
        <w:t xml:space="preserve">。 </w:t>
      </w:r>
    </w:p>
    <w:p w14:paraId="48F54FD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u w:val="single"/>
          <w:lang w:val="en-US" w:eastAsia="zh-CN"/>
        </w:rPr>
      </w:pPr>
      <w:r>
        <w:rPr>
          <w:rFonts w:hint="eastAsia" w:ascii="仿宋" w:hAnsi="仿宋" w:eastAsia="仿宋" w:cs="仿宋"/>
          <w:color w:val="auto"/>
          <w:spacing w:val="4"/>
          <w:sz w:val="24"/>
          <w:szCs w:val="24"/>
          <w:lang w:val="en-US" w:eastAsia="zh-CN"/>
        </w:rPr>
        <w:t>1</w:t>
      </w:r>
      <w:r>
        <w:rPr>
          <w:rFonts w:hint="eastAsia" w:ascii="仿宋" w:hAnsi="仿宋" w:eastAsia="仿宋" w:cs="仿宋"/>
          <w:color w:val="auto"/>
          <w:spacing w:val="4"/>
          <w:sz w:val="24"/>
          <w:szCs w:val="24"/>
        </w:rPr>
        <w:t>-1、管理关系说明：</w:t>
      </w:r>
      <w:r>
        <w:rPr>
          <w:rFonts w:hint="eastAsia" w:ascii="仿宋" w:hAnsi="仿宋" w:eastAsia="仿宋" w:cs="仿宋"/>
          <w:color w:val="auto"/>
          <w:spacing w:val="4"/>
          <w:sz w:val="24"/>
          <w:szCs w:val="24"/>
          <w:u w:val="single"/>
          <w:lang w:val="en-US" w:eastAsia="zh-CN"/>
        </w:rPr>
        <w:t xml:space="preserve">    </w:t>
      </w:r>
    </w:p>
    <w:p w14:paraId="7E9106C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我单位管理的具有独立法人的下属单位有：</w:t>
      </w:r>
      <w:r>
        <w:rPr>
          <w:rFonts w:hint="eastAsia" w:ascii="仿宋" w:hAnsi="仿宋" w:eastAsia="仿宋" w:cs="仿宋"/>
          <w:color w:val="auto"/>
          <w:spacing w:val="4"/>
          <w:sz w:val="24"/>
          <w:szCs w:val="24"/>
          <w:u w:val="single"/>
          <w:lang w:val="en-US" w:eastAsia="zh-CN"/>
        </w:rPr>
        <w:t xml:space="preserve">    </w:t>
      </w:r>
    </w:p>
    <w:p w14:paraId="7A5D994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我单位的上级管理单位有</w:t>
      </w:r>
      <w:r>
        <w:rPr>
          <w:rFonts w:hint="eastAsia" w:ascii="仿宋" w:hAnsi="仿宋" w:eastAsia="仿宋" w:cs="仿宋"/>
          <w:color w:val="auto"/>
          <w:spacing w:val="4"/>
          <w:sz w:val="24"/>
          <w:szCs w:val="24"/>
          <w:lang w:eastAsia="zh-CN"/>
        </w:rPr>
        <w:t>：</w:t>
      </w:r>
      <w:r>
        <w:rPr>
          <w:rFonts w:hint="eastAsia" w:ascii="仿宋" w:hAnsi="仿宋" w:eastAsia="仿宋" w:cs="仿宋"/>
          <w:color w:val="auto"/>
          <w:spacing w:val="4"/>
          <w:sz w:val="24"/>
          <w:szCs w:val="24"/>
          <w:u w:val="single"/>
          <w:lang w:val="en-US" w:eastAsia="zh-CN"/>
        </w:rPr>
        <w:t xml:space="preserve">    </w:t>
      </w:r>
    </w:p>
    <w:p w14:paraId="29438E5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u w:val="single"/>
          <w:lang w:val="en-US" w:eastAsia="zh-CN"/>
        </w:rPr>
      </w:pPr>
      <w:r>
        <w:rPr>
          <w:rFonts w:hint="eastAsia" w:ascii="仿宋" w:hAnsi="仿宋" w:eastAsia="仿宋" w:cs="仿宋"/>
          <w:color w:val="auto"/>
          <w:spacing w:val="4"/>
          <w:sz w:val="24"/>
          <w:szCs w:val="24"/>
          <w:lang w:val="en-US" w:eastAsia="zh-CN"/>
        </w:rPr>
        <w:t>1</w:t>
      </w:r>
      <w:r>
        <w:rPr>
          <w:rFonts w:hint="eastAsia" w:ascii="仿宋" w:hAnsi="仿宋" w:eastAsia="仿宋" w:cs="仿宋"/>
          <w:color w:val="auto"/>
          <w:spacing w:val="4"/>
          <w:sz w:val="24"/>
          <w:szCs w:val="24"/>
        </w:rPr>
        <w:t>-2、股权关系说明：</w:t>
      </w:r>
      <w:r>
        <w:rPr>
          <w:rFonts w:hint="eastAsia" w:ascii="仿宋" w:hAnsi="仿宋" w:eastAsia="仿宋" w:cs="仿宋"/>
          <w:color w:val="auto"/>
          <w:spacing w:val="4"/>
          <w:sz w:val="24"/>
          <w:szCs w:val="24"/>
          <w:u w:val="single"/>
          <w:lang w:val="en-US" w:eastAsia="zh-CN"/>
        </w:rPr>
        <w:t xml:space="preserve">    </w:t>
      </w:r>
      <w:bookmarkStart w:id="0" w:name="_GoBack"/>
      <w:bookmarkEnd w:id="0"/>
    </w:p>
    <w:p w14:paraId="691FF3A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我单位控股的单位有</w:t>
      </w:r>
      <w:r>
        <w:rPr>
          <w:rFonts w:hint="eastAsia" w:ascii="仿宋" w:hAnsi="仿宋" w:eastAsia="仿宋" w:cs="仿宋"/>
          <w:color w:val="auto"/>
          <w:spacing w:val="4"/>
          <w:sz w:val="24"/>
          <w:szCs w:val="24"/>
          <w:lang w:eastAsia="zh-CN"/>
        </w:rPr>
        <w:t>：</w:t>
      </w:r>
      <w:r>
        <w:rPr>
          <w:rFonts w:hint="eastAsia" w:ascii="仿宋" w:hAnsi="仿宋" w:eastAsia="仿宋" w:cs="仿宋"/>
          <w:color w:val="auto"/>
          <w:spacing w:val="4"/>
          <w:sz w:val="24"/>
          <w:szCs w:val="24"/>
          <w:u w:val="single"/>
          <w:lang w:val="en-US" w:eastAsia="zh-CN"/>
        </w:rPr>
        <w:t xml:space="preserve">    </w:t>
      </w:r>
    </w:p>
    <w:p w14:paraId="768CB57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我单位被单位控股</w:t>
      </w:r>
      <w:r>
        <w:rPr>
          <w:rFonts w:hint="eastAsia" w:ascii="仿宋" w:hAnsi="仿宋" w:eastAsia="仿宋" w:cs="仿宋"/>
          <w:color w:val="auto"/>
          <w:spacing w:val="4"/>
          <w:sz w:val="24"/>
          <w:szCs w:val="24"/>
          <w:lang w:eastAsia="zh-CN"/>
        </w:rPr>
        <w:t>：</w:t>
      </w:r>
      <w:r>
        <w:rPr>
          <w:rFonts w:hint="eastAsia" w:ascii="仿宋" w:hAnsi="仿宋" w:eastAsia="仿宋" w:cs="仿宋"/>
          <w:color w:val="auto"/>
          <w:spacing w:val="4"/>
          <w:sz w:val="24"/>
          <w:szCs w:val="24"/>
          <w:u w:val="single"/>
          <w:lang w:val="en-US" w:eastAsia="zh-CN"/>
        </w:rPr>
        <w:t xml:space="preserve">    </w:t>
      </w:r>
    </w:p>
    <w:p w14:paraId="0236C42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lang w:val="en-US" w:eastAsia="zh-CN"/>
        </w:rPr>
        <w:t>1</w:t>
      </w:r>
      <w:r>
        <w:rPr>
          <w:rFonts w:hint="eastAsia" w:ascii="仿宋" w:hAnsi="仿宋" w:eastAsia="仿宋" w:cs="仿宋"/>
          <w:color w:val="auto"/>
          <w:spacing w:val="4"/>
          <w:sz w:val="24"/>
          <w:szCs w:val="24"/>
        </w:rPr>
        <w:t>-3、单位负责人：</w:t>
      </w:r>
      <w:r>
        <w:rPr>
          <w:rFonts w:hint="eastAsia" w:ascii="仿宋" w:hAnsi="仿宋" w:eastAsia="仿宋" w:cs="仿宋"/>
          <w:color w:val="auto"/>
          <w:spacing w:val="4"/>
          <w:sz w:val="24"/>
          <w:szCs w:val="24"/>
          <w:u w:val="single"/>
          <w:lang w:val="en-US" w:eastAsia="zh-CN"/>
        </w:rPr>
        <w:t xml:space="preserve">    </w:t>
      </w:r>
    </w:p>
    <w:p w14:paraId="05B69EA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lang w:val="en-US" w:eastAsia="zh-CN"/>
        </w:rPr>
        <w:t>2</w:t>
      </w:r>
      <w:r>
        <w:rPr>
          <w:rFonts w:hint="eastAsia" w:ascii="仿宋" w:hAnsi="仿宋" w:eastAsia="仿宋" w:cs="仿宋"/>
          <w:color w:val="auto"/>
          <w:spacing w:val="4"/>
          <w:sz w:val="24"/>
          <w:szCs w:val="24"/>
        </w:rPr>
        <w:t>、其他与本项目有关的利害关系说明：</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rPr>
        <w:t xml:space="preserve"> </w:t>
      </w:r>
    </w:p>
    <w:p w14:paraId="6977D33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 xml:space="preserve">我单位承诺以上说明真实有效，无虚假内容或隐瞒。 </w:t>
      </w:r>
    </w:p>
    <w:p w14:paraId="7C5DEF19">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仿宋" w:hAnsi="仿宋" w:eastAsia="仿宋" w:cs="仿宋"/>
          <w:b w:val="0"/>
          <w:bCs w:val="0"/>
          <w:color w:val="auto"/>
          <w:sz w:val="24"/>
          <w:szCs w:val="24"/>
          <w:highlight w:val="none"/>
        </w:rPr>
      </w:pPr>
    </w:p>
    <w:p w14:paraId="3EE7C11F">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仿宋" w:hAnsi="仿宋" w:eastAsia="仿宋" w:cs="仿宋"/>
          <w:b w:val="0"/>
          <w:bCs w:val="0"/>
          <w:color w:val="auto"/>
          <w:sz w:val="24"/>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供应商名称</w:t>
      </w:r>
      <w:r>
        <w:rPr>
          <w:rFonts w:hint="eastAsia" w:ascii="仿宋" w:hAnsi="仿宋" w:eastAsia="仿宋" w:cs="仿宋"/>
          <w:b w:val="0"/>
          <w:bCs w:val="0"/>
          <w:color w:val="auto"/>
          <w:spacing w:val="4"/>
          <w:sz w:val="24"/>
          <w:szCs w:val="24"/>
          <w:highlight w:val="none"/>
        </w:rPr>
        <w:t>（盖章）</w:t>
      </w:r>
      <w:r>
        <w:rPr>
          <w:rFonts w:hint="eastAsia" w:ascii="仿宋" w:hAnsi="仿宋" w:eastAsia="仿宋" w:cs="仿宋"/>
          <w:b w:val="0"/>
          <w:bCs w:val="0"/>
          <w:color w:val="auto"/>
          <w:sz w:val="24"/>
          <w:szCs w:val="24"/>
          <w:highlight w:val="none"/>
        </w:rPr>
        <w:t>：</w:t>
      </w:r>
    </w:p>
    <w:p w14:paraId="4400724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仿宋" w:hAnsi="仿宋" w:eastAsia="仿宋" w:cs="仿宋"/>
          <w:b w:val="0"/>
          <w:bCs w:val="0"/>
          <w:color w:val="auto"/>
          <w:spacing w:val="4"/>
          <w:sz w:val="24"/>
          <w:szCs w:val="24"/>
          <w:highlight w:val="none"/>
          <w:u w:val="none"/>
          <w:lang w:val="en-US" w:eastAsia="zh-CN"/>
        </w:rPr>
      </w:pPr>
      <w:r>
        <w:rPr>
          <w:rFonts w:hint="eastAsia" w:ascii="仿宋" w:hAnsi="仿宋" w:eastAsia="仿宋" w:cs="仿宋"/>
          <w:b w:val="0"/>
          <w:bCs w:val="0"/>
          <w:color w:val="auto"/>
          <w:spacing w:val="4"/>
          <w:sz w:val="24"/>
          <w:szCs w:val="24"/>
          <w:highlight w:val="none"/>
          <w:lang w:eastAsia="zh-CN"/>
        </w:rPr>
        <w:t>法定代表</w:t>
      </w:r>
      <w:r>
        <w:rPr>
          <w:rFonts w:hint="eastAsia" w:ascii="仿宋" w:hAnsi="仿宋" w:eastAsia="仿宋" w:cs="仿宋"/>
          <w:b w:val="0"/>
          <w:bCs w:val="0"/>
          <w:color w:val="auto"/>
          <w:spacing w:val="4"/>
          <w:sz w:val="24"/>
          <w:szCs w:val="24"/>
          <w:highlight w:val="none"/>
          <w:lang w:val="en-US" w:eastAsia="zh-CN"/>
        </w:rPr>
        <w:t>人或</w:t>
      </w:r>
      <w:r>
        <w:rPr>
          <w:rFonts w:hint="eastAsia" w:ascii="仿宋" w:hAnsi="仿宋" w:eastAsia="仿宋" w:cs="仿宋"/>
          <w:b w:val="0"/>
          <w:bCs w:val="0"/>
          <w:color w:val="auto"/>
          <w:spacing w:val="4"/>
          <w:sz w:val="24"/>
          <w:szCs w:val="24"/>
          <w:highlight w:val="none"/>
          <w:lang w:eastAsia="zh-CN"/>
        </w:rPr>
        <w:t>被授权人</w:t>
      </w:r>
      <w:r>
        <w:rPr>
          <w:rFonts w:hint="eastAsia" w:ascii="仿宋" w:hAnsi="仿宋" w:eastAsia="仿宋" w:cs="仿宋"/>
          <w:b w:val="0"/>
          <w:bCs w:val="0"/>
          <w:color w:val="auto"/>
          <w:spacing w:val="4"/>
          <w:sz w:val="24"/>
          <w:szCs w:val="24"/>
          <w:highlight w:val="none"/>
          <w:u w:val="none"/>
          <w:lang w:val="en-US" w:eastAsia="zh-CN"/>
        </w:rPr>
        <w:t>（</w:t>
      </w:r>
      <w:r>
        <w:rPr>
          <w:rFonts w:hint="eastAsia" w:ascii="仿宋" w:hAnsi="仿宋" w:eastAsia="仿宋" w:cs="仿宋"/>
          <w:b w:val="0"/>
          <w:bCs w:val="0"/>
          <w:color w:val="auto"/>
          <w:spacing w:val="4"/>
          <w:sz w:val="24"/>
          <w:szCs w:val="24"/>
          <w:highlight w:val="none"/>
        </w:rPr>
        <w:t>签字</w:t>
      </w:r>
      <w:r>
        <w:rPr>
          <w:rFonts w:hint="eastAsia" w:ascii="仿宋" w:hAnsi="仿宋" w:eastAsia="仿宋" w:cs="仿宋"/>
          <w:b w:val="0"/>
          <w:bCs w:val="0"/>
          <w:color w:val="auto"/>
          <w:spacing w:val="4"/>
          <w:sz w:val="24"/>
          <w:szCs w:val="24"/>
          <w:highlight w:val="none"/>
          <w:lang w:eastAsia="zh-CN"/>
        </w:rPr>
        <w:t>或盖章</w:t>
      </w:r>
      <w:r>
        <w:rPr>
          <w:rFonts w:hint="eastAsia" w:ascii="仿宋" w:hAnsi="仿宋" w:eastAsia="仿宋" w:cs="仿宋"/>
          <w:b w:val="0"/>
          <w:bCs w:val="0"/>
          <w:color w:val="auto"/>
          <w:spacing w:val="4"/>
          <w:sz w:val="24"/>
          <w:szCs w:val="24"/>
          <w:highlight w:val="none"/>
          <w:u w:val="none"/>
          <w:lang w:val="en-US" w:eastAsia="zh-CN"/>
        </w:rPr>
        <w:t>）：</w:t>
      </w:r>
    </w:p>
    <w:p w14:paraId="694FB962">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日    期：</w:t>
      </w:r>
    </w:p>
    <w:p w14:paraId="57975B36">
      <w:pPr>
        <w:shd w:val="clear"/>
        <w:ind w:firstLine="426"/>
        <w:rPr>
          <w:rFonts w:hint="eastAsia" w:ascii="仿宋" w:hAnsi="仿宋" w:eastAsia="仿宋" w:cs="仿宋"/>
          <w:color w:val="auto"/>
          <w:sz w:val="24"/>
          <w:szCs w:val="24"/>
          <w:highlight w:val="none"/>
        </w:rPr>
      </w:pPr>
    </w:p>
    <w:p w14:paraId="142274C8">
      <w:pPr>
        <w:shd w:val="clear"/>
        <w:ind w:firstLine="426"/>
        <w:rPr>
          <w:rFonts w:hint="eastAsia" w:ascii="仿宋" w:hAnsi="仿宋" w:eastAsia="仿宋" w:cs="仿宋"/>
          <w:color w:val="auto"/>
          <w:sz w:val="24"/>
          <w:highlight w:val="none"/>
          <w:lang w:eastAsia="zh-CN"/>
        </w:rPr>
      </w:pPr>
    </w:p>
    <w:p w14:paraId="0BC3DA6C">
      <w:pPr>
        <w:shd w:val="clea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B268F9"/>
    <w:multiLevelType w:val="singleLevel"/>
    <w:tmpl w:val="FEB268F9"/>
    <w:lvl w:ilvl="0" w:tentative="0">
      <w:start w:val="3"/>
      <w:numFmt w:val="chineseCounting"/>
      <w:suff w:val="space"/>
      <w:lvlText w:val="第%1部分"/>
      <w:lvlJc w:val="left"/>
      <w:rPr>
        <w:rFonts w:hint="eastAsia"/>
      </w:rPr>
    </w:lvl>
  </w:abstractNum>
  <w:abstractNum w:abstractNumId="1">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NmU5MzViZjU1NzE4NGIyZWQxYWU1NzhlNzhlMGIifQ=="/>
  </w:docVars>
  <w:rsids>
    <w:rsidRoot w:val="00000000"/>
    <w:rsid w:val="027E020F"/>
    <w:rsid w:val="1E915C08"/>
    <w:rsid w:val="238A56FB"/>
    <w:rsid w:val="294F19F0"/>
    <w:rsid w:val="2A672615"/>
    <w:rsid w:val="33842C51"/>
    <w:rsid w:val="6750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styleId="4">
    <w:name w:val="Normal Indent"/>
    <w:basedOn w:val="1"/>
    <w:qFormat/>
    <w:uiPriority w:val="0"/>
    <w:pPr>
      <w:ind w:firstLine="420"/>
    </w:pPr>
    <w:rPr>
      <w:szCs w:val="20"/>
    </w:rPr>
  </w:style>
  <w:style w:type="paragraph" w:styleId="5">
    <w:name w:val="Plain Text"/>
    <w:basedOn w:val="1"/>
    <w:qFormat/>
    <w:uiPriority w:val="0"/>
    <w:pPr>
      <w:widowControl w:val="0"/>
      <w:spacing w:after="0"/>
      <w:jc w:val="both"/>
    </w:pPr>
    <w:rPr>
      <w:rFonts w:ascii="宋体" w:hAnsi="Courier New"/>
      <w:kern w:val="0"/>
      <w:sz w:val="20"/>
    </w:rPr>
  </w:style>
  <w:style w:type="paragraph" w:customStyle="1" w:styleId="8">
    <w:name w:val="Table Text"/>
    <w:basedOn w:val="1"/>
    <w:semiHidden/>
    <w:qFormat/>
    <w:uiPriority w:val="0"/>
    <w:rPr>
      <w:rFonts w:ascii="宋体" w:hAnsi="宋体" w:eastAsia="宋体" w:cs="宋体"/>
      <w:sz w:val="19"/>
      <w:szCs w:val="19"/>
      <w:lang w:val="en-US" w:eastAsia="en-US" w:bidi="ar-SA"/>
    </w:rPr>
  </w:style>
  <w:style w:type="paragraph" w:customStyle="1" w:styleId="9">
    <w:name w:val="样式 10 磅"/>
    <w:qFormat/>
    <w:uiPriority w:val="0"/>
    <w:pPr>
      <w:widowControl w:val="0"/>
      <w:jc w:val="both"/>
    </w:pPr>
    <w:rPr>
      <w:rFonts w:hint="default" w:ascii="Calibri" w:hAnsi="Calibri"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1788</Words>
  <Characters>1835</Characters>
  <Lines>0</Lines>
  <Paragraphs>0</Paragraphs>
  <TotalTime>0</TotalTime>
  <ScaleCrop>false</ScaleCrop>
  <LinksUpToDate>false</LinksUpToDate>
  <CharactersWithSpaces>2366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2024-11-18T09:01:00Z</dcterms:created>
  <dc:creator>Administrator</dc:creator>
  <cp:lastModifiedBy>小蜻蜓</cp:lastModifiedBy>
  <dcterms:modified xsi:type="dcterms:W3CDTF">2025-09-25T02:54:44Z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13D43EBAF74649F79644061356BB7BE9_12</vt:lpwstr>
  </property>
  <property fmtid="{D5CDD505-2E9C-101B-9397-08002B2CF9AE}" pid="4" name="KSOTemplateDocerSaveRecord">
    <vt:lpwstr>eyJoZGlkIjoiN2E3NzE2NWE3NDMzNTI2ZGQ2OGE0YmMxYzc2MzM5NzQiLCJ1c2VySWQiOiIzOTgwOTEwNDQifQ==</vt:lpwstr>
  </property>
</Properties>
</file>