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BF11D">
      <w:pPr>
        <w:jc w:val="center"/>
        <w:rPr>
          <w:rFonts w:hint="default" w:ascii="黑体" w:hAnsi="黑体" w:eastAsia="黑体"/>
          <w:sz w:val="44"/>
          <w:szCs w:val="44"/>
          <w:lang w:val="en-US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服务方案</w:t>
      </w:r>
    </w:p>
    <w:p w14:paraId="5ABFEEE1">
      <w:pPr>
        <w:numPr>
          <w:ilvl w:val="0"/>
          <w:numId w:val="0"/>
        </w:numPr>
        <w:adjustRightInd w:val="0"/>
        <w:spacing w:line="400" w:lineRule="exact"/>
        <w:jc w:val="center"/>
        <w:rPr>
          <w:rFonts w:hint="eastAsia" w:ascii="黑体" w:eastAsia="黑体"/>
          <w:kern w:val="2"/>
          <w:sz w:val="36"/>
          <w:szCs w:val="36"/>
          <w:lang w:val="en-US" w:eastAsia="zh-CN" w:bidi="ar-SA"/>
        </w:rPr>
      </w:pPr>
    </w:p>
    <w:p w14:paraId="5CF651C4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</w:p>
    <w:p w14:paraId="2E77A18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highlight w:val="none"/>
        </w:rPr>
        <w:t>根据本项目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服务内容及服务要求</w:t>
      </w:r>
      <w:r>
        <w:rPr>
          <w:rFonts w:hint="eastAsia" w:ascii="宋体" w:hAnsi="宋体"/>
          <w:sz w:val="24"/>
          <w:szCs w:val="24"/>
          <w:highlight w:val="none"/>
        </w:rPr>
        <w:t>、评审内容及标准，格式自定。</w:t>
      </w:r>
    </w:p>
    <w:p w14:paraId="11E6444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包括但不限于：1.整体服务方案</w:t>
      </w:r>
    </w:p>
    <w:p w14:paraId="727E653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2.工作实施方案</w:t>
      </w:r>
    </w:p>
    <w:p w14:paraId="245CCD3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3.食品安全管理方案</w:t>
      </w:r>
    </w:p>
    <w:p w14:paraId="3B95AEC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4.应急预案</w:t>
      </w:r>
    </w:p>
    <w:p w14:paraId="40C31BF3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5.人员配置计划</w:t>
      </w:r>
    </w:p>
    <w:p w14:paraId="7B4907D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bookmarkStart w:id="0" w:name="_Toc20130"/>
      <w:r>
        <w:rPr>
          <w:rFonts w:hint="eastAsia" w:ascii="宋体" w:hAnsi="宋体"/>
          <w:sz w:val="24"/>
          <w:szCs w:val="24"/>
          <w:lang w:val="en-US" w:eastAsia="zh-CN"/>
        </w:rPr>
        <w:t>6.</w:t>
      </w:r>
      <w:bookmarkEnd w:id="0"/>
      <w:r>
        <w:rPr>
          <w:rFonts w:hint="eastAsia" w:ascii="宋体" w:hAnsi="宋体"/>
          <w:sz w:val="24"/>
          <w:szCs w:val="24"/>
          <w:lang w:val="en-US" w:eastAsia="zh-CN"/>
        </w:rPr>
        <w:t>管理制度</w:t>
      </w:r>
      <w:bookmarkStart w:id="1" w:name="_GoBack"/>
      <w:bookmarkEnd w:id="1"/>
    </w:p>
    <w:p w14:paraId="12150A8D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7.培训计划</w:t>
      </w:r>
    </w:p>
    <w:p w14:paraId="7B99E670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8.成本控制措施</w:t>
      </w:r>
    </w:p>
    <w:p w14:paraId="3BE421E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9.劳务纠纷处理方案</w:t>
      </w:r>
    </w:p>
    <w:p w14:paraId="16F8422B">
      <w:pPr>
        <w:pStyle w:val="2"/>
        <w:ind w:firstLine="2160" w:firstLineChars="900"/>
        <w:rPr>
          <w:rFonts w:hint="eastAsia" w:ascii="宋体" w:hAnsi="宋体" w:eastAsia="宋体" w:cs="Times New Roman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kern w:val="2"/>
          <w:sz w:val="24"/>
          <w:szCs w:val="24"/>
          <w:lang w:val="en-US" w:eastAsia="zh-CN" w:bidi="ar-SA"/>
        </w:rPr>
        <w:t>10.服务承诺</w:t>
      </w:r>
    </w:p>
    <w:p w14:paraId="74AEB25A">
      <w:pPr>
        <w:ind w:firstLine="2160" w:firstLineChars="900"/>
        <w:rPr>
          <w:rFonts w:hint="default"/>
          <w:lang w:val="en-US" w:eastAsia="zh-CN"/>
        </w:rPr>
      </w:pPr>
      <w:r>
        <w:rPr>
          <w:rFonts w:hint="eastAsia" w:ascii="宋体" w:hAnsi="宋体" w:cs="Times New Roman"/>
          <w:b w:val="0"/>
          <w:kern w:val="2"/>
          <w:sz w:val="24"/>
          <w:szCs w:val="24"/>
          <w:lang w:val="en-US" w:eastAsia="zh-CN" w:bidi="ar-SA"/>
        </w:rPr>
        <w:t>11.业绩</w:t>
      </w:r>
    </w:p>
    <w:p w14:paraId="367E9C07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</w:p>
    <w:p w14:paraId="4842FE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2904FB0"/>
    <w:rsid w:val="135D5FE4"/>
    <w:rsid w:val="1694148D"/>
    <w:rsid w:val="19443181"/>
    <w:rsid w:val="1A6931E9"/>
    <w:rsid w:val="219757FB"/>
    <w:rsid w:val="28BF5DC4"/>
    <w:rsid w:val="29F179E6"/>
    <w:rsid w:val="305A62E5"/>
    <w:rsid w:val="369D1D37"/>
    <w:rsid w:val="3A8A0400"/>
    <w:rsid w:val="5E2B14AE"/>
    <w:rsid w:val="7A1A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113</Characters>
  <Lines>0</Lines>
  <Paragraphs>0</Paragraphs>
  <TotalTime>29</TotalTime>
  <ScaleCrop>false</ScaleCrop>
  <LinksUpToDate>false</LinksUpToDate>
  <CharactersWithSpaces>113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2025-10-20T07:56:55Z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eyJoZGlkIjoiZGU5M2ZiYjc0ZTNhYThhYzdkZjg2MGQzOGFkYzNjODciLCJ1c2VySWQiOiIzMTgwNzY3NzEifQ==</vt:lpwstr>
  </property>
</Properties>
</file>