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D7D33"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 w14:paraId="0FC69C6F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p w14:paraId="3A990DB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9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8E12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408EC0E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4C7DCF6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文件</w:t>
            </w:r>
          </w:p>
          <w:p w14:paraId="7D5963F6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442A866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文件</w:t>
            </w:r>
          </w:p>
          <w:p w14:paraId="1AB3F4E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D9C61B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1175E48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6EF9B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9C19A1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59D374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5DB9A2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5823E4D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F21A02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B8FB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6E0CE6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A227ED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5F47A6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586BD9D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D3CC8E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DB7C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225957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2057A1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342B90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B16DD2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A2CE9E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6C4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678EBD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50EB73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4220CA3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36AAE1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379CB6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4979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8497EB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15E41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16E0D0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5B30AE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BCEC92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0D36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6CBD10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5AE219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9456D8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BFCFA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154167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35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1B9E53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B15DB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78554D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EE9B7D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CE3F4B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769A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545D47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1DCF9F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A9BD16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EF630F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A732EA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92C5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4E81E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DD78C6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A1666F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A1CF47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218419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9203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26443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04CBC2C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D054DD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C98CB7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2A5AA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873413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说明：</w:t>
      </w:r>
    </w:p>
    <w:p w14:paraId="62EC966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本表需按照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文件中商务部分内容进行响应。商务条款不允许有负偏离。偏离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情况填写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：优于、相同。</w:t>
      </w:r>
    </w:p>
    <w:p w14:paraId="397CA97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必须据实填写，不得虚假响应，否则将取消其投标或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成交资格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，并按有关规定进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处罚。</w:t>
      </w:r>
    </w:p>
    <w:p w14:paraId="1E4088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3A59A27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18A6B4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7CF1A9E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61991ED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1AB35B94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3856EB73">
      <w:pPr>
        <w:spacing w:line="360" w:lineRule="auto"/>
        <w:ind w:left="483" w:leftChars="230" w:firstLine="2280" w:firstLineChars="95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</w:p>
    <w:p w14:paraId="01180844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 w:eastAsia="宋体"/>
          <w:b/>
          <w:sz w:val="28"/>
          <w:lang w:val="en-US" w:eastAsia="zh-CN"/>
        </w:rPr>
        <w:t>技术偏离表</w:t>
      </w:r>
    </w:p>
    <w:p w14:paraId="00156AB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9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271A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0178D1E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BF6818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文件</w:t>
            </w:r>
          </w:p>
          <w:p w14:paraId="010135A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0341ACE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文件</w:t>
            </w:r>
          </w:p>
          <w:p w14:paraId="5212EFB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702B6F0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048846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证明材料对应页码</w:t>
            </w:r>
          </w:p>
        </w:tc>
      </w:tr>
      <w:tr w14:paraId="45104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89097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8B59BB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84F5CA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DCF4C5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2BE11F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6AE7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A68E2F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5EAFA4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E7590B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14097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D4547D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88FE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7864A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43A117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AD28FD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B0C145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ECA5AB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E69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84EDD8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8E31F9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B5A202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8B00C2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9B7D52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3B2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8AFCB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6C8219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EA3D07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4862E9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FE1471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0301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C29522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17F62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17B44B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47E75D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320641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758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AFCA26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C4C32F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CB033B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28C6E2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10FF2A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F5A5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3075F3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72EB9BA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D7F2F8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4CCEE0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1512F9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D1A86E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7291798E">
      <w:pPr>
        <w:widowControl/>
        <w:numPr>
          <w:ilvl w:val="0"/>
          <w:numId w:val="2"/>
        </w:numPr>
        <w:spacing w:line="360" w:lineRule="auto"/>
        <w:ind w:left="-60" w:leftChars="0" w:firstLine="480" w:firstLineChars="0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本表需按项目的实际技术参数，逐条对应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文件</w:t>
      </w:r>
      <w:r>
        <w:rPr>
          <w:rFonts w:hint="eastAsia" w:hAnsi="宋体" w:cs="宋体"/>
          <w:b/>
          <w:bCs/>
          <w:kern w:val="0"/>
          <w:sz w:val="24"/>
          <w:szCs w:val="24"/>
          <w:lang w:val="en-US" w:eastAsia="zh-CN"/>
        </w:rPr>
        <w:t>技术参数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，认真填写本表。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条款不允许有负偏离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偏离情况填写：优于或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相同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，</w:t>
      </w:r>
    </w:p>
    <w:p w14:paraId="613AB8D1">
      <w:pPr>
        <w:widowControl/>
        <w:numPr>
          <w:ilvl w:val="0"/>
          <w:numId w:val="2"/>
        </w:numPr>
        <w:spacing w:line="360" w:lineRule="auto"/>
        <w:ind w:left="-60" w:leftChars="0" w:firstLine="480" w:firstLineChars="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请填写证明材料对应页码。</w:t>
      </w:r>
    </w:p>
    <w:p w14:paraId="0D8B9D1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应按实际情况填写，不得照抄、复制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文件技术参数要求，否则视为未实质性响应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文件。</w:t>
      </w:r>
    </w:p>
    <w:p w14:paraId="6E4F26F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必须据实填写，不得虚假响应，否则将取消其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成交资格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，并按有关规定进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kern w:val="0"/>
          <w:sz w:val="24"/>
          <w:szCs w:val="24"/>
        </w:rPr>
        <w:t>处罚。</w:t>
      </w:r>
    </w:p>
    <w:p w14:paraId="76289728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5F9809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768830E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2AFD118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597CAE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  <w:bookmarkStart w:id="0" w:name="_GoBack"/>
      <w:bookmarkEnd w:id="0"/>
    </w:p>
    <w:p w14:paraId="2765236D">
      <w:pPr>
        <w:spacing w:line="360" w:lineRule="auto"/>
        <w:ind w:left="483" w:leftChars="230" w:firstLine="2280" w:firstLineChars="950"/>
        <w:rPr>
          <w:rFonts w:hint="eastAsia"/>
          <w:kern w:val="1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>
    <w:nsid w:val="3495DFC5"/>
    <w:multiLevelType w:val="singleLevel"/>
    <w:tmpl w:val="3495DFC5"/>
    <w:lvl w:ilvl="0" w:tentative="0">
      <w:start w:val="1"/>
      <w:numFmt w:val="decimal"/>
      <w:suff w:val="nothing"/>
      <w:lvlText w:val="%1、"/>
      <w:lvlJc w:val="left"/>
      <w:pPr>
        <w:ind w:left="-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29751FFA"/>
    <w:rsid w:val="00951FEE"/>
    <w:rsid w:val="00A010BF"/>
    <w:rsid w:val="024C0DD3"/>
    <w:rsid w:val="059A3C03"/>
    <w:rsid w:val="06BB4388"/>
    <w:rsid w:val="108E34A7"/>
    <w:rsid w:val="12057D21"/>
    <w:rsid w:val="16BA5EB3"/>
    <w:rsid w:val="186A203A"/>
    <w:rsid w:val="19632E73"/>
    <w:rsid w:val="29751FFA"/>
    <w:rsid w:val="2A587A65"/>
    <w:rsid w:val="2FB45415"/>
    <w:rsid w:val="310821E5"/>
    <w:rsid w:val="31C0661C"/>
    <w:rsid w:val="39430665"/>
    <w:rsid w:val="3AAC6DB2"/>
    <w:rsid w:val="3BFD046C"/>
    <w:rsid w:val="3FE91433"/>
    <w:rsid w:val="40CD2B03"/>
    <w:rsid w:val="410302D3"/>
    <w:rsid w:val="422C0377"/>
    <w:rsid w:val="44D37FBC"/>
    <w:rsid w:val="4F5148FF"/>
    <w:rsid w:val="4F5D4B8B"/>
    <w:rsid w:val="55322ADD"/>
    <w:rsid w:val="56C500AD"/>
    <w:rsid w:val="58C73A9E"/>
    <w:rsid w:val="5E230F21"/>
    <w:rsid w:val="60326087"/>
    <w:rsid w:val="6A9C6F1F"/>
    <w:rsid w:val="6D4953A7"/>
    <w:rsid w:val="6EC173C7"/>
    <w:rsid w:val="716B13F9"/>
    <w:rsid w:val="7561323F"/>
    <w:rsid w:val="76AE24B4"/>
    <w:rsid w:val="770F01BD"/>
    <w:rsid w:val="783C62DC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8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11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500</Characters>
  <Lines>0</Lines>
  <Paragraphs>0</Paragraphs>
  <TotalTime>2</TotalTime>
  <ScaleCrop>false</ScaleCrop>
  <LinksUpToDate>false</LinksUpToDate>
  <CharactersWithSpaces>740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两情相悦</cp:lastModifiedBy>
  <dcterms:modified xsi:type="dcterms:W3CDTF">2025-10-21T04:10:03Z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71BC7DD1460C4589B6CBA9B70BA3F800_13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