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A871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卫生安全管理方案</w:t>
      </w:r>
    </w:p>
    <w:bookmarkEnd w:id="0"/>
    <w:p w14:paraId="67CBE913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包括但不限于以下5项内容：</w:t>
      </w:r>
    </w:p>
    <w:p w14:paraId="7567D78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①食品卫生管理方案；</w:t>
      </w:r>
    </w:p>
    <w:p w14:paraId="3E6677C4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②人员卫生管理方案；</w:t>
      </w:r>
    </w:p>
    <w:p w14:paraId="4D37334A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③环境卫生管理方案；</w:t>
      </w:r>
    </w:p>
    <w:p w14:paraId="3A42884A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④餐具消毒方案；</w:t>
      </w:r>
    </w:p>
    <w:p w14:paraId="19AD4F9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⑤垃圾处理方案。</w:t>
      </w:r>
    </w:p>
    <w:p w14:paraId="0AC2BAD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 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3AFE0C57"/>
    <w:rsid w:val="5792501F"/>
    <w:rsid w:val="580A78B6"/>
    <w:rsid w:val="70A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F7751D8781B0420AB9541A00244C8E2B_13</vt:lpwstr>
  </property>
</Properties>
</file>