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AD59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服务承诺及合理化建议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42F21FE1"/>
    <w:rsid w:val="4D097489"/>
    <w:rsid w:val="4D5A6673"/>
    <w:rsid w:val="522B4CDD"/>
    <w:rsid w:val="5792501F"/>
    <w:rsid w:val="6B732357"/>
    <w:rsid w:val="7DED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5244E22E4DAC48308180B7327B6316CC_13</vt:lpwstr>
  </property>
</Properties>
</file>