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B10FF">
      <w:pPr>
        <w:pStyle w:val="7"/>
        <w:jc w:val="both"/>
        <w:outlineLvl w:val="0"/>
        <w:rPr>
          <w:rFonts w:hint="eastAsia" w:ascii="宋体" w:hAnsi="宋体" w:eastAsia="宋体" w:cs="宋体"/>
          <w:b/>
          <w:bCs/>
          <w:sz w:val="28"/>
          <w:szCs w:val="28"/>
          <w:highlight w:val="none"/>
        </w:rPr>
      </w:pPr>
      <w:r>
        <w:rPr>
          <w:rFonts w:hint="eastAsia" w:hAnsi="宋体" w:eastAsia="宋体" w:cs="宋体"/>
          <w:b w:val="0"/>
          <w:bCs w:val="0"/>
          <w:sz w:val="21"/>
          <w:szCs w:val="21"/>
          <w:highlight w:val="none"/>
          <w:lang w:val="en-US" w:eastAsia="zh-CN"/>
        </w:rPr>
        <w:t>附件：</w:t>
      </w:r>
      <w:r>
        <w:rPr>
          <w:rFonts w:hint="eastAsia" w:ascii="宋体" w:hAnsi="宋体" w:eastAsia="宋体" w:cs="宋体"/>
          <w:b w:val="0"/>
          <w:bCs w:val="0"/>
          <w:sz w:val="21"/>
          <w:szCs w:val="21"/>
          <w:highlight w:val="none"/>
        </w:rPr>
        <w:t>陕西省政府采购供货商拒绝政府采购领域商业贿赂承诺书</w:t>
      </w:r>
    </w:p>
    <w:p w14:paraId="58016B6E">
      <w:pPr>
        <w:pStyle w:val="7"/>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陕西省政府采购供货商拒绝政府采购领域商业贿赂承诺书</w:t>
      </w:r>
    </w:p>
    <w:p w14:paraId="469A1E8E">
      <w:pPr>
        <w:spacing w:line="500" w:lineRule="exac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为响应党中央、国务院关于治理政府采购领域商业贿赂行为的号召，我公司在此庄严承诺：</w:t>
      </w:r>
    </w:p>
    <w:p w14:paraId="5E3450AA">
      <w:pPr>
        <w:spacing w:line="500" w:lineRule="exac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1、在参与政府采购活动中遵纪守法、诚信经营、公平竞标。</w:t>
      </w:r>
    </w:p>
    <w:p w14:paraId="461AFE5C">
      <w:pPr>
        <w:spacing w:line="500" w:lineRule="exac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2、不向政府采购人、代理机构和政府采购评审专家进行任何形式的商业贿赂以谋取交易机会。</w:t>
      </w:r>
    </w:p>
    <w:p w14:paraId="28AB8031">
      <w:pPr>
        <w:spacing w:line="500" w:lineRule="exac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3、不向政府代理机构和采购人提供虚假资质文件或采用虚假应标方式参与政府采购市场竞争并谋取成交、成交。</w:t>
      </w:r>
    </w:p>
    <w:p w14:paraId="08656C3B">
      <w:pPr>
        <w:spacing w:line="500" w:lineRule="exac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4、不采取“围标、陪标”等商业欺诈手段获得政府采购订单。</w:t>
      </w:r>
    </w:p>
    <w:p w14:paraId="2A6B004A">
      <w:pPr>
        <w:spacing w:line="500" w:lineRule="exac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5、不采取不正当手段诋毁、排挤其它供货商。</w:t>
      </w:r>
    </w:p>
    <w:p w14:paraId="2712829A">
      <w:pPr>
        <w:spacing w:line="500" w:lineRule="exac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6、不在提供商品和服务时“偷梁换柱、以次充好”损害采购人的合法权益。</w:t>
      </w:r>
    </w:p>
    <w:p w14:paraId="5D96C408">
      <w:pPr>
        <w:spacing w:line="500" w:lineRule="exac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7、不与采购人、代理机构政府采购评审专家或其它供货商恶意串通，进行质疑和投诉，维护政府采购市场秩序。</w:t>
      </w:r>
    </w:p>
    <w:p w14:paraId="6DAEA8C4">
      <w:pPr>
        <w:spacing w:line="500" w:lineRule="exac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8、尊重和接受政府采购监督管理部门的监督和政府代理机构招标采购要求，承担因违约行为给采购人造成的损失。</w:t>
      </w:r>
    </w:p>
    <w:p w14:paraId="4AF61869">
      <w:pPr>
        <w:spacing w:line="500" w:lineRule="exact"/>
        <w:ind w:firstLine="560" w:firstLineChars="200"/>
        <w:jc w:val="left"/>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9、不发生其它有悖于政府采购公开、公平、公正和诚信原则的行为。</w:t>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47EC5">
    <w:pPr>
      <w:spacing w:line="169" w:lineRule="auto"/>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8BA193">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1A8BA193">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660C4"/>
    <w:rsid w:val="0E1919B2"/>
    <w:rsid w:val="12EA4799"/>
    <w:rsid w:val="16124FC5"/>
    <w:rsid w:val="23CC2948"/>
    <w:rsid w:val="2CF4664D"/>
    <w:rsid w:val="2DB660C4"/>
    <w:rsid w:val="313D6058"/>
    <w:rsid w:val="35B361A6"/>
    <w:rsid w:val="39AA162A"/>
    <w:rsid w:val="45AA4758"/>
    <w:rsid w:val="4A416461"/>
    <w:rsid w:val="4A8E1FA0"/>
    <w:rsid w:val="4B481211"/>
    <w:rsid w:val="4BE56B11"/>
    <w:rsid w:val="559C4684"/>
    <w:rsid w:val="56FF0A48"/>
    <w:rsid w:val="5AB4435C"/>
    <w:rsid w:val="685C7BC6"/>
    <w:rsid w:val="71B30B97"/>
    <w:rsid w:val="7B1A5686"/>
    <w:rsid w:val="7FA73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4">
    <w:name w:val="annotation text"/>
    <w:basedOn w:val="1"/>
    <w:qFormat/>
    <w:uiPriority w:val="0"/>
    <w:pPr>
      <w:jc w:val="left"/>
    </w:pPr>
  </w:style>
  <w:style w:type="paragraph" w:styleId="5">
    <w:name w:val="Body Text"/>
    <w:basedOn w:val="1"/>
    <w:next w:val="1"/>
    <w:semiHidden/>
    <w:qFormat/>
    <w:uiPriority w:val="0"/>
    <w:rPr>
      <w:rFonts w:ascii="仿宋" w:hAnsi="仿宋" w:eastAsia="仿宋" w:cs="仿宋"/>
      <w:sz w:val="30"/>
      <w:szCs w:val="30"/>
      <w:lang w:val="en-US" w:eastAsia="en-US" w:bidi="ar-SA"/>
    </w:rPr>
  </w:style>
  <w:style w:type="paragraph" w:styleId="6">
    <w:name w:val="Body Text Indent"/>
    <w:basedOn w:val="1"/>
    <w:next w:val="1"/>
    <w:qFormat/>
    <w:uiPriority w:val="0"/>
    <w:pPr>
      <w:ind w:left="420" w:leftChars="200"/>
    </w:pPr>
  </w:style>
  <w:style w:type="paragraph" w:styleId="7">
    <w:name w:val="Plain Text"/>
    <w:basedOn w:val="1"/>
    <w:qFormat/>
    <w:uiPriority w:val="0"/>
    <w:pPr>
      <w:spacing w:line="324" w:lineRule="auto"/>
    </w:pPr>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2"/>
    <w:basedOn w:val="1"/>
    <w:next w:val="1"/>
    <w:qFormat/>
    <w:uiPriority w:val="0"/>
    <w:pPr>
      <w:ind w:left="240"/>
    </w:pPr>
    <w:rPr>
      <w:smallCaps/>
      <w:szCs w:val="20"/>
    </w:rPr>
  </w:style>
  <w:style w:type="paragraph" w:styleId="11">
    <w:name w:val="Body Text First Indent 2"/>
    <w:basedOn w:val="6"/>
    <w:next w:val="1"/>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table" w:customStyle="1" w:styleId="1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427</Words>
  <Characters>427</Characters>
  <Lines>0</Lines>
  <Paragraphs>0</Paragraphs>
  <TotalTime>10</TotalTime>
  <ScaleCrop>false</ScaleCrop>
  <LinksUpToDate>false</LinksUpToDate>
  <CharactersWithSpaces>427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2025-04-27T06:15:00Z</dcterms:created>
  <dc:creator>趁早</dc:creator>
  <cp:lastModifiedBy>侯@_@!</cp:lastModifiedBy>
  <dcterms:modified xsi:type="dcterms:W3CDTF">2025-06-10T10:57:55Z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087DCE1379024F398FE2664FEBD55E79_13</vt:lpwstr>
  </property>
  <property fmtid="{D5CDD505-2E9C-101B-9397-08002B2CF9AE}" pid="4" name="KSOTemplateDocerSaveRecord">
    <vt:lpwstr>eyJoZGlkIjoiZWE2M2VmODljZjg2ZDZlNWY1NzAyZjk2YzUyNWViZTMiLCJ1c2VySWQiOiIyNjA2MTU2NDgifQ==</vt:lpwstr>
  </property>
</Properties>
</file>