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版本号：SXLX-2025-09820251024001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西安市民营经济高质量发展突出贡献奖表彰大会及系列宣传活动项目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SXLX-2025-098</w:t>
      </w:r>
      <w:r>
        <w:br/>
      </w:r>
      <w:r>
        <w:br/>
      </w:r>
      <w:r>
        <w:br/>
      </w:r>
    </w:p>
    <w:p>
      <w:pPr>
        <w:pStyle w:val="null3"/>
        <w:jc w:val="center"/>
        <w:outlineLvl w:val="2"/>
      </w:pPr>
      <w:r>
        <w:rPr>
          <w:rFonts w:ascii="仿宋_GB2312" w:hAnsi="仿宋_GB2312" w:cs="仿宋_GB2312" w:eastAsia="仿宋_GB2312"/>
          <w:sz w:val="28"/>
          <w:b/>
        </w:rPr>
        <w:t>西安市人力资源和社会保障局（本级）</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西安市人力资源和社会保障局（本级）</w:t>
      </w:r>
      <w:r>
        <w:rPr>
          <w:rFonts w:ascii="仿宋_GB2312" w:hAnsi="仿宋_GB2312" w:cs="仿宋_GB2312" w:eastAsia="仿宋_GB2312"/>
        </w:rPr>
        <w:t>委托，拟对</w:t>
      </w:r>
      <w:r>
        <w:rPr>
          <w:rFonts w:ascii="仿宋_GB2312" w:hAnsi="仿宋_GB2312" w:cs="仿宋_GB2312" w:eastAsia="仿宋_GB2312"/>
        </w:rPr>
        <w:t>西安市民营经济高质量发展突出贡献奖表彰大会及系列宣传活动项目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SXLX-2025-098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西安市民营经济高质量发展突出贡献奖表彰大会及系列宣传活动项目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激发我市民营企业活力，推动我市民营经济高质量发展，开展西安市民营经济高质量发展突出贡献奖表彰大会及系列宣传活动，选定专业服务机构执行相关工作。本项目划分为3个采购包，采购包1（会议服务）、采购包2（获奖民营企业及企业家宣传推介）、采购包3（获奖民营企业及企业家深度挖掘报道）。</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采购包1（会议服务）：属于专门面向中小企业采购。</w:t>
      </w:r>
    </w:p>
    <w:p>
      <w:pPr>
        <w:pStyle w:val="null3"/>
      </w:pPr>
      <w:r>
        <w:rPr>
          <w:rFonts w:ascii="仿宋_GB2312" w:hAnsi="仿宋_GB2312" w:cs="仿宋_GB2312" w:eastAsia="仿宋_GB2312"/>
        </w:rPr>
        <w:t>采购包2（获奖民营企业及企业家宣传推介）：属于专门面向null采购。</w:t>
      </w:r>
    </w:p>
    <w:p>
      <w:pPr>
        <w:pStyle w:val="null3"/>
      </w:pPr>
      <w:r>
        <w:rPr>
          <w:rFonts w:ascii="仿宋_GB2312" w:hAnsi="仿宋_GB2312" w:cs="仿宋_GB2312" w:eastAsia="仿宋_GB2312"/>
        </w:rPr>
        <w:t>采购包3（获奖民营企业及企业家深度挖掘报道）：属于专门面向null采购。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3、法定代表人授权委托书：法定代表人参加磋商的，须提供本人身份证复印件（附在响应文件中）；法定代表人授权他人参加磋商的，须提供法定代表人授权委托书</w:t>
      </w:r>
    </w:p>
    <w:p>
      <w:pPr>
        <w:pStyle w:val="null3"/>
      </w:pPr>
      <w:r>
        <w:rPr>
          <w:rFonts w:ascii="仿宋_GB2312" w:hAnsi="仿宋_GB2312" w:cs="仿宋_GB2312" w:eastAsia="仿宋_GB2312"/>
        </w:rPr>
        <w:t>4、本项目不接受联合体磋商：本项目不接受联合体磋商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3、法定代表人授权委托书：法定代表人参加磋商的，须提供本人身份证复印件（附在响应文件中）；法定代表人授权他人参加磋商的，须提供法定代表人授权委托书</w:t>
      </w:r>
    </w:p>
    <w:p>
      <w:pPr>
        <w:pStyle w:val="null3"/>
      </w:pPr>
      <w:r>
        <w:rPr>
          <w:rFonts w:ascii="仿宋_GB2312" w:hAnsi="仿宋_GB2312" w:cs="仿宋_GB2312" w:eastAsia="仿宋_GB2312"/>
        </w:rPr>
        <w:t>4、本项目不接受联合体磋商：本项目不接受联合体磋商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3、法定代表人授权委托书：法定代表人参加磋商的，须提供本人身份证复印件（附在响应文件中）；法定代表人授权他人参加磋商的，须提供法定代表人授权委托书</w:t>
      </w:r>
    </w:p>
    <w:p>
      <w:pPr>
        <w:pStyle w:val="null3"/>
      </w:pPr>
      <w:r>
        <w:rPr>
          <w:rFonts w:ascii="仿宋_GB2312" w:hAnsi="仿宋_GB2312" w:cs="仿宋_GB2312" w:eastAsia="仿宋_GB2312"/>
        </w:rPr>
        <w:t>4、本项目不接受联合体磋商：本项目不接受联合体磋商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西安市人力资源和社会保障局（本级）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陕西省西安市雁塔区太白南路39号金石柏朗大厦12层1201室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范宁、孔祥妍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029-81770134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采购包2：950,000.00元</w:t>
            </w:r>
          </w:p>
          <w:p>
            <w:pPr>
              <w:pStyle w:val="null3"/>
            </w:pPr>
            <w:r>
              <w:rPr>
                <w:rFonts w:ascii="仿宋_GB2312" w:hAnsi="仿宋_GB2312" w:cs="仿宋_GB2312" w:eastAsia="仿宋_GB2312"/>
              </w:rPr>
              <w:t>采购包3：300,000.00元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代理服务费收费标准：按照《国家计委关于印发&lt;招标代理服务收费管理暂行办法&gt;的通知》（计价格[2002]1980号）及国家发展和改革委员会（发改办价格[2011]534号）文件规定的收费标准下浮10%计取。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西安市人力资源和社会保障局（本级）</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西安市人力资源和社会保障局（本级）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西安市人力资源和社会保障局（本级）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联系人：范宁、孔祥妍</w:t>
      </w:r>
    </w:p>
    <w:p>
      <w:pPr>
        <w:pStyle w:val="null3"/>
      </w:pPr>
      <w:r>
        <w:rPr>
          <w:rFonts w:ascii="仿宋_GB2312" w:hAnsi="仿宋_GB2312" w:cs="仿宋_GB2312" w:eastAsia="仿宋_GB2312"/>
        </w:rPr>
        <w:t>联系电话：029-81770134</w:t>
      </w:r>
    </w:p>
    <w:p>
      <w:pPr>
        <w:pStyle w:val="null3"/>
      </w:pPr>
      <w:r>
        <w:rPr>
          <w:rFonts w:ascii="仿宋_GB2312" w:hAnsi="仿宋_GB2312" w:cs="仿宋_GB2312" w:eastAsia="仿宋_GB2312"/>
        </w:rPr>
        <w:t>地址：陕西省西安市雁塔区太白南路39号金石柏朗大厦12层1201室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激发我市民营企业活力，推动我市民营经济高质量发展，开展西安市民营经济高质量发展突出贡献奖表彰大会及系列宣传活动，选定专业服务机构执行相关工作。本项目划分为3个采购包，采购包1（会议服务）、采购包2（获奖民营企业及企业家宣传推介）、采购包3（获奖民营企业及企业家深度挖掘报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会议服务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获奖民营企业及企业家宣传推介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获奖民营企业及企业家深度挖掘报道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标的名称：会议服务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jc w:val="both"/>
            </w:pPr>
            <w:r>
              <w:rPr>
                <w:rFonts w:ascii="仿宋_GB2312" w:hAnsi="仿宋_GB2312" w:cs="仿宋_GB2312" w:eastAsia="仿宋_GB2312"/>
                <w:sz w:val="20"/>
              </w:rPr>
              <w:t>1.项目名称：</w:t>
            </w:r>
            <w:r>
              <w:rPr>
                <w:rFonts w:ascii="仿宋_GB2312" w:hAnsi="仿宋_GB2312" w:cs="仿宋_GB2312" w:eastAsia="仿宋_GB2312"/>
                <w:sz w:val="20"/>
              </w:rPr>
              <w:t>西安市民营经济高质量发展突出贡献奖表彰大会及系列宣传活动项目</w:t>
            </w:r>
          </w:p>
          <w:p>
            <w:pPr>
              <w:pStyle w:val="null3"/>
              <w:jc w:val="both"/>
            </w:pPr>
            <w:r>
              <w:rPr>
                <w:rFonts w:ascii="仿宋_GB2312" w:hAnsi="仿宋_GB2312" w:cs="仿宋_GB2312" w:eastAsia="仿宋_GB2312"/>
                <w:sz w:val="20"/>
              </w:rPr>
              <w:t>2.项目背景：西安市拟于2025年11月初举办本次大会，旨在激发我市民营企业活力，推动我市民营经济高质量发展，选定专业服务机构执行大会相关工作。</w:t>
            </w:r>
          </w:p>
          <w:p>
            <w:pPr>
              <w:pStyle w:val="null3"/>
              <w:jc w:val="both"/>
            </w:pPr>
            <w:r>
              <w:rPr>
                <w:rFonts w:ascii="仿宋_GB2312" w:hAnsi="仿宋_GB2312" w:cs="仿宋_GB2312" w:eastAsia="仿宋_GB2312"/>
                <w:sz w:val="20"/>
              </w:rPr>
              <w:t>3.服务期：自合同签订之日起至服务完成之日止。</w:t>
            </w:r>
          </w:p>
          <w:p>
            <w:pPr>
              <w:pStyle w:val="null3"/>
              <w:jc w:val="both"/>
            </w:pPr>
            <w:r>
              <w:rPr>
                <w:rFonts w:ascii="仿宋_GB2312" w:hAnsi="仿宋_GB2312" w:cs="仿宋_GB2312" w:eastAsia="仿宋_GB2312"/>
                <w:sz w:val="20"/>
              </w:rPr>
              <w:t>二、技术要求</w:t>
            </w:r>
          </w:p>
          <w:p>
            <w:pPr>
              <w:pStyle w:val="null3"/>
              <w:jc w:val="both"/>
            </w:pPr>
            <w:r>
              <w:rPr>
                <w:rFonts w:ascii="仿宋_GB2312" w:hAnsi="仿宋_GB2312" w:cs="仿宋_GB2312" w:eastAsia="仿宋_GB2312"/>
                <w:sz w:val="20"/>
              </w:rPr>
              <w:t>（1）确保西安市民营经济高质量发展突出贡献奖颁奖活动按时有序开展，包括嘉宾引导、环节衔接、时间把控等。</w:t>
            </w:r>
          </w:p>
          <w:p>
            <w:pPr>
              <w:pStyle w:val="null3"/>
              <w:jc w:val="both"/>
            </w:pPr>
            <w:r>
              <w:rPr>
                <w:rFonts w:ascii="仿宋_GB2312" w:hAnsi="仿宋_GB2312" w:cs="仿宋_GB2312" w:eastAsia="仿宋_GB2312"/>
                <w:sz w:val="20"/>
              </w:rPr>
              <w:t>（2）负责活动现场签到系统搭建与运营，提供领导巡展引导、嘉宾就座安排等现场统筹服务。</w:t>
            </w:r>
          </w:p>
          <w:p>
            <w:pPr>
              <w:pStyle w:val="null3"/>
              <w:jc w:val="both"/>
            </w:pPr>
            <w:r>
              <w:rPr>
                <w:rFonts w:ascii="仿宋_GB2312" w:hAnsi="仿宋_GB2312" w:cs="仿宋_GB2312" w:eastAsia="仿宋_GB2312"/>
                <w:sz w:val="20"/>
              </w:rPr>
              <w:t>（3）负责会场租赁：需同时容纳约300人，另配置休息厅、重要嘉宾会见等。</w:t>
            </w:r>
          </w:p>
          <w:p>
            <w:pPr>
              <w:pStyle w:val="null3"/>
              <w:jc w:val="both"/>
            </w:pPr>
            <w:r>
              <w:rPr>
                <w:rFonts w:ascii="仿宋_GB2312" w:hAnsi="仿宋_GB2312" w:cs="仿宋_GB2312" w:eastAsia="仿宋_GB2312"/>
                <w:sz w:val="20"/>
              </w:rPr>
              <w:t>（4）提前进场搭建，用于设备调试以及流程彩排，保障活动当天顺畅进行）；舞美设计制作以及搭建；室外氛围布置（如活动主背景、电子签到屏、道旗、路引等）；内场氛围布置（合影区布置、企业家展板等）。搭建需符合安全标准，配备必要的灯光、音响、展板、展示设备等。</w:t>
            </w:r>
          </w:p>
          <w:p>
            <w:pPr>
              <w:pStyle w:val="null3"/>
              <w:jc w:val="both"/>
            </w:pPr>
            <w:r>
              <w:rPr>
                <w:rFonts w:ascii="仿宋_GB2312" w:hAnsi="仿宋_GB2312" w:cs="仿宋_GB2312" w:eastAsia="仿宋_GB2312"/>
                <w:sz w:val="20"/>
              </w:rPr>
              <w:t>（5）负责节目内容制作及现场演出：包含节目编排与演出（一个节目，要求贴合主题，满足甲方要求），确保颁奖环节庄重有序、流程流畅，烘托现场氛围，升华活动主题。</w:t>
            </w:r>
          </w:p>
          <w:p>
            <w:pPr>
              <w:pStyle w:val="null3"/>
              <w:jc w:val="both"/>
            </w:pPr>
            <w:r>
              <w:rPr>
                <w:rFonts w:ascii="仿宋_GB2312" w:hAnsi="仿宋_GB2312" w:cs="仿宋_GB2312" w:eastAsia="仿宋_GB2312"/>
                <w:sz w:val="20"/>
              </w:rPr>
              <w:t>（6）负责按照甲方要求提供充分的活动场地。</w:t>
            </w:r>
          </w:p>
          <w:p>
            <w:pPr>
              <w:pStyle w:val="null3"/>
              <w:jc w:val="both"/>
            </w:pPr>
            <w:r>
              <w:rPr>
                <w:rFonts w:ascii="仿宋_GB2312" w:hAnsi="仿宋_GB2312" w:cs="仿宋_GB2312" w:eastAsia="仿宋_GB2312"/>
                <w:sz w:val="20"/>
              </w:rPr>
              <w:t>（7）完成活动所需物料设计及制作，包括主视觉设计；主题装置桁架；道旗(10个)；大会议程单；获奖企业展架(10个)；桌签(不少于180个，满足活动实际要求)；工作证(不少于50个，满足活动实际要求)；主持人手卡等等，确保物料质量达标、数量满足采购人要求，且于大会前2天交付到位。</w:t>
            </w:r>
          </w:p>
          <w:p>
            <w:pPr>
              <w:pStyle w:val="null3"/>
              <w:jc w:val="both"/>
            </w:pPr>
            <w:r>
              <w:rPr>
                <w:rFonts w:ascii="仿宋_GB2312" w:hAnsi="仿宋_GB2312" w:cs="仿宋_GB2312" w:eastAsia="仿宋_GB2312"/>
                <w:sz w:val="20"/>
              </w:rPr>
              <w:t>（8）制定安全保卫及医疗保障方案，协调安保人员、医务人员现场值守，配备必要的医疗设备与急救药品，应对突发安全事件与医疗需求。</w:t>
            </w:r>
          </w:p>
          <w:p>
            <w:pPr>
              <w:pStyle w:val="null3"/>
              <w:jc w:val="both"/>
            </w:pPr>
            <w:r>
              <w:rPr>
                <w:rFonts w:ascii="仿宋_GB2312" w:hAnsi="仿宋_GB2312" w:cs="仿宋_GB2312" w:eastAsia="仿宋_GB2312"/>
                <w:sz w:val="20"/>
              </w:rPr>
              <w:t>三、其他要求</w:t>
            </w:r>
          </w:p>
          <w:p>
            <w:pPr>
              <w:pStyle w:val="null3"/>
              <w:jc w:val="both"/>
            </w:pPr>
            <w:r>
              <w:rPr>
                <w:rFonts w:ascii="仿宋_GB2312" w:hAnsi="仿宋_GB2312" w:cs="仿宋_GB2312" w:eastAsia="仿宋_GB2312"/>
                <w:sz w:val="20"/>
              </w:rPr>
              <w:t>（1）供应商承诺按照采购人提出的意见优化工作方案，且按照各分项活动节点时限要求完成布置搭建和按采购人验收意见调整优化等所有工作。</w:t>
            </w:r>
          </w:p>
          <w:p>
            <w:pPr>
              <w:pStyle w:val="null3"/>
              <w:jc w:val="both"/>
            </w:pPr>
            <w:r>
              <w:rPr>
                <w:rFonts w:ascii="仿宋_GB2312" w:hAnsi="仿宋_GB2312" w:cs="仿宋_GB2312" w:eastAsia="仿宋_GB2312"/>
                <w:sz w:val="20"/>
              </w:rPr>
              <w:t>（2）活动结束后项目的清拆、撤场等工作。</w:t>
            </w:r>
          </w:p>
          <w:p>
            <w:pPr>
              <w:pStyle w:val="null3"/>
              <w:jc w:val="both"/>
            </w:pPr>
            <w:r>
              <w:rPr>
                <w:rFonts w:ascii="仿宋_GB2312" w:hAnsi="仿宋_GB2312" w:cs="仿宋_GB2312" w:eastAsia="仿宋_GB2312"/>
                <w:sz w:val="20"/>
              </w:rPr>
              <w:t>（3）本次大会会议时间预计为半天。</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标的名称：获奖民营企业及企业家宣传推介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jc w:val="both"/>
            </w:pPr>
            <w:r>
              <w:rPr>
                <w:rFonts w:ascii="仿宋_GB2312" w:hAnsi="仿宋_GB2312" w:cs="仿宋_GB2312" w:eastAsia="仿宋_GB2312"/>
                <w:sz w:val="20"/>
              </w:rPr>
              <w:t>1.项目名称：西安市民营经济高质量发展突出贡献奖表彰大会及系列宣传活动项目</w:t>
            </w:r>
          </w:p>
          <w:p>
            <w:pPr>
              <w:pStyle w:val="null3"/>
              <w:jc w:val="both"/>
            </w:pPr>
            <w:r>
              <w:rPr>
                <w:rFonts w:ascii="仿宋_GB2312" w:hAnsi="仿宋_GB2312" w:cs="仿宋_GB2312" w:eastAsia="仿宋_GB2312"/>
                <w:sz w:val="20"/>
              </w:rPr>
              <w:t>2.项目背景：西安市拟于2025年11月初举办本次大会，旨在激发我市民营企业活力，推动我市民营经济高质量发展，选定专业服务机构执行大会相关工作。</w:t>
            </w:r>
          </w:p>
          <w:p>
            <w:pPr>
              <w:pStyle w:val="null3"/>
              <w:jc w:val="both"/>
            </w:pPr>
            <w:r>
              <w:rPr>
                <w:rFonts w:ascii="仿宋_GB2312" w:hAnsi="仿宋_GB2312" w:cs="仿宋_GB2312" w:eastAsia="仿宋_GB2312"/>
                <w:sz w:val="20"/>
              </w:rPr>
              <w:t>3.服务期：自合同签订之日起至服务完成之日止。</w:t>
            </w:r>
          </w:p>
          <w:p>
            <w:pPr>
              <w:pStyle w:val="null3"/>
              <w:jc w:val="both"/>
            </w:pPr>
            <w:r>
              <w:rPr>
                <w:rFonts w:ascii="仿宋_GB2312" w:hAnsi="仿宋_GB2312" w:cs="仿宋_GB2312" w:eastAsia="仿宋_GB2312"/>
                <w:sz w:val="20"/>
              </w:rPr>
              <w:t>二、技术要求</w:t>
            </w:r>
          </w:p>
          <w:p>
            <w:pPr>
              <w:pStyle w:val="null3"/>
              <w:jc w:val="both"/>
            </w:pPr>
            <w:r>
              <w:rPr>
                <w:rFonts w:ascii="仿宋_GB2312" w:hAnsi="仿宋_GB2312" w:cs="仿宋_GB2312" w:eastAsia="仿宋_GB2312"/>
                <w:sz w:val="20"/>
              </w:rPr>
              <w:t>1、宣传短片拍摄及制作</w:t>
            </w:r>
          </w:p>
          <w:p>
            <w:pPr>
              <w:pStyle w:val="null3"/>
              <w:jc w:val="both"/>
            </w:pPr>
            <w:r>
              <w:rPr>
                <w:rFonts w:ascii="仿宋_GB2312" w:hAnsi="仿宋_GB2312" w:cs="仿宋_GB2312" w:eastAsia="仿宋_GB2312"/>
                <w:sz w:val="20"/>
              </w:rPr>
              <w:t>(1)宣传片拍摄与制作:策划、拍摄及后期制作表彰大会主题宣传片，通过西安经济高质量发展与民营经济创新实践的双重视角展现全社会对民营企业的重视，为表彰大会预热营造氛围。1个，8-10分钟。</w:t>
            </w:r>
          </w:p>
          <w:p>
            <w:pPr>
              <w:pStyle w:val="null3"/>
              <w:jc w:val="both"/>
            </w:pPr>
            <w:r>
              <w:rPr>
                <w:rFonts w:ascii="仿宋_GB2312" w:hAnsi="仿宋_GB2312" w:cs="仿宋_GB2312" w:eastAsia="仿宋_GB2312"/>
                <w:sz w:val="20"/>
              </w:rPr>
              <w:t>(2)畅谈民企视频拍摄与制作:设计、拍摄及包装颁奖视频。各领域专家、国内知名企业家以及即将落地西安的企业家代表等，从不同视角对西安民营经济发展的祝福，1个，3-5分钟。部分获奖企业家聚焦西安高质量发展、民营企业社会责任、产业变革创新的谋划实践等，畅谈民企奋楫争先的信心和决心，1个，3-5分钟。</w:t>
            </w:r>
          </w:p>
          <w:p>
            <w:pPr>
              <w:pStyle w:val="null3"/>
              <w:jc w:val="both"/>
            </w:pPr>
            <w:r>
              <w:rPr>
                <w:rFonts w:ascii="仿宋_GB2312" w:hAnsi="仿宋_GB2312" w:cs="仿宋_GB2312" w:eastAsia="仿宋_GB2312"/>
                <w:sz w:val="20"/>
              </w:rPr>
              <w:t>（3）突出贡献企业短篇拍摄制作：围绕50家获奖企业拍摄制作颁奖类别短片。共计5个，每个3-5分钟。</w:t>
            </w:r>
          </w:p>
          <w:p>
            <w:pPr>
              <w:pStyle w:val="null3"/>
              <w:jc w:val="both"/>
            </w:pPr>
            <w:r>
              <w:rPr>
                <w:rFonts w:ascii="仿宋_GB2312" w:hAnsi="仿宋_GB2312" w:cs="仿宋_GB2312" w:eastAsia="仿宋_GB2312"/>
                <w:sz w:val="20"/>
              </w:rPr>
              <w:t>（4）突出贡献企业家短片拍摄与制作（5条，每个3-5分钟）：为100名获奖企业家拍摄制作宣传短片，透过企业家外在光环，展现身为创业者对西安经济高质量发展如何贡献自己的力量。</w:t>
            </w:r>
          </w:p>
          <w:p>
            <w:pPr>
              <w:pStyle w:val="null3"/>
              <w:jc w:val="both"/>
            </w:pPr>
            <w:r>
              <w:rPr>
                <w:rFonts w:ascii="仿宋_GB2312" w:hAnsi="仿宋_GB2312" w:cs="仿宋_GB2312" w:eastAsia="仿宋_GB2312"/>
                <w:sz w:val="20"/>
              </w:rPr>
              <w:t>2、表彰大会转播及录制（市级媒体平台传播）</w:t>
            </w:r>
          </w:p>
          <w:p>
            <w:pPr>
              <w:pStyle w:val="null3"/>
              <w:jc w:val="both"/>
            </w:pPr>
            <w:r>
              <w:rPr>
                <w:rFonts w:ascii="仿宋_GB2312" w:hAnsi="仿宋_GB2312" w:cs="仿宋_GB2312" w:eastAsia="仿宋_GB2312"/>
                <w:sz w:val="20"/>
              </w:rPr>
              <w:t>负责表彰大会转播及录制，拍摄相关设备与转播车服务3天（彩排、测试彩排、正式），并对所有拍摄的原始照片和视频素材进行规范化归档存储。</w:t>
            </w:r>
          </w:p>
          <w:p>
            <w:pPr>
              <w:pStyle w:val="null3"/>
              <w:jc w:val="both"/>
            </w:pPr>
            <w:r>
              <w:rPr>
                <w:rFonts w:ascii="仿宋_GB2312" w:hAnsi="仿宋_GB2312" w:cs="仿宋_GB2312" w:eastAsia="仿宋_GB2312"/>
                <w:sz w:val="20"/>
              </w:rPr>
              <w:t>3、投放及宣传</w:t>
            </w:r>
          </w:p>
          <w:p>
            <w:pPr>
              <w:pStyle w:val="null3"/>
              <w:jc w:val="both"/>
            </w:pPr>
            <w:r>
              <w:rPr>
                <w:rFonts w:ascii="仿宋_GB2312" w:hAnsi="仿宋_GB2312" w:cs="仿宋_GB2312" w:eastAsia="仿宋_GB2312"/>
                <w:sz w:val="20"/>
              </w:rPr>
              <w:t>（1）长效宣传：宣传短片及相关内容需在市级官方媒体平台进行为期一个月的展播。</w:t>
            </w:r>
          </w:p>
          <w:p>
            <w:pPr>
              <w:pStyle w:val="null3"/>
              <w:jc w:val="both"/>
            </w:pPr>
            <w:r>
              <w:rPr>
                <w:rFonts w:ascii="仿宋_GB2312" w:hAnsi="仿宋_GB2312" w:cs="仿宋_GB2312" w:eastAsia="仿宋_GB2312"/>
                <w:sz w:val="20"/>
              </w:rPr>
              <w:t>（2）持续报道：与西安市市级主流媒体合作推出系列报道，系统梳理民营经济发展成果和企业家精神。</w:t>
            </w:r>
          </w:p>
          <w:p>
            <w:pPr>
              <w:pStyle w:val="null3"/>
              <w:jc w:val="both"/>
            </w:pPr>
            <w:r>
              <w:rPr>
                <w:rFonts w:ascii="仿宋_GB2312" w:hAnsi="仿宋_GB2312" w:cs="仿宋_GB2312" w:eastAsia="仿宋_GB2312"/>
                <w:sz w:val="20"/>
              </w:rPr>
              <w:t>三、其他要求</w:t>
            </w:r>
          </w:p>
          <w:p>
            <w:pPr>
              <w:pStyle w:val="null3"/>
              <w:jc w:val="both"/>
            </w:pPr>
            <w:r>
              <w:rPr>
                <w:rFonts w:ascii="仿宋_GB2312" w:hAnsi="仿宋_GB2312" w:cs="仿宋_GB2312" w:eastAsia="仿宋_GB2312"/>
                <w:sz w:val="20"/>
              </w:rPr>
              <w:t>供应商承诺按照采购人提出的意见优化工作方案，且按照各分项活动节点时限要求完成所有工作。</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标的名称：获奖民营企业及企业家深度挖掘报道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jc w:val="both"/>
            </w:pPr>
            <w:r>
              <w:rPr>
                <w:rFonts w:ascii="仿宋_GB2312" w:hAnsi="仿宋_GB2312" w:cs="仿宋_GB2312" w:eastAsia="仿宋_GB2312"/>
                <w:sz w:val="20"/>
              </w:rPr>
              <w:t>1.项目名称：</w:t>
            </w:r>
            <w:r>
              <w:rPr>
                <w:rFonts w:ascii="仿宋_GB2312" w:hAnsi="仿宋_GB2312" w:cs="仿宋_GB2312" w:eastAsia="仿宋_GB2312"/>
                <w:sz w:val="20"/>
              </w:rPr>
              <w:t>西安市民营经济高质量发展突出贡献奖表彰大会及系列宣传活动项目</w:t>
            </w:r>
          </w:p>
          <w:p>
            <w:pPr>
              <w:pStyle w:val="null3"/>
              <w:jc w:val="both"/>
            </w:pPr>
            <w:r>
              <w:rPr>
                <w:rFonts w:ascii="仿宋_GB2312" w:hAnsi="仿宋_GB2312" w:cs="仿宋_GB2312" w:eastAsia="仿宋_GB2312"/>
                <w:sz w:val="20"/>
              </w:rPr>
              <w:t>2.项目背景：西安市拟于2025年11月初举办本次大会，旨在激发我市民营企业活力，推动我市民营经济高质量发展，选定专业服务机构执行相关工作。</w:t>
            </w:r>
          </w:p>
          <w:p>
            <w:pPr>
              <w:pStyle w:val="null3"/>
              <w:jc w:val="both"/>
            </w:pPr>
            <w:r>
              <w:rPr>
                <w:rFonts w:ascii="仿宋_GB2312" w:hAnsi="仿宋_GB2312" w:cs="仿宋_GB2312" w:eastAsia="仿宋_GB2312"/>
                <w:sz w:val="20"/>
              </w:rPr>
              <w:t>3.服务期：自合同签订之日起至服务完成之日止。</w:t>
            </w:r>
          </w:p>
          <w:p>
            <w:pPr>
              <w:pStyle w:val="null3"/>
              <w:jc w:val="both"/>
            </w:pPr>
            <w:r>
              <w:rPr>
                <w:rFonts w:ascii="仿宋_GB2312" w:hAnsi="仿宋_GB2312" w:cs="仿宋_GB2312" w:eastAsia="仿宋_GB2312"/>
                <w:sz w:val="20"/>
              </w:rPr>
              <w:t>二、技术要求</w:t>
            </w:r>
          </w:p>
          <w:p>
            <w:pPr>
              <w:pStyle w:val="null3"/>
              <w:jc w:val="both"/>
            </w:pPr>
            <w:r>
              <w:rPr>
                <w:rFonts w:ascii="仿宋_GB2312" w:hAnsi="仿宋_GB2312" w:cs="仿宋_GB2312" w:eastAsia="仿宋_GB2312"/>
                <w:sz w:val="20"/>
              </w:rPr>
              <w:t>（1）系列访谈：策划制作18期企业家专访系列节目，通过市级官方新媒体平台传播，深入讲述创业故事，传递企业家精神。</w:t>
            </w:r>
          </w:p>
          <w:p>
            <w:pPr>
              <w:pStyle w:val="null3"/>
              <w:jc w:val="both"/>
            </w:pPr>
            <w:r>
              <w:rPr>
                <w:rFonts w:ascii="仿宋_GB2312" w:hAnsi="仿宋_GB2312" w:cs="仿宋_GB2312" w:eastAsia="仿宋_GB2312"/>
                <w:sz w:val="20"/>
              </w:rPr>
              <w:t>（2）主题沙龙：组织策划2场民营经济主题沙龙，邀请企业家、学者进行交流，产出深度观点内容，推动经验互鉴与传播。</w:t>
            </w:r>
          </w:p>
          <w:p>
            <w:pPr>
              <w:pStyle w:val="null3"/>
              <w:jc w:val="both"/>
            </w:pPr>
            <w:r>
              <w:rPr>
                <w:rFonts w:ascii="仿宋_GB2312" w:hAnsi="仿宋_GB2312" w:cs="仿宋_GB2312" w:eastAsia="仿宋_GB2312"/>
                <w:sz w:val="20"/>
              </w:rPr>
              <w:t>三、其他要求</w:t>
            </w:r>
          </w:p>
          <w:p>
            <w:pPr>
              <w:pStyle w:val="null3"/>
              <w:jc w:val="both"/>
            </w:pPr>
            <w:r>
              <w:rPr>
                <w:rFonts w:ascii="仿宋_GB2312" w:hAnsi="仿宋_GB2312" w:cs="仿宋_GB2312" w:eastAsia="仿宋_GB2312"/>
                <w:sz w:val="20"/>
              </w:rPr>
              <w:t>供应商承诺按照采购人提出的意见优化工作方案，且按照各分项活动节点时限要求完成所有工作。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服务团队不少于15人，有相关经验的优先。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服务团队不少于15人，有相关经验的优先。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服务团队不少于10人，有相关经验的优先。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提供满足本项目服务需求的专业软硬件设备。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提供满足本项目服务需求的专业软硬件设备。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提供满足本项目服务需求的专业软硬件设备。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以磋商文件及采购人要求为准。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自合同签订之日起至服务完成之日止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自合同签订之日起至服务完成之日止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自合同签订之日起至服务完成之日止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项目实施阶段完成，乙方交付全部验收文件，经甲方验收无误后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项目实施阶段完成，乙方交付全部验收文件，经甲方验收无误后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项目实施阶段完成，乙方交付全部验收文件，经甲方验收无误后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含工资、人工费、社保、降温费、高温津贴、取暖费、慰问、体检、商业险等所有福利待遇，工资、福利待遇和社保标准按当地最新政策执行）、维修费、材料费、办公费、保险、利润、税金、风险、协调费用及完成工作准备阶段、实施阶段、交付阶段、验收阶段等其他一切相关费用。任何有选择的报价将不予接受，否则按无效磋商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供应商2024年度经审计的财务报告或响应文件递交截止时间前三个月内其基本开户银行出具的资信证明及账户开户许可证明材料或财政部门认可的政府采购专业担保机构开具的投标担保函（任选其一）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供应商2024年度经审计的财务报告或响应文件递交截止时间前三个月内其基本开户银行出具的资信证明及账户开户许可证明材料或财政部门认可的政府采购专业担保机构开具的投标担保函（任选其一）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供应商2024年度经审计的财务报告或响应文件递交截止时间前三个月内其基本开户银行出具的资信证明及账户开户许可证明材料或财政部门认可的政府采购专业担保机构开具的投标担保函（任选其一）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总价不超过采购最高限价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资格证明文件 服务内容及服务邀请应答表 中小企业声明函 残疾人福利性单位声明函 商务应答表 服务方案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总价不超过采购最高限价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资格证明文件 服务内容及服务邀请应答表 中小企业声明函 残疾人福利性单位声明函 商务应答表 服务方案 标的清单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总价不超过采购最高限价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资格证明文件 服务内容及服务邀请应答表 中小企业声明函 残疾人福利性单位声明函 商务应答表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项目活动策划服务方案</w:t>
            </w:r>
          </w:p>
        </w:tc>
        <w:tc>
          <w:tcPr>
            <w:tcW w:type="dxa" w:w="2492"/>
          </w:tcPr>
          <w:p>
            <w:pPr>
              <w:pStyle w:val="null3"/>
            </w:pPr>
            <w:r>
              <w:rPr>
                <w:rFonts w:ascii="仿宋_GB2312" w:hAnsi="仿宋_GB2312" w:cs="仿宋_GB2312" w:eastAsia="仿宋_GB2312"/>
              </w:rPr>
              <w:t>针对本次大会及相关会议活动具有完整性的策划服务方案：活动策划思路及构思完整定位准确，能够充分满足采购人的需求，提供针对本项目制定的服务方案，包括但不限于①需求理解、②服务整体流程、③服务承诺等内容。 对以上3项内容分别进行评审： 1、对项目内容及目标理解透彻、服务方案详细、科学、合理、可行，具有独到的创新理念，能引发良好的社会效应,完全满足采购人要求，得5分； 2、对项目内容及目标理解基本透彻，方案详细、有针对性、可行性强，得4分； 3、内容基本完整，针对性、可行性不强，得3分； 4、方案粗略、逻辑混乱、描述过于简单，得2分； 5、方案与项目特点不匹配、套用其他项目方案、存在不可能实现的夸大情形或存在不适用项目实际情况的情形，得1分； 未提供方案或只有标题没有实质性内容的不得分。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相关活动设计搭建、会场服务方案</w:t>
            </w:r>
          </w:p>
        </w:tc>
        <w:tc>
          <w:tcPr>
            <w:tcW w:type="dxa" w:w="2492"/>
          </w:tcPr>
          <w:p>
            <w:pPr>
              <w:pStyle w:val="null3"/>
            </w:pPr>
            <w:r>
              <w:rPr>
                <w:rFonts w:ascii="仿宋_GB2312" w:hAnsi="仿宋_GB2312" w:cs="仿宋_GB2312" w:eastAsia="仿宋_GB2312"/>
              </w:rPr>
              <w:t>供应商需提供整体详细、合理、可行的①会场设计方案②搭建方案③物料设计及制作方案④会场服务方案（迎宾、引导、节目内容制作及现场演出）⑤奖牌、奖杯及荣誉证书设计及制作 对以上5项内容分别进行评审： 1、对项目内容及目标理解透彻、服务方案详细、科学、合理、可行，具有独到的创新理念，能引发良好的社会效应,完全满足采购人要求，得5分； 2、对项目内容及目标理解基本透彻，方案详细、有针对性、可行性强，得4分； 3、内容基本完整，针对性、可行性不强，得3分； 4、方案粗略、逻辑混乱、描述过于简单，得2分； 5、方案与项目特点不匹配、套用其他项目方案、存在不可能实现的夸大情形或存在不适用项目实际情况的情形，得1分； 未提供方案或只有标题没有实质性内容的不得分。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供应商结合本项目实际情况制定合理、可行、完整的总体进度计划及保障措施。 1、进度计划及保障措施内容完整且时效性强，能够切合本项目实际情况对进度关键节点的控制和保障措施详细描述，完全满足采购要求，计10分； 2、进度计划及保障措施内容基本完整，可行性一般，计7分； 3、进度计划及保障措施内容单一，基本可行，计4分； 4、进度计划及保障措施有偏差，不利于项目实施，计1分； 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对完成项目所涉及的货物、服务的安全、质量等方面具有详细的保障措施。 1、方案全面规范，逻辑严谨，技术先进，资源配置具备强针对性、可行性和创新性强，得10分； 2、方案内容完整但局部需优化，技术措施可行但动态管理不足，资源配置，实操性一般，得7分； 3、方案内容完整但局部需优化，技术措施较可行但动态管理不足，资源配置需要优化，实操简单，得4分； 4、方案框架基本成立但粗放，技术措施针对性弱，质量安全仅达标，资源调配待完善，得1分。 5、其他或未提供不得分。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根据响应文件所提供的服务团队（包括但不限于项目负责人履历、团队组织架构及证明材料、实施人员清单及证明材料、实施人员经验及相关资质证书等），自主赋分： 1、人员团队信息完善、岗位职责清晰、管理制度明确、团队人员专业能力强、项目负责人经验丰富，有专人对接，设计人员经验丰富，得10分； 2、人员团队信息完善、有岗位职责、管理制度不够完善、团队人员专业能力欠缺、项目负责人经验不足，设计人员经验不足，得7分； 3、人员团队信息不完善、岗位职责模糊、管理制度混乱、团队人员专业能力差、项目负责人经验差，设计人员经验差，得4分； 未提供服务团队信息本项不得分。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拟投入使用设备方案</w:t>
            </w:r>
          </w:p>
        </w:tc>
        <w:tc>
          <w:tcPr>
            <w:tcW w:type="dxa" w:w="2492"/>
          </w:tcPr>
          <w:p>
            <w:pPr>
              <w:pStyle w:val="null3"/>
            </w:pPr>
            <w:r>
              <w:rPr>
                <w:rFonts w:ascii="仿宋_GB2312" w:hAnsi="仿宋_GB2312" w:cs="仿宋_GB2312" w:eastAsia="仿宋_GB2312"/>
              </w:rPr>
              <w:t>根据响应文件所提供的采购内容中的技术要求提供完整的实施方案，根据拟投入的各类设备情况及相关设备证明材料，从设备的性能指标、种类、数量、使用年限、先进性等方面自主赋分： 1、拟投入本项目的设备种类丰富、数量多、使用年限短、设备先进，得5分； 2、拟投入本项目的的设备种类欠缺、数量满足要求、设备不够先进，得3分； 3、拟投入本项目的的设备种类欠缺、数量满足要求、相对老旧，得1分； 其他情况或未提供拟投入使用设备方案本项目不得分。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安保应急方案</w:t>
            </w:r>
          </w:p>
        </w:tc>
        <w:tc>
          <w:tcPr>
            <w:tcW w:type="dxa" w:w="2492"/>
          </w:tcPr>
          <w:p>
            <w:pPr>
              <w:pStyle w:val="null3"/>
            </w:pPr>
            <w:r>
              <w:rPr>
                <w:rFonts w:ascii="仿宋_GB2312" w:hAnsi="仿宋_GB2312" w:cs="仿宋_GB2312" w:eastAsia="仿宋_GB2312"/>
              </w:rPr>
              <w:t>供应商根据本次活动的规模情况及实际要求，有明确的安全保障方案及突发事件处理方案，在出现问题后有具体可行的补救措施，能够确保活动正常进行。 1、对项目内容及目标理解透彻、服务方案详细、科学、合理、可行，具有独到的创新理念，能引发良好的社会效应,完全满足采购人要求，得5分； 2、内容基本完整，针对性、可行性不强，得3分； 3、方案粗略、逻辑混乱、描述过于简单，得1分； 未提供方案或只有标题没有实质性内容的不得分。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供应商2022年1月1日至今具有类似项目业绩，以合同签订时间为准；每个业绩计2分，满分10分。 注：需提供合同材料复印件。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项目活动策划服务方案</w:t>
            </w:r>
          </w:p>
        </w:tc>
        <w:tc>
          <w:tcPr>
            <w:tcW w:type="dxa" w:w="2492"/>
          </w:tcPr>
          <w:p>
            <w:pPr>
              <w:pStyle w:val="null3"/>
            </w:pPr>
            <w:r>
              <w:rPr>
                <w:rFonts w:ascii="仿宋_GB2312" w:hAnsi="仿宋_GB2312" w:cs="仿宋_GB2312" w:eastAsia="仿宋_GB2312"/>
              </w:rPr>
              <w:t>针对项目具有完整性的策划服务方案：活动策划思路及构思完整定位准确，能够充分满足采购人的需求，提供针对本项目制定的服务方案，包括但不限于①需求理解、②服务整体流程、③服务承诺等内容。 对以上3项内容分别进行评审： 1、对项目内容及目标理解透彻、服务方案详细、科学、合理、可行，具有独到的创新理念，能引发良好的社会效应,完全满足采购人要求，得5分； 2、对项目内容及目标理解基本透彻，方案详细、有针对性、可行性强，得4分； 3、内容基本完整，针对性、可行性不强，得3分； 4、方案粗略、逻辑混乱、描述过于简单，得2分； 5、方案与项目特点不匹配、套用其他项目方案、存在不可能实现的夸大情形或存在不适用项目实际情况的情形，得1分； 未提供方案或只有标题没有实质性内容的不得分。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供应商需提供整体详细、合理、可行的深度专题报道的撰写及推广宣传方案，包括①整体推广策略；②稿件撰写思路；③宣传片制作方案；④媒体投放及展播方案；⑤大会录制及转播方案⑥持续报道方案等。 对以上6项内容分别进行评审： 1、对项目内容及目标理解透彻、服务方案详细、科学、合理、可行，具有独到的创新理念，能引发良好的社会效应,完全满足采购人要求，得5分； 2、对项目内容及目标理解基本透彻，方案详细、有针对性、可行性强，得4分； 3、内容基本完整，针对性、可行性不强，得3分； 4、方案粗略、逻辑混乱、描述过于简单，得2分； 5、方案与项目特点不匹配、套用其他项目方案、存在不可能实现的夸大情形或存在不适用项目实际情况的情形，得1分； 未提供方案或只有标题没有实质性内容的不得分。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供应商结合本项目实际情况制定合理、可行、完整的总体进度计划及保障措施。 1、进度计划及保障措施内容完整且时效性强，能够切合本项目实际情况对进度关键节点的控制和保障措施详细描述，完全满足采购要求，计10分； 2、进度计划及保障措施内容基本完整，可行性一般，计7分； 3、进度计划及保障措施内容单一，基本可行，计4分； 4、进度计划及保障措施有偏差，不利于项目实施，计1分； 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对完成项目所涉及的货物、服务的安全、质量等方面具有详细的保障措施。 1、方案全面规范，逻辑严谨，技术先进，资源配置具备强针对性、可行性和创新性强，得10分； 2、方案内容完整但局部需优化，技术措施可行但动态管理不足，资源配置，实操性一般，得7分； 3、方案内容完整但局部需优化，技术措施较可行但动态管理不足，资源配置需要优化，实操简单，得4分； 4、方案框架基本成立但粗放，技术措施针对性弱，质量安全仅达标，资源调配待完善，得1分。 5、其他或未提供不得分。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根据响应文件所提供的服务团队（包括但不限于项目负责人履历、团队组织架构及证明材料、实施人员清单及证明材料、实施人员经验及相关资质证书等），自主赋分： 1、人员团队信息完善、岗位职责清晰、管理制度明确、团队人员专业能力强、项目负责人经验丰富，有专人对接，设计人员经验丰富，得10分； 2、人员团队信息完善、有岗位职责、管理制度不够完善、团队人员专业能力欠缺、项目负责人经验不足，设计人员经验不足，得7分； 3、人员团队信息不完善、岗位职责模糊、管理制度混乱、团队人员专业能力差、项目负责人经验差，设计人员经验差，得4分； 未提供服务团队信息本项不得分。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拟投入使用设备方案</w:t>
            </w:r>
          </w:p>
        </w:tc>
        <w:tc>
          <w:tcPr>
            <w:tcW w:type="dxa" w:w="2492"/>
          </w:tcPr>
          <w:p>
            <w:pPr>
              <w:pStyle w:val="null3"/>
            </w:pPr>
            <w:r>
              <w:rPr>
                <w:rFonts w:ascii="仿宋_GB2312" w:hAnsi="仿宋_GB2312" w:cs="仿宋_GB2312" w:eastAsia="仿宋_GB2312"/>
              </w:rPr>
              <w:t>根据响应文件所提供的采购内容中的技术要求提供完整的实施方案，根据拟投入的各类设备情况及相关设备证明材料，从设备的性能指标、种类、数量、使用年限、先进性等方面自主赋分： 1、拟投入本项目的设备种类丰富、数量多、使用年限短、设备先进，得5分； 2、拟投入本项目的的设备种类欠缺、数量满足要求、设备不够先进，得3分； 3、拟投入本项目的的设备种类欠缺、数量满足要求、相对老旧，得1分； 其他情况或未提供拟投入使用设备方案本项目不得分。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供应商2022年1月1日至今具有类似项目业绩，以合同签订时间为准；每个业绩计2分，满分10分。 注：需提供合同材料复印件。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项目活动策划服务方案</w:t>
            </w:r>
          </w:p>
        </w:tc>
        <w:tc>
          <w:tcPr>
            <w:tcW w:type="dxa" w:w="2492"/>
          </w:tcPr>
          <w:p>
            <w:pPr>
              <w:pStyle w:val="null3"/>
            </w:pPr>
            <w:r>
              <w:rPr>
                <w:rFonts w:ascii="仿宋_GB2312" w:hAnsi="仿宋_GB2312" w:cs="仿宋_GB2312" w:eastAsia="仿宋_GB2312"/>
              </w:rPr>
              <w:t>针对项目具有完整性的策划服务方案：活动策划思路及构思完整定位准确，能够充分满足采购人的需求，提供针对本项目制定的服务方案，包括但不限于①需求理解、②服务整体流程、③服务承诺等内容。 对以上3项内容分别进行评审： 1、对项目内容及目标理解透彻、服务方案详细、科学、合理、可行，具有独到的创新理念，能引发良好的社会效应,完全满足采购人要求，得5分； 2、对项目内容及目标理解基本透彻，方案详细、有针对性、可行性强，得4分； 3、内容基本完整，针对性、可行性不强，得3分； 4、方案粗略、逻辑混乱、描述过于简单，得2分； 5、方案与项目特点不匹配、套用其他项目方案、存在不可能实现的夸大情形或存在不适用项目实际情况的情形，得1分； 未提供方案或只有标题没有实质性内容的不得分。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供应商需提供整体详细、合理、可行的深度专题报道的撰写及推广宣传方案，包括①整体推广策略；②访谈策划方案；③稿件撰写思路；④宣传制作方案；⑤媒体平台发布方案；⑥主题沙龙策划等。 对以上6项内容分别进行评审： 1、对项目内容及目标理解透彻、服务方案详细、科学、合理、可行，具有独到的创新理念，能引发良好的社会效应,完全满足采购人要求，得5分； 2、对项目内容及目标理解基本透彻，方案详细、有针对性、可行性强，得4分； 3、内容基本完整，针对性、可行性不强，得3分； 4、方案粗略、逻辑混乱、描述过于简单，得2分； 5、方案与项目特点不匹配、套用其他项目方案、存在不可能实现的夸大情形或存在不适用项目实际情况的情形，得1分； 未提供方案或只有标题没有实质性内容的不得分。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供应商结合本项目实际情况制定合理、可行、完整的总体进度计划及保障措施。 1、进度计划及保障措施内容完整且时效性强，能够切合本项目实际情况对进度关键节点的控制和保障措施详细描述，完全满足采购要求，计10分； 2、进度计划及保障措施内容基本完整，可行性一般，计7分； 3、进度计划及保障措施内容单一，基本可行，计4分； 4、进度计划及保障措施有偏差，不利于项目实施，计1分； 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对完成项目所涉及的货物、服务的安全、质量等方面具有详细的保障措施。 1、方案全面规范，逻辑严谨，技术先进，资源配置具备强针对性、可行性和创新性强，得10分； 2、方案内容完整但局部需优化，技术措施可行但动态管理不足，资源配置，实操性一般，得7分； 3、方案内容完整但局部需优化，技术措施较可行但动态管理不足，资源配置需要优化，实操简单，得4分； 4、方案框架基本成立但粗放，技术措施针对性弱，质量安全仅达标，资源调配待完善，得1分。 5、其他或未提供不得分。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根据响应文件所提供的服务团队（包括但不限于项目负责人履历、团队组织架构及证明材料、实施人员清单及证明材料、实施人员经验及相关资质证书等），自主赋分： 1、人员团队信息完善、岗位职责清晰、管理制度明确、团队人员专业能力强、项目负责人经验丰富，有专人对接，设计人员经验丰富，得10分； 2、人员团队信息完善、有岗位职责、管理制度不够完善、团队人员专业能力欠缺、项目负责人经验不足，设计人员经验不足，得7分； 3、人员团队信息不完善、岗位职责模糊、管理制度混乱、团队人员专业能力差、项目负责人经验差，设计人员经验差，得4分； 未提供服务团队信息本项不得分。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拟投入使用设备方案</w:t>
            </w:r>
          </w:p>
        </w:tc>
        <w:tc>
          <w:tcPr>
            <w:tcW w:type="dxa" w:w="2492"/>
          </w:tcPr>
          <w:p>
            <w:pPr>
              <w:pStyle w:val="null3"/>
            </w:pPr>
            <w:r>
              <w:rPr>
                <w:rFonts w:ascii="仿宋_GB2312" w:hAnsi="仿宋_GB2312" w:cs="仿宋_GB2312" w:eastAsia="仿宋_GB2312"/>
              </w:rPr>
              <w:t>根据响应文件所提供的采购内容中的技术要求提供完整的实施方案，根据拟投入的各类设备情况及相关设备证明材料，从设备的性能指标、种类、数量、使用年限、先进性等方面自主赋分： 1、拟投入本项目的设备种类丰富、数量多、使用年限短、设备先进，得5分； 2、拟投入本项目的的设备种类欠缺、数量满足要求、设备不够先进，得3分； 3、拟投入本项目的的设备种类欠缺、数量满足要求、相对老旧，得1分； 其他情况或未提供拟投入使用设备方案本项目不得分。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供应商2022年1月1日至今具有类似项目业绩，以合同签订时间为准；每个业绩计2分，满分10分。 注：需提供合同材料复印件。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