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47EF0A">
      <w:pPr>
        <w:pStyle w:val="3"/>
        <w:numPr>
          <w:ilvl w:val="0"/>
          <w:numId w:val="0"/>
        </w:numPr>
        <w:jc w:val="center"/>
        <w:rPr>
          <w:rFonts w:hint="eastAsia" w:ascii="仿宋" w:hAnsi="仿宋" w:eastAsia="仿宋" w:cs="仿宋"/>
          <w:bCs/>
          <w:color w:val="auto"/>
          <w:sz w:val="36"/>
          <w:szCs w:val="36"/>
          <w:highlight w:val="none"/>
        </w:rPr>
      </w:pPr>
      <w:bookmarkStart w:id="0" w:name="_Toc1085"/>
      <w:r>
        <w:rPr>
          <w:rFonts w:hint="eastAsia" w:ascii="仿宋" w:hAnsi="仿宋" w:eastAsia="仿宋" w:cs="仿宋"/>
          <w:bCs/>
          <w:color w:val="auto"/>
          <w:sz w:val="36"/>
          <w:szCs w:val="36"/>
          <w:highlight w:val="none"/>
        </w:rPr>
        <w:t>合同条款及格式</w:t>
      </w:r>
      <w:bookmarkEnd w:id="0"/>
    </w:p>
    <w:p w14:paraId="62C1922B">
      <w:pPr>
        <w:spacing w:line="720" w:lineRule="auto"/>
        <w:jc w:val="center"/>
        <w:rPr>
          <w:rFonts w:hint="eastAsia" w:ascii="仿宋" w:hAnsi="仿宋" w:eastAsia="仿宋" w:cs="仿宋"/>
          <w:b/>
          <w:color w:val="auto"/>
          <w:sz w:val="44"/>
          <w:szCs w:val="44"/>
          <w:highlight w:val="none"/>
        </w:rPr>
      </w:pPr>
    </w:p>
    <w:p w14:paraId="1CA46FC5">
      <w:pPr>
        <w:spacing w:line="720" w:lineRule="auto"/>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项目名称</w:t>
      </w:r>
    </w:p>
    <w:p w14:paraId="12FDD17A">
      <w:pPr>
        <w:jc w:val="center"/>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44"/>
          <w:szCs w:val="44"/>
          <w:highlight w:val="none"/>
          <w:lang w:eastAsia="zh-CN"/>
        </w:rPr>
        <w:t>第</w:t>
      </w:r>
      <w:r>
        <w:rPr>
          <w:rFonts w:hint="eastAsia" w:ascii="仿宋" w:hAnsi="仿宋" w:eastAsia="仿宋" w:cs="仿宋"/>
          <w:b/>
          <w:color w:val="auto"/>
          <w:sz w:val="44"/>
          <w:szCs w:val="44"/>
          <w:highlight w:val="none"/>
          <w:u w:val="single"/>
          <w:lang w:eastAsia="zh-CN"/>
        </w:rPr>
        <w:t xml:space="preserve">   </w:t>
      </w:r>
      <w:r>
        <w:rPr>
          <w:rFonts w:hint="eastAsia" w:ascii="仿宋" w:hAnsi="仿宋" w:eastAsia="仿宋" w:cs="仿宋"/>
          <w:b/>
          <w:color w:val="auto"/>
          <w:sz w:val="44"/>
          <w:szCs w:val="44"/>
          <w:highlight w:val="none"/>
          <w:lang w:eastAsia="zh-CN"/>
        </w:rPr>
        <w:t>包</w:t>
      </w:r>
    </w:p>
    <w:p w14:paraId="54076294">
      <w:pPr>
        <w:jc w:val="center"/>
        <w:rPr>
          <w:rFonts w:hint="eastAsia" w:ascii="仿宋" w:hAnsi="仿宋" w:eastAsia="仿宋" w:cs="仿宋"/>
          <w:b/>
          <w:color w:val="auto"/>
          <w:sz w:val="72"/>
          <w:szCs w:val="72"/>
          <w:highlight w:val="none"/>
        </w:rPr>
      </w:pPr>
    </w:p>
    <w:p w14:paraId="37456B31">
      <w:pPr>
        <w:jc w:val="center"/>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72"/>
          <w:szCs w:val="72"/>
          <w:highlight w:val="none"/>
        </w:rPr>
        <w:t>供 货 合 同</w:t>
      </w:r>
    </w:p>
    <w:p w14:paraId="69CEDA0B">
      <w:pPr>
        <w:jc w:val="center"/>
        <w:rPr>
          <w:rFonts w:hint="eastAsia" w:ascii="仿宋" w:hAnsi="仿宋" w:eastAsia="仿宋" w:cs="仿宋"/>
          <w:b/>
          <w:color w:val="auto"/>
          <w:sz w:val="52"/>
          <w:szCs w:val="52"/>
          <w:highlight w:val="none"/>
        </w:rPr>
      </w:pPr>
    </w:p>
    <w:p w14:paraId="32A55336">
      <w:pPr>
        <w:jc w:val="center"/>
        <w:rPr>
          <w:rFonts w:hint="eastAsia" w:ascii="仿宋" w:hAnsi="仿宋" w:eastAsia="仿宋" w:cs="仿宋"/>
          <w:b/>
          <w:color w:val="auto"/>
          <w:sz w:val="52"/>
          <w:szCs w:val="52"/>
          <w:highlight w:val="none"/>
        </w:rPr>
      </w:pPr>
    </w:p>
    <w:p w14:paraId="25A3B8F9">
      <w:pPr>
        <w:pStyle w:val="6"/>
        <w:spacing w:line="360" w:lineRule="auto"/>
        <w:ind w:left="0" w:leftChars="0" w:firstLine="0" w:firstLineChars="0"/>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6C73BAA2">
      <w:pPr>
        <w:spacing w:line="360" w:lineRule="auto"/>
        <w:ind w:firstLine="420" w:firstLineChars="200"/>
        <w:rPr>
          <w:rFonts w:hint="eastAsia" w:ascii="仿宋" w:hAnsi="仿宋" w:eastAsia="仿宋" w:cs="仿宋"/>
          <w:color w:val="auto"/>
          <w:szCs w:val="24"/>
          <w:highlight w:val="none"/>
        </w:rPr>
      </w:pPr>
    </w:p>
    <w:p w14:paraId="769B8346">
      <w:pPr>
        <w:spacing w:line="360" w:lineRule="auto"/>
        <w:ind w:firstLine="420" w:firstLineChars="200"/>
        <w:rPr>
          <w:rFonts w:hint="eastAsia" w:ascii="仿宋" w:hAnsi="仿宋" w:eastAsia="仿宋" w:cs="仿宋"/>
          <w:color w:val="auto"/>
          <w:szCs w:val="24"/>
          <w:highlight w:val="none"/>
        </w:rPr>
      </w:pPr>
    </w:p>
    <w:p w14:paraId="71C83840">
      <w:pPr>
        <w:spacing w:line="360" w:lineRule="auto"/>
        <w:ind w:firstLine="420" w:firstLineChars="200"/>
        <w:rPr>
          <w:rFonts w:hint="eastAsia" w:ascii="仿宋" w:hAnsi="仿宋" w:eastAsia="仿宋" w:cs="仿宋"/>
          <w:color w:val="auto"/>
          <w:szCs w:val="24"/>
          <w:highlight w:val="none"/>
        </w:rPr>
      </w:pPr>
    </w:p>
    <w:p w14:paraId="436C78AE">
      <w:pPr>
        <w:spacing w:line="360" w:lineRule="auto"/>
        <w:ind w:firstLine="420" w:firstLineChars="200"/>
        <w:rPr>
          <w:rFonts w:hint="eastAsia" w:ascii="仿宋" w:hAnsi="仿宋" w:eastAsia="仿宋" w:cs="仿宋"/>
          <w:color w:val="auto"/>
          <w:szCs w:val="24"/>
          <w:highlight w:val="none"/>
        </w:rPr>
      </w:pPr>
    </w:p>
    <w:p w14:paraId="21E53D4E">
      <w:pPr>
        <w:spacing w:line="360" w:lineRule="auto"/>
        <w:ind w:firstLine="420" w:firstLineChars="200"/>
        <w:rPr>
          <w:rFonts w:hint="eastAsia" w:ascii="仿宋" w:hAnsi="仿宋" w:eastAsia="仿宋" w:cs="仿宋"/>
          <w:color w:val="auto"/>
          <w:szCs w:val="24"/>
          <w:highlight w:val="none"/>
        </w:rPr>
      </w:pPr>
    </w:p>
    <w:p w14:paraId="743DEDE8">
      <w:pPr>
        <w:spacing w:line="360" w:lineRule="auto"/>
        <w:ind w:firstLine="420" w:firstLineChars="200"/>
        <w:rPr>
          <w:rFonts w:hint="eastAsia" w:ascii="仿宋" w:hAnsi="仿宋" w:eastAsia="仿宋" w:cs="仿宋"/>
          <w:color w:val="auto"/>
          <w:szCs w:val="24"/>
          <w:highlight w:val="none"/>
        </w:rPr>
      </w:pPr>
    </w:p>
    <w:p w14:paraId="1A145482">
      <w:pPr>
        <w:spacing w:line="360" w:lineRule="auto"/>
        <w:ind w:firstLine="420" w:firstLineChars="200"/>
        <w:rPr>
          <w:rFonts w:hint="eastAsia" w:ascii="仿宋" w:hAnsi="仿宋" w:eastAsia="仿宋" w:cs="仿宋"/>
          <w:color w:val="auto"/>
          <w:szCs w:val="24"/>
          <w:highlight w:val="none"/>
        </w:rPr>
      </w:pPr>
    </w:p>
    <w:p w14:paraId="5B1A1B7E">
      <w:pPr>
        <w:spacing w:line="360" w:lineRule="auto"/>
        <w:ind w:firstLine="420" w:firstLineChars="200"/>
        <w:rPr>
          <w:rFonts w:hint="eastAsia" w:ascii="仿宋" w:hAnsi="仿宋" w:eastAsia="仿宋" w:cs="仿宋"/>
          <w:color w:val="auto"/>
          <w:szCs w:val="24"/>
          <w:highlight w:val="none"/>
        </w:rPr>
        <w:sectPr>
          <w:pgSz w:w="11906" w:h="16838"/>
          <w:pgMar w:top="1417" w:right="1417" w:bottom="1417" w:left="1417" w:header="851" w:footer="850" w:gutter="0"/>
          <w:pgNumType w:fmt="decimal"/>
          <w:cols w:space="720" w:num="1"/>
          <w:rtlGutter w:val="0"/>
          <w:docGrid w:type="lines" w:linePitch="312" w:charSpace="0"/>
        </w:sectPr>
      </w:pPr>
    </w:p>
    <w:p w14:paraId="665FDC1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甲方：西安市中心血站</w:t>
      </w:r>
      <w:bookmarkStart w:id="2" w:name="_GoBack"/>
      <w:bookmarkEnd w:id="2"/>
    </w:p>
    <w:p w14:paraId="3DB0EA7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p>
    <w:p w14:paraId="2237EA8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依据《中华人民共和国政府采购法》、《中华人民共和国民法典》以及成交供应商</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正本和澄清表，经甲、乙双方协商，达成如下条款。</w:t>
      </w:r>
    </w:p>
    <w:p w14:paraId="3C65F187">
      <w:pPr>
        <w:tabs>
          <w:tab w:val="left" w:pos="480"/>
        </w:tabs>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一、合同标的物内容及数量</w:t>
      </w:r>
    </w:p>
    <w:tbl>
      <w:tblPr>
        <w:tblStyle w:val="4"/>
        <w:tblW w:w="96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2075"/>
        <w:gridCol w:w="2890"/>
        <w:gridCol w:w="952"/>
        <w:gridCol w:w="952"/>
        <w:gridCol w:w="1014"/>
        <w:gridCol w:w="1014"/>
      </w:tblGrid>
      <w:tr w14:paraId="5C8FB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17534E54">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075" w:type="dxa"/>
            <w:tcBorders>
              <w:top w:val="single" w:color="auto" w:sz="4" w:space="0"/>
              <w:left w:val="single" w:color="auto" w:sz="4" w:space="0"/>
              <w:bottom w:val="single" w:color="auto" w:sz="4" w:space="0"/>
              <w:right w:val="single" w:color="auto" w:sz="4" w:space="0"/>
            </w:tcBorders>
            <w:noWrap w:val="0"/>
            <w:vAlign w:val="center"/>
          </w:tcPr>
          <w:p w14:paraId="6D0612C1">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货物名称</w:t>
            </w:r>
          </w:p>
        </w:tc>
        <w:tc>
          <w:tcPr>
            <w:tcW w:w="2890" w:type="dxa"/>
            <w:tcBorders>
              <w:top w:val="single" w:color="auto" w:sz="4" w:space="0"/>
              <w:left w:val="single" w:color="auto" w:sz="4" w:space="0"/>
              <w:bottom w:val="single" w:color="auto" w:sz="4" w:space="0"/>
              <w:right w:val="single" w:color="auto" w:sz="4" w:space="0"/>
            </w:tcBorders>
            <w:noWrap w:val="0"/>
            <w:vAlign w:val="center"/>
          </w:tcPr>
          <w:p w14:paraId="306779A9">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规格参数</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B79EEE5">
            <w:pPr>
              <w:tabs>
                <w:tab w:val="left" w:pos="480"/>
              </w:tabs>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单价</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FEB9459">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014" w:type="dxa"/>
            <w:tcBorders>
              <w:top w:val="single" w:color="auto" w:sz="4" w:space="0"/>
              <w:left w:val="single" w:color="auto" w:sz="4" w:space="0"/>
              <w:bottom w:val="single" w:color="auto" w:sz="4" w:space="0"/>
              <w:right w:val="single" w:color="auto" w:sz="4" w:space="0"/>
            </w:tcBorders>
            <w:noWrap w:val="0"/>
            <w:vAlign w:val="top"/>
          </w:tcPr>
          <w:p w14:paraId="36977335">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1014" w:type="dxa"/>
            <w:tcBorders>
              <w:top w:val="single" w:color="auto" w:sz="4" w:space="0"/>
              <w:left w:val="single" w:color="auto" w:sz="4" w:space="0"/>
              <w:bottom w:val="single" w:color="auto" w:sz="4" w:space="0"/>
              <w:right w:val="single" w:color="auto" w:sz="4" w:space="0"/>
            </w:tcBorders>
            <w:noWrap w:val="0"/>
            <w:vAlign w:val="top"/>
          </w:tcPr>
          <w:p w14:paraId="19289A99">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2C50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2334B075">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075" w:type="dxa"/>
            <w:tcBorders>
              <w:top w:val="single" w:color="auto" w:sz="4" w:space="0"/>
              <w:left w:val="single" w:color="auto" w:sz="4" w:space="0"/>
              <w:bottom w:val="single" w:color="auto" w:sz="4" w:space="0"/>
              <w:right w:val="single" w:color="auto" w:sz="4" w:space="0"/>
            </w:tcBorders>
            <w:noWrap w:val="0"/>
            <w:vAlign w:val="top"/>
          </w:tcPr>
          <w:p w14:paraId="095C61F4">
            <w:pPr>
              <w:spacing w:line="360" w:lineRule="auto"/>
              <w:rPr>
                <w:rFonts w:hint="eastAsia" w:ascii="仿宋" w:hAnsi="仿宋" w:eastAsia="仿宋" w:cs="仿宋"/>
                <w:color w:val="auto"/>
                <w:sz w:val="24"/>
                <w:szCs w:val="24"/>
                <w:highlight w:val="none"/>
              </w:rPr>
            </w:pPr>
          </w:p>
        </w:tc>
        <w:tc>
          <w:tcPr>
            <w:tcW w:w="2890" w:type="dxa"/>
            <w:tcBorders>
              <w:top w:val="single" w:color="auto" w:sz="4" w:space="0"/>
              <w:left w:val="single" w:color="auto" w:sz="4" w:space="0"/>
              <w:bottom w:val="single" w:color="auto" w:sz="4" w:space="0"/>
              <w:right w:val="single" w:color="auto" w:sz="4" w:space="0"/>
            </w:tcBorders>
            <w:noWrap w:val="0"/>
            <w:vAlign w:val="top"/>
          </w:tcPr>
          <w:p w14:paraId="774A355E">
            <w:pPr>
              <w:spacing w:line="360" w:lineRule="auto"/>
              <w:rPr>
                <w:rFonts w:hint="eastAsia" w:ascii="仿宋" w:hAnsi="仿宋" w:eastAsia="仿宋" w:cs="仿宋"/>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top"/>
          </w:tcPr>
          <w:p w14:paraId="68F01272">
            <w:pPr>
              <w:spacing w:line="360" w:lineRule="auto"/>
              <w:rPr>
                <w:rFonts w:hint="eastAsia" w:ascii="仿宋" w:hAnsi="仿宋" w:eastAsia="仿宋" w:cs="仿宋"/>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top"/>
          </w:tcPr>
          <w:p w14:paraId="1A271149">
            <w:pPr>
              <w:spacing w:line="360" w:lineRule="auto"/>
              <w:rPr>
                <w:rFonts w:hint="eastAsia" w:ascii="仿宋" w:hAnsi="仿宋" w:eastAsia="仿宋" w:cs="仿宋"/>
                <w:color w:val="auto"/>
                <w:sz w:val="24"/>
                <w:szCs w:val="24"/>
                <w:highlight w:val="none"/>
              </w:rPr>
            </w:pPr>
          </w:p>
        </w:tc>
        <w:tc>
          <w:tcPr>
            <w:tcW w:w="1014" w:type="dxa"/>
            <w:tcBorders>
              <w:top w:val="single" w:color="auto" w:sz="4" w:space="0"/>
              <w:left w:val="single" w:color="auto" w:sz="4" w:space="0"/>
              <w:bottom w:val="single" w:color="auto" w:sz="4" w:space="0"/>
              <w:right w:val="single" w:color="auto" w:sz="4" w:space="0"/>
            </w:tcBorders>
            <w:noWrap w:val="0"/>
            <w:vAlign w:val="top"/>
          </w:tcPr>
          <w:p w14:paraId="497A0C2C">
            <w:pPr>
              <w:spacing w:line="360" w:lineRule="auto"/>
              <w:rPr>
                <w:rFonts w:hint="eastAsia" w:ascii="仿宋" w:hAnsi="仿宋" w:eastAsia="仿宋" w:cs="仿宋"/>
                <w:color w:val="auto"/>
                <w:sz w:val="24"/>
                <w:szCs w:val="24"/>
                <w:highlight w:val="none"/>
              </w:rPr>
            </w:pPr>
          </w:p>
        </w:tc>
        <w:tc>
          <w:tcPr>
            <w:tcW w:w="1014" w:type="dxa"/>
            <w:tcBorders>
              <w:top w:val="single" w:color="auto" w:sz="4" w:space="0"/>
              <w:left w:val="single" w:color="auto" w:sz="4" w:space="0"/>
              <w:bottom w:val="single" w:color="auto" w:sz="4" w:space="0"/>
              <w:right w:val="single" w:color="auto" w:sz="4" w:space="0"/>
            </w:tcBorders>
            <w:noWrap w:val="0"/>
            <w:vAlign w:val="top"/>
          </w:tcPr>
          <w:p w14:paraId="5517214A">
            <w:pPr>
              <w:tabs>
                <w:tab w:val="left" w:pos="480"/>
              </w:tabs>
              <w:spacing w:line="360" w:lineRule="auto"/>
              <w:jc w:val="center"/>
              <w:rPr>
                <w:rFonts w:hint="eastAsia" w:ascii="仿宋" w:hAnsi="仿宋" w:eastAsia="仿宋" w:cs="仿宋"/>
                <w:color w:val="auto"/>
                <w:sz w:val="24"/>
                <w:szCs w:val="24"/>
                <w:highlight w:val="none"/>
              </w:rPr>
            </w:pPr>
          </w:p>
        </w:tc>
      </w:tr>
      <w:tr w14:paraId="0C6B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304001E7">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075" w:type="dxa"/>
            <w:tcBorders>
              <w:top w:val="single" w:color="auto" w:sz="4" w:space="0"/>
              <w:left w:val="single" w:color="auto" w:sz="4" w:space="0"/>
              <w:bottom w:val="single" w:color="auto" w:sz="4" w:space="0"/>
              <w:right w:val="single" w:color="auto" w:sz="4" w:space="0"/>
            </w:tcBorders>
            <w:noWrap w:val="0"/>
            <w:vAlign w:val="top"/>
          </w:tcPr>
          <w:p w14:paraId="00B6B1FD">
            <w:pPr>
              <w:spacing w:line="360" w:lineRule="auto"/>
              <w:rPr>
                <w:rFonts w:hint="eastAsia" w:ascii="仿宋" w:hAnsi="仿宋" w:eastAsia="仿宋" w:cs="仿宋"/>
                <w:color w:val="auto"/>
                <w:sz w:val="24"/>
                <w:szCs w:val="24"/>
                <w:highlight w:val="none"/>
              </w:rPr>
            </w:pPr>
          </w:p>
        </w:tc>
        <w:tc>
          <w:tcPr>
            <w:tcW w:w="2890" w:type="dxa"/>
            <w:tcBorders>
              <w:top w:val="single" w:color="auto" w:sz="4" w:space="0"/>
              <w:left w:val="single" w:color="auto" w:sz="4" w:space="0"/>
              <w:bottom w:val="single" w:color="auto" w:sz="4" w:space="0"/>
              <w:right w:val="single" w:color="auto" w:sz="4" w:space="0"/>
            </w:tcBorders>
            <w:noWrap w:val="0"/>
            <w:vAlign w:val="top"/>
          </w:tcPr>
          <w:p w14:paraId="23D57E25">
            <w:pPr>
              <w:spacing w:line="360" w:lineRule="auto"/>
              <w:rPr>
                <w:rFonts w:hint="eastAsia" w:ascii="仿宋" w:hAnsi="仿宋" w:eastAsia="仿宋" w:cs="仿宋"/>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top"/>
          </w:tcPr>
          <w:p w14:paraId="73008184">
            <w:pPr>
              <w:spacing w:line="360" w:lineRule="auto"/>
              <w:rPr>
                <w:rFonts w:hint="eastAsia" w:ascii="仿宋" w:hAnsi="仿宋" w:eastAsia="仿宋" w:cs="仿宋"/>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top"/>
          </w:tcPr>
          <w:p w14:paraId="5E3D8C25">
            <w:pPr>
              <w:spacing w:line="360" w:lineRule="auto"/>
              <w:rPr>
                <w:rFonts w:hint="eastAsia" w:ascii="仿宋" w:hAnsi="仿宋" w:eastAsia="仿宋" w:cs="仿宋"/>
                <w:color w:val="auto"/>
                <w:sz w:val="24"/>
                <w:szCs w:val="24"/>
                <w:highlight w:val="none"/>
              </w:rPr>
            </w:pPr>
          </w:p>
        </w:tc>
        <w:tc>
          <w:tcPr>
            <w:tcW w:w="1014" w:type="dxa"/>
            <w:tcBorders>
              <w:top w:val="single" w:color="auto" w:sz="4" w:space="0"/>
              <w:left w:val="single" w:color="auto" w:sz="4" w:space="0"/>
              <w:bottom w:val="single" w:color="auto" w:sz="4" w:space="0"/>
              <w:right w:val="single" w:color="auto" w:sz="4" w:space="0"/>
            </w:tcBorders>
            <w:noWrap w:val="0"/>
            <w:vAlign w:val="top"/>
          </w:tcPr>
          <w:p w14:paraId="06CD2AB8">
            <w:pPr>
              <w:spacing w:line="360" w:lineRule="auto"/>
              <w:rPr>
                <w:rFonts w:hint="eastAsia" w:ascii="仿宋" w:hAnsi="仿宋" w:eastAsia="仿宋" w:cs="仿宋"/>
                <w:color w:val="auto"/>
                <w:sz w:val="24"/>
                <w:szCs w:val="24"/>
                <w:highlight w:val="none"/>
              </w:rPr>
            </w:pPr>
          </w:p>
        </w:tc>
        <w:tc>
          <w:tcPr>
            <w:tcW w:w="1014" w:type="dxa"/>
            <w:tcBorders>
              <w:top w:val="single" w:color="auto" w:sz="4" w:space="0"/>
              <w:left w:val="single" w:color="auto" w:sz="4" w:space="0"/>
              <w:bottom w:val="single" w:color="auto" w:sz="4" w:space="0"/>
              <w:right w:val="single" w:color="auto" w:sz="4" w:space="0"/>
            </w:tcBorders>
            <w:noWrap w:val="0"/>
            <w:vAlign w:val="top"/>
          </w:tcPr>
          <w:p w14:paraId="1D4C1618">
            <w:pPr>
              <w:tabs>
                <w:tab w:val="left" w:pos="480"/>
              </w:tabs>
              <w:spacing w:line="360" w:lineRule="auto"/>
              <w:jc w:val="center"/>
              <w:rPr>
                <w:rFonts w:hint="eastAsia" w:ascii="仿宋" w:hAnsi="仿宋" w:eastAsia="仿宋" w:cs="仿宋"/>
                <w:color w:val="auto"/>
                <w:sz w:val="24"/>
                <w:szCs w:val="24"/>
                <w:highlight w:val="none"/>
              </w:rPr>
            </w:pPr>
          </w:p>
        </w:tc>
      </w:tr>
      <w:tr w14:paraId="559F6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7" w:type="dxa"/>
            <w:tcBorders>
              <w:top w:val="single" w:color="auto" w:sz="4" w:space="0"/>
              <w:left w:val="single" w:color="auto" w:sz="4" w:space="0"/>
              <w:bottom w:val="single" w:color="auto" w:sz="4" w:space="0"/>
              <w:right w:val="single" w:color="auto" w:sz="4" w:space="0"/>
            </w:tcBorders>
            <w:noWrap w:val="0"/>
            <w:vAlign w:val="center"/>
          </w:tcPr>
          <w:p w14:paraId="268C66EB">
            <w:pPr>
              <w:tabs>
                <w:tab w:val="left" w:pos="480"/>
              </w:tabs>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tc>
        <w:tc>
          <w:tcPr>
            <w:tcW w:w="8897" w:type="dxa"/>
            <w:gridSpan w:val="6"/>
            <w:tcBorders>
              <w:top w:val="single" w:color="auto" w:sz="4" w:space="0"/>
              <w:left w:val="single" w:color="auto" w:sz="4" w:space="0"/>
              <w:bottom w:val="single" w:color="auto" w:sz="4" w:space="0"/>
              <w:right w:val="single" w:color="auto" w:sz="4" w:space="0"/>
            </w:tcBorders>
            <w:noWrap w:val="0"/>
            <w:vAlign w:val="center"/>
          </w:tcPr>
          <w:p w14:paraId="33385311">
            <w:pPr>
              <w:tabs>
                <w:tab w:val="left" w:pos="480"/>
              </w:tabs>
              <w:spacing w:line="360" w:lineRule="auto"/>
              <w:jc w:val="center"/>
              <w:rPr>
                <w:rFonts w:hint="eastAsia" w:ascii="仿宋" w:hAnsi="仿宋" w:eastAsia="仿宋" w:cs="仿宋"/>
                <w:color w:val="auto"/>
                <w:sz w:val="24"/>
                <w:szCs w:val="24"/>
                <w:highlight w:val="none"/>
              </w:rPr>
            </w:pPr>
          </w:p>
        </w:tc>
      </w:tr>
    </w:tbl>
    <w:p w14:paraId="720CF0C7">
      <w:pPr>
        <w:tabs>
          <w:tab w:val="left" w:pos="480"/>
        </w:tabs>
        <w:spacing w:line="36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乙方拥有者性别：</w:t>
      </w:r>
      <w:r>
        <w:rPr>
          <w:rFonts w:hint="eastAsia" w:ascii="仿宋" w:hAnsi="仿宋" w:eastAsia="仿宋" w:cs="仿宋"/>
          <w:color w:val="auto"/>
          <w:sz w:val="24"/>
          <w:szCs w:val="24"/>
          <w:highlight w:val="none"/>
          <w:u w:val="single"/>
          <w:lang w:val="en-US" w:eastAsia="zh-CN"/>
        </w:rPr>
        <w:t xml:space="preserve">           </w:t>
      </w:r>
    </w:p>
    <w:p w14:paraId="35811FD0">
      <w:pPr>
        <w:pStyle w:val="2"/>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乙方规模：</w:t>
      </w:r>
      <w:r>
        <w:rPr>
          <w:rFonts w:hint="eastAsia" w:ascii="仿宋" w:hAnsi="仿宋" w:eastAsia="仿宋" w:cs="仿宋"/>
          <w:color w:val="auto"/>
          <w:sz w:val="24"/>
          <w:szCs w:val="24"/>
          <w:highlight w:val="none"/>
          <w:u w:val="single"/>
          <w:lang w:val="en-US" w:eastAsia="zh-CN"/>
        </w:rPr>
        <w:t xml:space="preserve">                 </w:t>
      </w:r>
    </w:p>
    <w:p w14:paraId="7B7E0603">
      <w:pPr>
        <w:pStyle w:val="2"/>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乙方所在区域：</w:t>
      </w:r>
      <w:r>
        <w:rPr>
          <w:rFonts w:hint="eastAsia" w:ascii="仿宋" w:hAnsi="仿宋" w:eastAsia="仿宋" w:cs="仿宋"/>
          <w:color w:val="auto"/>
          <w:sz w:val="24"/>
          <w:szCs w:val="24"/>
          <w:highlight w:val="none"/>
          <w:u w:val="single"/>
          <w:lang w:val="en-US" w:eastAsia="zh-CN"/>
        </w:rPr>
        <w:t xml:space="preserve">             </w:t>
      </w:r>
    </w:p>
    <w:p w14:paraId="22BB8DC6">
      <w:pPr>
        <w:pStyle w:val="2"/>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制造商名称：</w:t>
      </w:r>
      <w:r>
        <w:rPr>
          <w:rFonts w:hint="eastAsia" w:ascii="仿宋" w:hAnsi="仿宋" w:eastAsia="仿宋" w:cs="仿宋"/>
          <w:color w:val="auto"/>
          <w:sz w:val="24"/>
          <w:szCs w:val="24"/>
          <w:highlight w:val="none"/>
          <w:u w:val="single"/>
          <w:lang w:val="en-US" w:eastAsia="zh-CN"/>
        </w:rPr>
        <w:t xml:space="preserve">               </w:t>
      </w:r>
    </w:p>
    <w:p w14:paraId="5254AF82">
      <w:pPr>
        <w:pStyle w:val="2"/>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制造商规模：</w:t>
      </w:r>
      <w:r>
        <w:rPr>
          <w:rFonts w:hint="eastAsia" w:ascii="仿宋" w:hAnsi="仿宋" w:eastAsia="仿宋" w:cs="仿宋"/>
          <w:color w:val="auto"/>
          <w:sz w:val="24"/>
          <w:szCs w:val="24"/>
          <w:highlight w:val="none"/>
          <w:u w:val="single"/>
          <w:lang w:val="en-US" w:eastAsia="zh-CN"/>
        </w:rPr>
        <w:t xml:space="preserve">               </w:t>
      </w:r>
    </w:p>
    <w:p w14:paraId="2379E1A1">
      <w:pPr>
        <w:pStyle w:val="2"/>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制造商所在区域：</w:t>
      </w:r>
      <w:r>
        <w:rPr>
          <w:rFonts w:hint="eastAsia" w:ascii="仿宋" w:hAnsi="仿宋" w:eastAsia="仿宋" w:cs="仿宋"/>
          <w:color w:val="auto"/>
          <w:sz w:val="24"/>
          <w:szCs w:val="24"/>
          <w:highlight w:val="none"/>
          <w:u w:val="single"/>
          <w:lang w:val="en-US" w:eastAsia="zh-CN"/>
        </w:rPr>
        <w:t xml:space="preserve">           </w:t>
      </w:r>
    </w:p>
    <w:p w14:paraId="18C13C22">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（一）乙方保证对所售卖的</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拥有所有权和处分权。</w:t>
      </w:r>
    </w:p>
    <w:p w14:paraId="7CA4BCB4">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（二）乙方保证所供</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不侵犯第三人的知识产权和其他权益。</w:t>
      </w:r>
    </w:p>
    <w:p w14:paraId="65EEA1BC">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二、合同价款</w:t>
      </w:r>
    </w:p>
    <w:p w14:paraId="59E4DAA1">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00.00</w:t>
      </w:r>
      <w:r>
        <w:rPr>
          <w:rFonts w:hint="eastAsia" w:ascii="仿宋" w:hAnsi="仿宋" w:eastAsia="仿宋" w:cs="仿宋"/>
          <w:color w:val="auto"/>
          <w:sz w:val="24"/>
          <w:szCs w:val="24"/>
          <w:highlight w:val="none"/>
        </w:rPr>
        <w:t>）。</w:t>
      </w:r>
    </w:p>
    <w:p w14:paraId="3DC1DA08">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w:t>
      </w:r>
      <w:r>
        <w:rPr>
          <w:rFonts w:hint="eastAsia" w:ascii="仿宋" w:hAnsi="仿宋" w:eastAsia="仿宋" w:cs="仿宋"/>
          <w:color w:val="auto"/>
          <w:sz w:val="24"/>
          <w:szCs w:val="24"/>
          <w:highlight w:val="none"/>
          <w:lang w:val="en-US" w:eastAsia="zh-CN"/>
        </w:rPr>
        <w:t>但不限于</w:t>
      </w:r>
      <w:r>
        <w:rPr>
          <w:rFonts w:hint="eastAsia" w:ascii="仿宋" w:hAnsi="仿宋" w:eastAsia="仿宋" w:cs="仿宋"/>
          <w:color w:val="auto"/>
          <w:sz w:val="24"/>
          <w:szCs w:val="24"/>
          <w:highlight w:val="none"/>
        </w:rPr>
        <w:t>货物费、运输费（含保险费）及其它费用。</w:t>
      </w:r>
    </w:p>
    <w:p w14:paraId="0FBF4506">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（三）合同总价一次性包死，不受市场价格变化因素的影响。（该价款不因原料材料劳务能源等市场价格的变动而变动。）</w:t>
      </w:r>
    </w:p>
    <w:p w14:paraId="59433489">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三、款项结算</w:t>
      </w:r>
    </w:p>
    <w:p w14:paraId="306BC3B8">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en-US" w:eastAsia="zh-CN"/>
        </w:rPr>
        <w:t>付款比例：</w:t>
      </w:r>
    </w:p>
    <w:p w14:paraId="5DF67808">
      <w:pPr>
        <w:numPr>
          <w:ilvl w:val="0"/>
          <w:numId w:val="0"/>
        </w:numPr>
        <w:spacing w:line="500" w:lineRule="exact"/>
        <w:ind w:firstLine="480" w:firstLineChars="200"/>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合同签订后</w:t>
      </w:r>
      <w:r>
        <w:rPr>
          <w:rFonts w:hint="eastAsia" w:ascii="仿宋" w:hAnsi="仿宋" w:eastAsia="仿宋" w:cs="仿宋"/>
          <w:bCs/>
          <w:color w:val="auto"/>
          <w:sz w:val="24"/>
          <w:szCs w:val="24"/>
          <w:highlight w:val="none"/>
          <w:lang w:eastAsia="zh-CN"/>
        </w:rPr>
        <w:t>，</w:t>
      </w:r>
      <w:r>
        <w:rPr>
          <w:rFonts w:hint="eastAsia" w:ascii="仿宋" w:hAnsi="仿宋" w:eastAsia="仿宋" w:cs="仿宋"/>
          <w:b w:val="0"/>
          <w:bCs w:val="0"/>
          <w:color w:val="auto"/>
          <w:kern w:val="2"/>
          <w:sz w:val="24"/>
          <w:szCs w:val="24"/>
          <w:highlight w:val="none"/>
          <w:lang w:val="en-US" w:eastAsia="zh-CN" w:bidi="ar-SA"/>
        </w:rPr>
        <w:t>经甲方验收合格后根据</w:t>
      </w:r>
      <w:r>
        <w:rPr>
          <w:rFonts w:hint="eastAsia" w:ascii="仿宋" w:hAnsi="仿宋" w:eastAsia="仿宋" w:cs="仿宋"/>
          <w:b w:val="0"/>
          <w:bCs w:val="0"/>
          <w:color w:val="auto"/>
          <w:kern w:val="2"/>
          <w:sz w:val="24"/>
          <w:szCs w:val="24"/>
          <w:highlight w:val="none"/>
          <w:lang w:val="en-US" w:eastAsia="zh-CN" w:bidi="ar-SA"/>
        </w:rPr>
        <w:t>每批次</w:t>
      </w:r>
      <w:r>
        <w:rPr>
          <w:rFonts w:hint="eastAsia" w:ascii="仿宋" w:hAnsi="仿宋" w:eastAsia="仿宋" w:cs="仿宋"/>
          <w:b w:val="0"/>
          <w:bCs w:val="0"/>
          <w:color w:val="auto"/>
          <w:kern w:val="2"/>
          <w:sz w:val="24"/>
          <w:szCs w:val="24"/>
          <w:highlight w:val="none"/>
          <w:lang w:val="en-US" w:eastAsia="zh-CN" w:bidi="ar-SA"/>
        </w:rPr>
        <w:t>实际送货数量，按照发票实际发生数额进行支付。</w:t>
      </w:r>
    </w:p>
    <w:p w14:paraId="7F8B233A">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（二）支付方式：银行转帐。</w:t>
      </w:r>
    </w:p>
    <w:p w14:paraId="5F4A1436">
      <w:pPr>
        <w:tabs>
          <w:tab w:val="left" w:pos="180"/>
          <w:tab w:val="left" w:pos="10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（三）结算方式：由乙方与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结算，</w:t>
      </w:r>
      <w:r>
        <w:rPr>
          <w:rFonts w:hint="eastAsia" w:ascii="仿宋" w:hAnsi="仿宋" w:eastAsia="仿宋" w:cs="仿宋"/>
          <w:color w:val="auto"/>
          <w:sz w:val="24"/>
          <w:szCs w:val="24"/>
          <w:highlight w:val="none"/>
          <w:lang w:val="en-US" w:eastAsia="zh-CN"/>
        </w:rPr>
        <w:t>乙方向甲方开具</w:t>
      </w:r>
      <w:r>
        <w:rPr>
          <w:rFonts w:hint="eastAsia" w:ascii="仿宋" w:hAnsi="仿宋" w:eastAsia="仿宋" w:cs="仿宋"/>
          <w:color w:val="auto"/>
          <w:sz w:val="24"/>
          <w:szCs w:val="24"/>
          <w:highlight w:val="none"/>
        </w:rPr>
        <w:t>增值税普通发票，验收合格后，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根据增值税普通发票、验收单、供货合同等文件办理付款手续。</w:t>
      </w:r>
    </w:p>
    <w:p w14:paraId="6B2DB9EA">
      <w:pPr>
        <w:tabs>
          <w:tab w:val="left" w:pos="480"/>
        </w:tabs>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四、双方的权利和义务</w:t>
      </w:r>
    </w:p>
    <w:p w14:paraId="2BE749DC">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（一）甲方的权利和义务</w:t>
      </w:r>
    </w:p>
    <w:p w14:paraId="36A89AA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1.甲方应按</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要求，在</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到达前准备好场地，保证水、电等条件到位。</w:t>
      </w:r>
    </w:p>
    <w:p w14:paraId="67ACAA8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rPr>
        <w:t>按</w:t>
      </w:r>
      <w:r>
        <w:rPr>
          <w:rFonts w:hint="eastAsia" w:ascii="仿宋" w:hAnsi="仿宋" w:eastAsia="仿宋" w:cs="仿宋"/>
          <w:color w:val="auto"/>
          <w:sz w:val="24"/>
          <w:szCs w:val="24"/>
          <w:highlight w:val="none"/>
          <w:lang w:val="en-US" w:eastAsia="zh-CN"/>
        </w:rPr>
        <w:t>照甲方要求</w:t>
      </w:r>
      <w:r>
        <w:rPr>
          <w:rFonts w:hint="eastAsia" w:ascii="仿宋" w:hAnsi="仿宋" w:eastAsia="仿宋" w:cs="仿宋"/>
          <w:color w:val="auto"/>
          <w:sz w:val="24"/>
          <w:szCs w:val="24"/>
          <w:highlight w:val="none"/>
        </w:rPr>
        <w:t>将</w:t>
      </w:r>
      <w:r>
        <w:rPr>
          <w:rFonts w:hint="eastAsia" w:ascii="仿宋" w:hAnsi="仿宋" w:eastAsia="仿宋" w:cs="仿宋"/>
          <w:color w:val="auto"/>
          <w:sz w:val="24"/>
          <w:szCs w:val="24"/>
          <w:highlight w:val="none"/>
          <w:lang w:val="en-US" w:eastAsia="zh-CN"/>
        </w:rPr>
        <w:t>货物运送至</w:t>
      </w:r>
      <w:r>
        <w:rPr>
          <w:rFonts w:hint="eastAsia" w:ascii="仿宋" w:hAnsi="仿宋" w:eastAsia="仿宋" w:cs="仿宋"/>
          <w:color w:val="auto"/>
          <w:sz w:val="24"/>
          <w:szCs w:val="24"/>
          <w:highlight w:val="none"/>
        </w:rPr>
        <w:t>甲方指定地点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甲方会</w:t>
      </w:r>
      <w:r>
        <w:rPr>
          <w:rFonts w:hint="eastAsia" w:ascii="仿宋" w:hAnsi="仿宋" w:eastAsia="仿宋" w:cs="仿宋"/>
          <w:color w:val="auto"/>
          <w:sz w:val="24"/>
          <w:szCs w:val="24"/>
          <w:highlight w:val="none"/>
        </w:rPr>
        <w:t>根据本合同第一条的相关规定对</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的种类、型号、</w:t>
      </w:r>
      <w:r>
        <w:rPr>
          <w:rFonts w:hint="eastAsia" w:ascii="仿宋" w:hAnsi="仿宋" w:eastAsia="仿宋" w:cs="仿宋"/>
          <w:color w:val="auto"/>
          <w:sz w:val="24"/>
          <w:szCs w:val="24"/>
          <w:highlight w:val="none"/>
        </w:rPr>
        <w:t>数量、生产厂家、外观，包装进行初步检验。甲方初步检查</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进行查收过程中，发现有包装破损、</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被污染和损坏、</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的种类、数量、型号、生产厂家不符合合同规定等情况的，甲方有权拒收并要求乙方限期换货。</w:t>
      </w:r>
    </w:p>
    <w:p w14:paraId="1422B51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甲方根据规定对货物进行确认，货物验收合格后</w:t>
      </w:r>
      <w:r>
        <w:rPr>
          <w:rFonts w:hint="eastAsia" w:ascii="仿宋" w:hAnsi="仿宋" w:eastAsia="仿宋" w:cs="仿宋"/>
          <w:color w:val="auto"/>
          <w:sz w:val="24"/>
          <w:szCs w:val="24"/>
          <w:highlight w:val="none"/>
        </w:rPr>
        <w:t>签收验收单。</w:t>
      </w:r>
    </w:p>
    <w:p w14:paraId="48711A8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4.甲方应按合同及时向乙方付清货款。</w:t>
      </w:r>
    </w:p>
    <w:p w14:paraId="032FDEB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除不可抗力因素外，如果乙方不能按照合同规定的时间交货和提供服务，应及时以书面形式将延迟的事实、延迟的时间和原因通知甲方。甲方收到乙方通知后，将尽快作出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0904C1C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若乙方所供设备未达到验收标准，甲方有权要求解除合同和赔偿损失。</w:t>
      </w:r>
    </w:p>
    <w:p w14:paraId="4CEB813A">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（二）乙方的权利和义务</w:t>
      </w:r>
    </w:p>
    <w:p w14:paraId="54D2C6F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1.乙方应按投标响应文件向甲方按期提供全新可靠的</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w:t>
      </w:r>
    </w:p>
    <w:p w14:paraId="3EEB7A5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2.签订合同后，乙方应确认1名联络人作为</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代表妥善履行本合同规定的运输、交付、验收、结算、支付和解决突发事件。</w:t>
      </w:r>
    </w:p>
    <w:p w14:paraId="728F113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3.乙方应保证交付的货物符合国家、行业和投标响应文件规定的规格参数、产地、质量、数量等全部要求。</w:t>
      </w:r>
    </w:p>
    <w:p w14:paraId="3395685F">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4.乙方应保证在合同约定的交货期，采用乙方选择的运输方式安全将货物运送至甲方指定地点</w:t>
      </w:r>
      <w:r>
        <w:rPr>
          <w:rFonts w:hint="eastAsia" w:ascii="仿宋" w:hAnsi="仿宋" w:eastAsia="仿宋" w:cs="仿宋"/>
          <w:color w:val="auto"/>
          <w:sz w:val="24"/>
          <w:szCs w:val="24"/>
          <w:highlight w:val="none"/>
        </w:rPr>
        <w:t>，按照甲方要求摆放。</w:t>
      </w:r>
    </w:p>
    <w:p w14:paraId="40AC895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5.乙方有义务按甲方要求提交结算材料，包括验收单、增值税普通发票、收款账户等。</w:t>
      </w:r>
    </w:p>
    <w:p w14:paraId="733A5BC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6.乙方应在履行本合同时及时告知甲方进展，便于双方高效合作。</w:t>
      </w:r>
    </w:p>
    <w:p w14:paraId="66143C15">
      <w:pPr>
        <w:tabs>
          <w:tab w:val="left" w:pos="480"/>
        </w:tabs>
        <w:spacing w:line="360" w:lineRule="auto"/>
        <w:ind w:firstLine="472" w:firstLineChars="19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五、交货条件：</w:t>
      </w:r>
    </w:p>
    <w:p w14:paraId="13DC5F93">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w:t>
      </w:r>
    </w:p>
    <w:p w14:paraId="79B86BB9">
      <w:pPr>
        <w:tabs>
          <w:tab w:val="left" w:pos="480"/>
        </w:tabs>
        <w:spacing w:line="360" w:lineRule="auto"/>
        <w:ind w:firstLine="480" w:firstLineChars="200"/>
        <w:rPr>
          <w:rFonts w:hint="eastAsia" w:ascii="仿宋" w:hAnsi="仿宋" w:eastAsia="仿宋" w:cs="仿宋"/>
          <w:color w:val="auto"/>
          <w:sz w:val="24"/>
          <w:szCs w:val="24"/>
          <w:highlight w:val="none"/>
          <w:lang w:val="en-US"/>
        </w:rPr>
      </w:pPr>
      <w:r>
        <w:rPr>
          <w:rFonts w:hint="eastAsia" w:ascii="仿宋" w:hAnsi="仿宋" w:eastAsia="仿宋" w:cs="仿宋"/>
          <w:b w:val="0"/>
          <w:bCs w:val="0"/>
          <w:color w:val="auto"/>
          <w:kern w:val="2"/>
          <w:sz w:val="24"/>
          <w:szCs w:val="24"/>
          <w:highlight w:val="none"/>
          <w:lang w:val="en-US" w:eastAsia="zh-CN" w:bidi="ar-SA"/>
        </w:rPr>
        <w:t>（二）供货期：</w:t>
      </w:r>
    </w:p>
    <w:p w14:paraId="3881A9A8">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）交货期：自合同签订之日起按照</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分批采购规定的时间（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）安排专人送货并提供制式送货单，按要求送达规定地点，未按时交货产生的一切损失由</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供应商负责。</w:t>
      </w:r>
    </w:p>
    <w:p w14:paraId="5ED4FF91">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六、运输</w:t>
      </w:r>
    </w:p>
    <w:p w14:paraId="797FC16C">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（一）运输由乙方负责，</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负责所有货物的运输并搬运至</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指定位置，</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要求码垛</w:t>
      </w:r>
      <w:r>
        <w:rPr>
          <w:rFonts w:hint="eastAsia" w:ascii="仿宋" w:hAnsi="仿宋" w:eastAsia="仿宋" w:cs="仿宋"/>
          <w:color w:val="auto"/>
          <w:sz w:val="24"/>
          <w:szCs w:val="24"/>
          <w:highlight w:val="none"/>
        </w:rPr>
        <w:t>整齐。确保货物按期、安全、完整到达指定地点，运杂费用包含在总价内，即货物的运输费、保险费、搬运费等。</w:t>
      </w:r>
    </w:p>
    <w:p w14:paraId="65840D44">
      <w:pPr>
        <w:tabs>
          <w:tab w:val="left" w:pos="480"/>
        </w:tabs>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（二）所有货物在运输、搬运、安装的过程中，造成甲方损失的，由乙方为甲方修复或更新</w:t>
      </w:r>
    </w:p>
    <w:p w14:paraId="3E1456D0">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）运输方式由乙方自行选择，但必须保证按期交货。</w:t>
      </w:r>
    </w:p>
    <w:p w14:paraId="18FA7716">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七、质量保证</w:t>
      </w:r>
    </w:p>
    <w:p w14:paraId="5789CAB4">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乙方所供设备必须执行下列条款：</w:t>
      </w:r>
    </w:p>
    <w:p w14:paraId="360B7290">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（一）乙方所提供的货物必须符合国家现行有效标准，并为正规制造厂商生产的合格产品，因质量</w:t>
      </w:r>
      <w:r>
        <w:rPr>
          <w:rFonts w:hint="eastAsia" w:ascii="仿宋" w:hAnsi="仿宋" w:eastAsia="仿宋" w:cs="仿宋"/>
          <w:color w:val="auto"/>
          <w:sz w:val="24"/>
          <w:szCs w:val="24"/>
          <w:highlight w:val="none"/>
          <w:lang w:val="en-US" w:eastAsia="zh-CN"/>
        </w:rPr>
        <w:t>等原因而出现</w:t>
      </w:r>
      <w:r>
        <w:rPr>
          <w:rFonts w:hint="eastAsia" w:ascii="仿宋" w:hAnsi="仿宋" w:eastAsia="仿宋" w:cs="仿宋"/>
          <w:color w:val="auto"/>
          <w:sz w:val="24"/>
          <w:szCs w:val="24"/>
          <w:highlight w:val="none"/>
        </w:rPr>
        <w:t>的任何</w:t>
      </w:r>
      <w:r>
        <w:rPr>
          <w:rFonts w:hint="eastAsia" w:ascii="仿宋" w:hAnsi="仿宋" w:eastAsia="仿宋" w:cs="仿宋"/>
          <w:color w:val="auto"/>
          <w:sz w:val="24"/>
          <w:szCs w:val="24"/>
          <w:highlight w:val="none"/>
          <w:lang w:val="en-US" w:eastAsia="zh-CN"/>
        </w:rPr>
        <w:t>问题</w:t>
      </w:r>
      <w:r>
        <w:rPr>
          <w:rFonts w:hint="eastAsia" w:ascii="仿宋" w:hAnsi="仿宋" w:eastAsia="仿宋" w:cs="仿宋"/>
          <w:color w:val="auto"/>
          <w:sz w:val="24"/>
          <w:szCs w:val="24"/>
          <w:highlight w:val="none"/>
        </w:rPr>
        <w:t>由乙方负责。</w:t>
      </w:r>
    </w:p>
    <w:p w14:paraId="04E11B45">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（二）乙方承担交货前的一切责任和费用。</w:t>
      </w:r>
    </w:p>
    <w:p w14:paraId="3AC79862">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（三）在交货地点验收，如发现损坏、缺件等问题，由乙方负责。</w:t>
      </w:r>
    </w:p>
    <w:p w14:paraId="077B14EA">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（四）乙方在发运货物时需提供相应的技术文件，包括操作手册（使用说明）、装箱清单、产品合格证等。</w:t>
      </w:r>
    </w:p>
    <w:p w14:paraId="6F7A5E91">
      <w:pPr>
        <w:tabs>
          <w:tab w:val="left" w:pos="480"/>
        </w:tabs>
        <w:spacing w:line="360" w:lineRule="auto"/>
        <w:ind w:firstLine="470" w:firstLineChars="196"/>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（五）售后服务</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如因乙方提供产品质量不合格或达不到甲方要求的应按照甲方要求进行更换，同时造成甲方损失或第三方损失的，由乙方承担责任。</w:t>
      </w:r>
    </w:p>
    <w:p w14:paraId="4F401B5E">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八、质量验收：</w:t>
      </w:r>
    </w:p>
    <w:p w14:paraId="69B5D424">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（一）验收依据：</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文件、澄清表（函）；本合同及附件文本；国家相应的标准、规范。</w:t>
      </w:r>
    </w:p>
    <w:p w14:paraId="0AF99366">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（二）对内容包括确认产品的产地、规格、型号和数量，对其产品技术指标、性能参数是否达到现行国家有关验收规范“合格”标准进行逐项检查。</w:t>
      </w:r>
    </w:p>
    <w:p w14:paraId="36094B76">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1、验收标准：按合同进行验收。各项指标均应符合验收标准及要求。</w:t>
      </w:r>
    </w:p>
    <w:p w14:paraId="5B9DFF95">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2、所验产品的指标、性能参数通过验收达不到合同规定的，或在使用中发现</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不能容忍的缺陷等，将视为产品验收不合格，</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应无条件免费更换或退货。</w:t>
      </w:r>
    </w:p>
    <w:p w14:paraId="4871D41F">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3、验收合格后，填写验收单，双方签章生效。</w:t>
      </w:r>
    </w:p>
    <w:p w14:paraId="2DA12C0E">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在验收中发现货物质量不符合合同要求和验收标准或有异议时，应及时通知乙方，乙方应在接到通知后三天内给予答复，并负责处理，若需送法定质检部门检验，检验费用由乙方承担。如发现货物质量严重不符合质量要求的，买方可通知乙方停止供货，解除合同。</w:t>
      </w:r>
    </w:p>
    <w:p w14:paraId="7DACA536">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九、技术与服务</w:t>
      </w:r>
    </w:p>
    <w:p w14:paraId="2FFD101D">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638A689B">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480F82E9">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、项目检验测试报告；</w:t>
      </w:r>
    </w:p>
    <w:p w14:paraId="68265E4A">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、其它资料。</w:t>
      </w:r>
    </w:p>
    <w:p w14:paraId="20A86202">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（二）服务承诺：以谈判响应文件、澄清表（函）、合同和随货物的相关文件为准。</w:t>
      </w:r>
    </w:p>
    <w:p w14:paraId="722CA2F1">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十、违约责任</w:t>
      </w:r>
    </w:p>
    <w:p w14:paraId="3D05B5D5">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（一）乙方责任  </w:t>
      </w:r>
    </w:p>
    <w:p w14:paraId="3E508910">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1.乙方不履行合同或交付的</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不符合合同要求的，甲方有权拒收不符合合</w:t>
      </w:r>
      <w:r>
        <w:rPr>
          <w:rFonts w:hint="eastAsia" w:ascii="仿宋" w:hAnsi="仿宋" w:eastAsia="仿宋" w:cs="仿宋"/>
          <w:color w:val="auto"/>
          <w:sz w:val="24"/>
          <w:szCs w:val="24"/>
          <w:highlight w:val="none"/>
        </w:rPr>
        <w:t>同要求的</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rPr>
        <w:t>乙方须向甲方支付</w:t>
      </w:r>
      <w:r>
        <w:rPr>
          <w:rFonts w:hint="eastAsia" w:ascii="仿宋" w:hAnsi="仿宋" w:eastAsia="仿宋" w:cs="仿宋"/>
          <w:color w:val="auto"/>
          <w:sz w:val="24"/>
          <w:szCs w:val="24"/>
          <w:highlight w:val="none"/>
          <w:lang w:val="en-US" w:eastAsia="zh-CN"/>
        </w:rPr>
        <w:t>货物总</w:t>
      </w:r>
      <w:r>
        <w:rPr>
          <w:rFonts w:hint="eastAsia" w:ascii="仿宋" w:hAnsi="仿宋" w:eastAsia="仿宋" w:cs="仿宋"/>
          <w:color w:val="auto"/>
          <w:sz w:val="24"/>
          <w:szCs w:val="24"/>
          <w:highlight w:val="none"/>
        </w:rPr>
        <w:t>价款10%的违约金。</w:t>
      </w:r>
    </w:p>
    <w:p w14:paraId="73C8299A">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2.货物质量不符合合同规定时，乙方负责包退包换。由于上述原因导致延误交货时间的，每延误一日，乙方应按逾期交货部分货物价款总</w:t>
      </w:r>
      <w:r>
        <w:rPr>
          <w:rFonts w:hint="eastAsia" w:ascii="仿宋" w:hAnsi="仿宋" w:eastAsia="仿宋" w:cs="仿宋"/>
          <w:color w:val="auto"/>
          <w:sz w:val="24"/>
          <w:szCs w:val="24"/>
          <w:highlight w:val="none"/>
          <w:lang w:eastAsia="zh-CN"/>
        </w:rPr>
        <w:t>额</w:t>
      </w:r>
      <w:r>
        <w:rPr>
          <w:rFonts w:hint="eastAsia" w:ascii="仿宋" w:hAnsi="仿宋" w:eastAsia="仿宋" w:cs="仿宋"/>
          <w:color w:val="auto"/>
          <w:sz w:val="24"/>
          <w:szCs w:val="24"/>
          <w:highlight w:val="none"/>
        </w:rPr>
        <w:t>的5‰向甲方偿付违约金。</w:t>
      </w:r>
    </w:p>
    <w:p w14:paraId="4D09C43A">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3.乙方必须按合同规定的日期交货，每逾期一日，乙方必须向甲方支付逾期交货部分货物总额5‰的违约金。逾期交货超过30日，甲方有权解除合同</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并承担合同总金额30%的违约金及给甲方造成的一切损失</w:t>
      </w:r>
      <w:r>
        <w:rPr>
          <w:rFonts w:hint="eastAsia" w:ascii="仿宋" w:hAnsi="仿宋" w:eastAsia="仿宋" w:cs="仿宋"/>
          <w:color w:val="auto"/>
          <w:sz w:val="24"/>
          <w:szCs w:val="24"/>
          <w:highlight w:val="none"/>
        </w:rPr>
        <w:t>。</w:t>
      </w:r>
    </w:p>
    <w:p w14:paraId="6795EB17">
      <w:pPr>
        <w:tabs>
          <w:tab w:val="left" w:pos="480"/>
        </w:tabs>
        <w:spacing w:line="360" w:lineRule="auto"/>
        <w:ind w:firstLine="470" w:firstLineChars="196"/>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4.因乙方产品质量不符合要求，导致第三人人身损害的</w:t>
      </w:r>
      <w:r>
        <w:rPr>
          <w:rFonts w:hint="eastAsia" w:ascii="仿宋" w:hAnsi="仿宋" w:eastAsia="仿宋" w:cs="仿宋"/>
          <w:color w:val="auto"/>
          <w:sz w:val="24"/>
          <w:szCs w:val="24"/>
          <w:highlight w:val="none"/>
          <w:lang w:val="en-US" w:eastAsia="zh-CN"/>
        </w:rPr>
        <w:t>或者不符合甲方要求的，乙</w:t>
      </w:r>
      <w:r>
        <w:rPr>
          <w:rFonts w:hint="eastAsia" w:ascii="仿宋" w:hAnsi="仿宋" w:eastAsia="仿宋" w:cs="仿宋"/>
          <w:color w:val="auto"/>
          <w:sz w:val="24"/>
          <w:szCs w:val="24"/>
          <w:highlight w:val="none"/>
          <w:lang w:val="en-US" w:eastAsia="zh-CN"/>
        </w:rPr>
        <w:t>方应承担相关责任，并进行赔偿。</w:t>
      </w:r>
    </w:p>
    <w:p w14:paraId="11341D57">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（二）甲方责任</w:t>
      </w:r>
    </w:p>
    <w:p w14:paraId="7ED14FC8">
      <w:pPr>
        <w:tabs>
          <w:tab w:val="left" w:pos="480"/>
        </w:tabs>
        <w:spacing w:line="360" w:lineRule="auto"/>
        <w:ind w:firstLine="470" w:firstLineChars="19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甲方无正当理由，中途退货或拒绝收货，应向乙方支付退货部分货款总额10%的违约金，并承担因此造成的经济损失及运输费用。</w:t>
      </w:r>
    </w:p>
    <w:p w14:paraId="1DF0E599">
      <w:pPr>
        <w:tabs>
          <w:tab w:val="left" w:pos="480"/>
        </w:tabs>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十一、合同争议解决的方式</w:t>
      </w:r>
    </w:p>
    <w:p w14:paraId="046451A8">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本合同在履行过程中发生的争议，由甲、乙双方当事人协商解决，协商不成的按下列</w:t>
      </w:r>
      <w:r>
        <w:rPr>
          <w:rFonts w:hint="eastAsia" w:ascii="仿宋" w:hAnsi="仿宋" w:eastAsia="仿宋" w:cs="仿宋"/>
          <w:color w:val="auto"/>
          <w:sz w:val="24"/>
          <w:szCs w:val="24"/>
          <w:highlight w:val="none"/>
          <w:u w:val="single"/>
        </w:rPr>
        <w:t>（二）</w:t>
      </w:r>
      <w:r>
        <w:rPr>
          <w:rFonts w:hint="eastAsia" w:ascii="仿宋" w:hAnsi="仿宋" w:eastAsia="仿宋" w:cs="仿宋"/>
          <w:color w:val="auto"/>
          <w:sz w:val="24"/>
          <w:szCs w:val="24"/>
          <w:highlight w:val="none"/>
          <w:u w:val="single"/>
          <w:vertAlign w:val="subscript"/>
        </w:rPr>
        <w:t xml:space="preserve"> </w:t>
      </w:r>
      <w:r>
        <w:rPr>
          <w:rFonts w:hint="eastAsia" w:ascii="仿宋" w:hAnsi="仿宋" w:eastAsia="仿宋" w:cs="仿宋"/>
          <w:color w:val="auto"/>
          <w:sz w:val="24"/>
          <w:szCs w:val="24"/>
          <w:highlight w:val="none"/>
        </w:rPr>
        <w:t>种方式解决：</w:t>
      </w:r>
    </w:p>
    <w:p w14:paraId="1913E9A4">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（一）提交</w:t>
      </w:r>
      <w:r>
        <w:rPr>
          <w:rFonts w:hint="eastAsia" w:ascii="仿宋" w:hAnsi="仿宋" w:eastAsia="仿宋" w:cs="仿宋"/>
          <w:color w:val="auto"/>
          <w:sz w:val="24"/>
          <w:szCs w:val="24"/>
          <w:highlight w:val="none"/>
          <w:u w:val="single"/>
        </w:rPr>
        <w:t xml:space="preserve"> 西安 </w:t>
      </w:r>
      <w:r>
        <w:rPr>
          <w:rFonts w:hint="eastAsia" w:ascii="仿宋" w:hAnsi="仿宋" w:eastAsia="仿宋" w:cs="仿宋"/>
          <w:color w:val="auto"/>
          <w:sz w:val="24"/>
          <w:szCs w:val="24"/>
          <w:highlight w:val="none"/>
        </w:rPr>
        <w:t>仲裁委员会仲裁；</w:t>
      </w:r>
    </w:p>
    <w:p w14:paraId="27E02E71">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（二）依法向</w:t>
      </w:r>
      <w:r>
        <w:rPr>
          <w:rFonts w:hint="eastAsia" w:ascii="仿宋" w:hAnsi="仿宋" w:eastAsia="仿宋" w:cs="仿宋"/>
          <w:color w:val="auto"/>
          <w:sz w:val="24"/>
          <w:szCs w:val="24"/>
          <w:highlight w:val="none"/>
          <w:u w:val="single"/>
        </w:rPr>
        <w:t xml:space="preserve"> 雁塔区 </w:t>
      </w:r>
      <w:r>
        <w:rPr>
          <w:rFonts w:hint="eastAsia" w:ascii="仿宋" w:hAnsi="仿宋" w:eastAsia="仿宋" w:cs="仿宋"/>
          <w:color w:val="auto"/>
          <w:sz w:val="24"/>
          <w:szCs w:val="24"/>
          <w:highlight w:val="none"/>
        </w:rPr>
        <w:t>人民法院起诉。</w:t>
      </w:r>
    </w:p>
    <w:p w14:paraId="68467523">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十二、合同生效</w:t>
      </w:r>
    </w:p>
    <w:p w14:paraId="359AD213">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本合同一式陆份，甲方</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份，本合同甲、乙方签字盖章后生效，合同执行完毕后，自动失效（合同的服务承诺则长期有效）。</w:t>
      </w:r>
    </w:p>
    <w:p w14:paraId="113C0236">
      <w:pPr>
        <w:tabs>
          <w:tab w:val="left" w:pos="480"/>
        </w:tabs>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十三、合同组成</w:t>
      </w:r>
    </w:p>
    <w:p w14:paraId="0FE948AF">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文件、</w:t>
      </w:r>
      <w:r>
        <w:rPr>
          <w:rFonts w:hint="eastAsia" w:ascii="仿宋" w:hAnsi="仿宋" w:eastAsia="仿宋" w:cs="仿宋"/>
          <w:color w:val="auto"/>
          <w:sz w:val="24"/>
          <w:szCs w:val="24"/>
          <w:highlight w:val="none"/>
          <w:lang w:val="en-US" w:eastAsia="zh-CN"/>
        </w:rPr>
        <w:t>响应</w:t>
      </w:r>
      <w:r>
        <w:rPr>
          <w:rFonts w:hint="eastAsia" w:ascii="仿宋" w:hAnsi="仿宋" w:eastAsia="仿宋" w:cs="仿宋"/>
          <w:color w:val="auto"/>
          <w:sz w:val="24"/>
          <w:szCs w:val="24"/>
          <w:highlight w:val="none"/>
        </w:rPr>
        <w:t>文件、澄清表（函）、</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通知书、合同附件均成为合同不可分割的部分。</w:t>
      </w:r>
    </w:p>
    <w:p w14:paraId="07F6C6D4">
      <w:pPr>
        <w:tabs>
          <w:tab w:val="left" w:pos="480"/>
        </w:tabs>
        <w:spacing w:line="360" w:lineRule="auto"/>
        <w:ind w:firstLine="472" w:firstLineChars="19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十四、其他事项</w:t>
      </w:r>
    </w:p>
    <w:p w14:paraId="50A9FE08">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（一）西安市财政局政府采购管理处在合同的履行期间以及履行期后，可以随时检查项目的执行情况，对采购内容、标准进行调查核实，并对发现的问题进行处理。</w:t>
      </w:r>
    </w:p>
    <w:p w14:paraId="0EDB3907">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（二）合同未尽事宜，由甲、乙双方协商，作为合同补充，与原合同具有同等法律效力。</w:t>
      </w:r>
    </w:p>
    <w:p w14:paraId="103C2A04">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（三）合同一经签订，不得擅自变更、中止或终止合同。对确需变更、调整或中止、终止合同的，应按规定履行相应的手续。</w:t>
      </w:r>
    </w:p>
    <w:p w14:paraId="45CF6329">
      <w:pP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（四）本合同按照中华人民共和国的现行法律进行解释。</w:t>
      </w:r>
    </w:p>
    <w:p w14:paraId="6ED13E63">
      <w:pPr>
        <w:tabs>
          <w:tab w:val="left" w:pos="480"/>
        </w:tabs>
        <w:spacing w:line="360" w:lineRule="auto"/>
        <w:ind w:firstLine="480" w:firstLineChars="200"/>
        <w:outlineLvl w:val="0"/>
        <w:rPr>
          <w:rFonts w:hint="eastAsia" w:ascii="仿宋" w:hAnsi="仿宋" w:eastAsia="仿宋" w:cs="仿宋"/>
          <w:color w:val="auto"/>
          <w:sz w:val="24"/>
          <w:szCs w:val="24"/>
          <w:highlight w:val="none"/>
        </w:rPr>
      </w:pPr>
      <w:bookmarkStart w:id="1" w:name="_Toc25747"/>
      <w:r>
        <w:rPr>
          <w:rFonts w:hint="eastAsia" w:ascii="仿宋" w:hAnsi="仿宋" w:eastAsia="仿宋" w:cs="仿宋"/>
          <w:color w:val="auto"/>
          <w:sz w:val="24"/>
          <w:szCs w:val="24"/>
          <w:highlight w:val="none"/>
        </w:rPr>
        <w:t>以下无正文</w:t>
      </w:r>
      <w:bookmarkEnd w:id="1"/>
    </w:p>
    <w:p w14:paraId="4D6D3BFE">
      <w:pPr>
        <w:tabs>
          <w:tab w:val="left" w:pos="480"/>
        </w:tabs>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甲  方（公章）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乙  方（公章）</w:t>
      </w:r>
    </w:p>
    <w:p w14:paraId="6627B3D3">
      <w:pPr>
        <w:tabs>
          <w:tab w:val="left" w:pos="480"/>
        </w:tabs>
        <w:spacing w:line="360" w:lineRule="auto"/>
        <w:ind w:firstLine="420" w:firstLineChars="200"/>
        <w:rPr>
          <w:rFonts w:hint="eastAsia" w:ascii="仿宋" w:hAnsi="仿宋" w:eastAsia="仿宋" w:cs="仿宋"/>
          <w:color w:val="auto"/>
          <w:szCs w:val="21"/>
          <w:highlight w:val="none"/>
        </w:rPr>
      </w:pPr>
    </w:p>
    <w:p w14:paraId="0B17A9D2">
      <w:pPr>
        <w:tabs>
          <w:tab w:val="left" w:pos="480"/>
        </w:tabs>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单位名称：西安市中心血站                    单位名称： </w:t>
      </w:r>
    </w:p>
    <w:p w14:paraId="669C316A">
      <w:pPr>
        <w:tabs>
          <w:tab w:val="left" w:pos="480"/>
        </w:tabs>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地  址：西安市朱雀大街407号                地  址： </w:t>
      </w:r>
    </w:p>
    <w:p w14:paraId="74A45142">
      <w:pPr>
        <w:tabs>
          <w:tab w:val="left" w:pos="480"/>
        </w:tabs>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法定代表人：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法定代表人：</w:t>
      </w:r>
    </w:p>
    <w:p w14:paraId="3EBC6EB3">
      <w:pPr>
        <w:tabs>
          <w:tab w:val="left" w:pos="480"/>
        </w:tabs>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p>
    <w:p w14:paraId="60D37741">
      <w:pPr>
        <w:tabs>
          <w:tab w:val="left" w:pos="480"/>
        </w:tabs>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联系电话： </w:t>
      </w:r>
    </w:p>
    <w:p w14:paraId="02CA9AF0">
      <w:pPr>
        <w:tabs>
          <w:tab w:val="left" w:pos="480"/>
        </w:tabs>
        <w:spacing w:line="360" w:lineRule="auto"/>
        <w:ind w:left="6090" w:leftChars="2400" w:hanging="1050" w:hangingChars="5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开户银行： </w:t>
      </w:r>
    </w:p>
    <w:p w14:paraId="26BD48AB">
      <w:pPr>
        <w:tabs>
          <w:tab w:val="left" w:pos="480"/>
        </w:tabs>
        <w:spacing w:line="360" w:lineRule="auto"/>
        <w:ind w:firstLine="5040" w:firstLineChars="24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帐  号： </w:t>
      </w:r>
    </w:p>
    <w:p w14:paraId="260D8ECC">
      <w:pPr>
        <w:tabs>
          <w:tab w:val="left" w:pos="480"/>
        </w:tabs>
        <w:spacing w:line="360" w:lineRule="auto"/>
        <w:ind w:firstLine="5040" w:firstLineChars="24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联系电话： </w:t>
      </w:r>
    </w:p>
    <w:p w14:paraId="255DCEE4">
      <w:pPr>
        <w:spacing w:line="360" w:lineRule="auto"/>
        <w:ind w:left="424" w:leftChars="202"/>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签订日期：202</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 xml:space="preserve">年  月   日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签订日期：202</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年 月  日</w:t>
      </w:r>
    </w:p>
    <w:p w14:paraId="47A716E4">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C198F"/>
    <w:rsid w:val="1A5B58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outlineLvl w:val="0"/>
    </w:pPr>
    <w:rPr>
      <w:rFonts w:ascii="仿宋_GB2312" w:hAnsi="宋体" w:eastAsia="仿宋_GB2312"/>
      <w:b/>
      <w:kern w:val="2"/>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customStyle="1" w:styleId="6">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2993</Words>
  <Characters>3028</Characters>
  <Lines>0</Lines>
  <Paragraphs>0</Paragraphs>
  <TotalTime>0</TotalTime>
  <ScaleCrop>false</ScaleCrop>
  <LinksUpToDate>false</LinksUpToDate>
  <CharactersWithSpaces>3278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2025-10-28T06:19:00Z</dcterms:created>
  <dc:creator>Administrator</dc:creator>
  <cp:lastModifiedBy>晚风。</cp:lastModifiedBy>
  <dcterms:modified xsi:type="dcterms:W3CDTF">2025-10-28T08:10:33Z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eyJoZGlkIjoiMzExMGM3ZTg0ZmZiNmZlNWIxMzQzNWYwODJjMzZlYjUiLCJ1c2VySWQiOiIzMzczMjk0NjQifQ==</vt:lpwstr>
  </property>
  <property fmtid="{D5CDD505-2E9C-101B-9397-08002B2CF9AE}" pid="4" name="ICV">
    <vt:lpwstr>CA3FD32BB3F24960AB71F8205D970661_12</vt:lpwstr>
  </property>
</Properties>
</file>