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CB6212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技术、服务、商务及其他要求条款响应偏离表（格式）</w:t>
      </w:r>
    </w:p>
    <w:p w14:paraId="234ECEDF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left="210" w:leftChars="100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 w14:paraId="6D38DE0E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highlight w:val="none"/>
        </w:rPr>
        <w:t>(供应商单位公章)     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</w:p>
    <w:tbl>
      <w:tblPr>
        <w:tblStyle w:val="7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26D3AE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E133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C4D51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磋商文件</w:t>
            </w:r>
          </w:p>
          <w:p w14:paraId="3B25380C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775FC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磋商响应文件</w:t>
            </w:r>
          </w:p>
          <w:p w14:paraId="0980EE3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81C037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4B7180A5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响应说明</w:t>
            </w:r>
          </w:p>
        </w:tc>
      </w:tr>
      <w:tr w14:paraId="68AA1D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63CC18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A4923F">
            <w:pPr>
              <w:spacing w:line="48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D8F00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F96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按实际响应情况填写“正偏离”、“负偏离”</w:t>
            </w: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0BB6F17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highlight w:val="none"/>
                <w:lang w:eastAsia="zh-CN"/>
              </w:rPr>
              <w:t>如有正负偏离情况在此列详细说明</w:t>
            </w:r>
          </w:p>
        </w:tc>
      </w:tr>
      <w:tr w14:paraId="7D154A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ADD61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91FEF9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6F34D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567A0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6937381B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09931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540565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B48484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FBAF24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92FC84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02BB17B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A81E0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6091E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F9741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CC3113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D99293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DECB4D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8E7A6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4A61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A5DB0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562A3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F79388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88A208C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1D791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4E6BE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753553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7B52D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B05EA1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77C5FD4C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D6B3D6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A931D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E8F5D7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AB9708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765296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1EE65E2">
            <w:pPr>
              <w:pageBreakBefore w:val="0"/>
              <w:shd w:val="clear" w:color="auto" w:fill="auto"/>
              <w:kinsoku/>
              <w:topLinePunct w:val="0"/>
              <w:bidi w:val="0"/>
              <w:spacing w:beforeAutospacing="0" w:afterAutospacing="0" w:line="480" w:lineRule="exact"/>
              <w:ind w:left="210" w:leftChars="1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267A3C1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ind w:firstLine="360" w:firstLineChars="150"/>
        <w:rPr>
          <w:rFonts w:hint="eastAsia" w:ascii="宋体" w:hAnsi="宋体" w:eastAsia="宋体" w:cs="宋体"/>
          <w:sz w:val="24"/>
          <w:highlight w:val="none"/>
        </w:rPr>
      </w:pPr>
    </w:p>
    <w:p w14:paraId="24318C12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备注:“1、本表只填写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文件中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“技术、服务、商务及其他要求条款响应”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“</w:t>
      </w:r>
      <w:r>
        <w:rPr>
          <w:rFonts w:hint="eastAsia" w:ascii="宋体" w:hAnsi="宋体" w:cs="宋体"/>
          <w:b w:val="0"/>
          <w:bCs w:val="0"/>
          <w:color w:val="FF0000"/>
          <w:highlight w:val="none"/>
          <w:lang w:eastAsia="zh-CN"/>
        </w:rPr>
        <w:t>第三章技术、服务、商务及其他要求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完全一致的，不用在此表中列出，但必须提交空白表（否则视为</w:t>
      </w:r>
      <w:r>
        <w:rPr>
          <w:rFonts w:hint="eastAsia" w:ascii="宋体" w:hAnsi="宋体" w:eastAsia="宋体" w:cs="宋体"/>
          <w:b/>
          <w:bCs/>
          <w:color w:val="FF0000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文件要求)。</w:t>
      </w:r>
    </w:p>
    <w:p w14:paraId="55534737"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2、供应商必须据实填写，不得虚假响应，否则将取消其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FF0000"/>
          <w:highlight w:val="none"/>
        </w:rPr>
        <w:t>资格，并按有关规定进处罚。</w:t>
      </w:r>
    </w:p>
    <w:p w14:paraId="0DF8325F"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highlight w:val="none"/>
          <w:lang w:val="zh-CN"/>
        </w:rPr>
      </w:pPr>
    </w:p>
    <w:p w14:paraId="1E7C07DA">
      <w:pPr>
        <w:numPr>
          <w:ilvl w:val="0"/>
          <w:numId w:val="0"/>
        </w:num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  <w:highlight w:val="none"/>
        </w:rPr>
        <w:t xml:space="preserve"> :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日 期： </w:t>
      </w:r>
    </w:p>
    <w:p w14:paraId="453D4699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rPr>
          <w:rFonts w:hint="eastAsia" w:ascii="宋体" w:hAnsi="宋体" w:eastAsia="宋体" w:cs="宋体"/>
          <w:b/>
          <w:sz w:val="24"/>
          <w:highlight w:val="none"/>
        </w:rPr>
      </w:pPr>
      <w:bookmarkStart w:id="0" w:name="_GoBack"/>
      <w:bookmarkEnd w:id="0"/>
    </w:p>
    <w:p w14:paraId="1D7A616B">
      <w:pPr>
        <w:numPr>
          <w:ilvl w:val="0"/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xZmRhOTZmZGI5NWFjNDhjNWU5ODNjYTQwNGEyM2IifQ=="/>
  </w:docVars>
  <w:rsids>
    <w:rsidRoot w:val="00000000"/>
    <w:rsid w:val="014B59A0"/>
    <w:rsid w:val="0DB042E6"/>
    <w:rsid w:val="12C96323"/>
    <w:rsid w:val="1DCD659D"/>
    <w:rsid w:val="529C3505"/>
    <w:rsid w:val="53174242"/>
    <w:rsid w:val="5AA75A9A"/>
    <w:rsid w:val="5D7D3FBF"/>
    <w:rsid w:val="609A2BB0"/>
    <w:rsid w:val="6992608B"/>
    <w:rsid w:val="731D4563"/>
    <w:rsid w:val="7815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qFormat/>
    <w:uiPriority w:val="0"/>
    <w:pPr>
      <w:spacing w:after="120" w:afterLines="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5">
    <w:name w:val="toc 1"/>
    <w:basedOn w:val="1"/>
    <w:next w:val="1"/>
    <w:qFormat/>
    <w:uiPriority w:val="39"/>
  </w:style>
  <w:style w:type="paragraph" w:styleId="6">
    <w:name w:val="Body Text First Indent 2"/>
    <w:basedOn w:val="3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1</TotalTime>
  <ScaleCrop>false</ScaleCrop>
  <LinksUpToDate>false</LinksUpToDate>
  <CharactersWithSpaces>356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2024-08-14T01:35:00Z</dcterms:created>
  <dc:creator>Administrator</dc:creator>
  <cp:lastModifiedBy>爱悦儿</cp:lastModifiedBy>
  <dcterms:modified xsi:type="dcterms:W3CDTF">2025-10-29T01:10:57Z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CDC7517C47BC40E0A0CCBD224B675B2A_12</vt:lpwstr>
  </property>
  <property fmtid="{D5CDD505-2E9C-101B-9397-08002B2CF9AE}" pid="4" name="KSOTemplateDocerSaveRecord">
    <vt:lpwstr>eyJoZGlkIjoiYzQ1NGYwYjg1ZWI3OTIwZTMzZDExZmFmYWI3ZDc5ZDkiLCJ1c2VySWQiOiI3MDgzMzI2ODgifQ==</vt:lpwstr>
  </property>
</Properties>
</file>