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43828">
      <w:pPr>
        <w:jc w:val="center"/>
      </w:pPr>
      <w:r>
        <w:rPr>
          <w:rFonts w:hint="eastAsia"/>
        </w:rPr>
        <w:t>人员配备方案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05D2D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DD0582"/>
    <w:rsid w:val="00E51F01"/>
    <w:rsid w:val="00E81E56"/>
    <w:rsid w:val="00EA4CFE"/>
    <w:rsid w:val="00EE316D"/>
    <w:rsid w:val="00EF2F50"/>
    <w:rsid w:val="00F56DD3"/>
    <w:rsid w:val="00FD7B91"/>
    <w:rsid w:val="40F47D61"/>
    <w:rsid w:val="4F865ADC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2025-10-22T05:15:56Z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