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10E89">
      <w:pPr>
        <w:spacing w:line="480" w:lineRule="exact"/>
        <w:jc w:val="center"/>
        <w:rPr>
          <w:rFonts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bookmarkStart w:id="0" w:name="_Toc19769"/>
      <w:bookmarkStart w:id="1" w:name="_Toc30442"/>
      <w:bookmarkStart w:id="2" w:name="_Toc12995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服务内容及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要求应答表</w:t>
      </w:r>
      <w:bookmarkEnd w:id="0"/>
      <w:bookmarkEnd w:id="1"/>
      <w:bookmarkEnd w:id="2"/>
    </w:p>
    <w:p w14:paraId="6DF0F532">
      <w:pPr>
        <w:pStyle w:val="3"/>
        <w:spacing w:after="120" w:afterLines="50"/>
        <w:ind w:firstLine="120" w:firstLineChars="50"/>
        <w:rPr>
          <w:rFonts w:ascii="仿宋" w:hAnsi="仿宋" w:eastAsia="仿宋" w:cs="仿宋"/>
          <w:color w:val="auto"/>
          <w:sz w:val="24"/>
          <w:szCs w:val="24"/>
          <w:highlight w:val="none"/>
        </w:rPr>
      </w:pPr>
    </w:p>
    <w:p w14:paraId="70E4102C">
      <w:pPr>
        <w:pStyle w:val="3"/>
        <w:spacing w:after="120" w:afterLines="50"/>
        <w:ind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</w:p>
    <w:p w14:paraId="2B4ECF97">
      <w:pPr>
        <w:pStyle w:val="3"/>
        <w:spacing w:after="120" w:afterLines="50"/>
        <w:ind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tbl>
      <w:tblPr>
        <w:tblStyle w:val="5"/>
        <w:tblW w:w="837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2310"/>
        <w:gridCol w:w="2121"/>
        <w:gridCol w:w="1570"/>
        <w:gridCol w:w="1774"/>
      </w:tblGrid>
      <w:tr w14:paraId="36259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602" w:type="dxa"/>
            <w:vAlign w:val="center"/>
          </w:tcPr>
          <w:p w14:paraId="4117857E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310" w:type="dxa"/>
            <w:vAlign w:val="center"/>
          </w:tcPr>
          <w:p w14:paraId="4F8A8FD2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磋商文件服务内容及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要求</w:t>
            </w:r>
          </w:p>
        </w:tc>
        <w:tc>
          <w:tcPr>
            <w:tcW w:w="2121" w:type="dxa"/>
            <w:vAlign w:val="center"/>
          </w:tcPr>
          <w:p w14:paraId="5F64192C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磋商响应文件</w:t>
            </w:r>
          </w:p>
          <w:p w14:paraId="66D7C9E7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的应答</w:t>
            </w:r>
          </w:p>
        </w:tc>
        <w:tc>
          <w:tcPr>
            <w:tcW w:w="1570" w:type="dxa"/>
            <w:vAlign w:val="center"/>
          </w:tcPr>
          <w:p w14:paraId="4AF40257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正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偏离或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负偏离或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相同</w:t>
            </w:r>
          </w:p>
        </w:tc>
        <w:tc>
          <w:tcPr>
            <w:tcW w:w="1774" w:type="dxa"/>
            <w:vAlign w:val="center"/>
          </w:tcPr>
          <w:p w14:paraId="6167A400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备注</w:t>
            </w:r>
          </w:p>
        </w:tc>
      </w:tr>
      <w:tr w14:paraId="53AB5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4DAD90E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2D35B43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34D22FEE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0428F57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0DDE70F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7B704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7AEC411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77B6929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1D80746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48E0661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67E34F7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F1C4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37FAE5CF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7774D1E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43B6055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67562B1B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  <w:bookmarkStart w:id="4" w:name="_GoBack"/>
            <w:bookmarkEnd w:id="4"/>
          </w:p>
        </w:tc>
        <w:tc>
          <w:tcPr>
            <w:tcW w:w="1774" w:type="dxa"/>
          </w:tcPr>
          <w:p w14:paraId="301B368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353DB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078DE6C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294C79C7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6B0269A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714B46D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436CE34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4506C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6920E6E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0328A5B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26B1A7EA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4A1C971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011D0697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1E2BA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033ECB0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2725BCB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56C8073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60241BA9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5F5FE8E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0DC74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37FB5AE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085FDC8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025BB71F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69A3ED0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62443C5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CABF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7C30418A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538D89B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4FB1DA9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51EB4C6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432CC0B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08138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676B754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40093979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08BC47C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5EEDF34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7753F74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2F74C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57D90565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06E7743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3D9D0F5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780436D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316A7DE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13F61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602" w:type="dxa"/>
          </w:tcPr>
          <w:p w14:paraId="5D152EA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5A4C0D27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08AD7D9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31F2471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50C20A1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62EFF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602" w:type="dxa"/>
          </w:tcPr>
          <w:p w14:paraId="46E1290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</w:tcPr>
          <w:p w14:paraId="0ABBCBE6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21" w:type="dxa"/>
          </w:tcPr>
          <w:p w14:paraId="2E3D2859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70" w:type="dxa"/>
          </w:tcPr>
          <w:p w14:paraId="735FF11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74" w:type="dxa"/>
          </w:tcPr>
          <w:p w14:paraId="0925986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</w:tbl>
    <w:p w14:paraId="69209E2E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说明：1.供应商须将磋商文件第三章《磋商项目技术、服务、商务及其他要求》中的服务内容及服务要求全部内容事项列入此表，并进行应答。</w:t>
      </w:r>
      <w:bookmarkStart w:id="3" w:name="_Toc12532"/>
    </w:p>
    <w:bookmarkEnd w:id="3"/>
    <w:p w14:paraId="0D23F4E5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.供应商若与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文件中第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《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磋商项目技术、服务、商务及其他要求》中的服务内容及服务要求全部内容和标准要求事项完全响应，无偏差，此表可不填写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但须在落款处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签字或盖章，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并加盖单位公章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6EBE0FDF">
      <w:pPr>
        <w:spacing w:line="480" w:lineRule="auto"/>
        <w:rPr>
          <w:rFonts w:ascii="仿宋" w:hAnsi="仿宋" w:eastAsia="仿宋" w:cs="仿宋"/>
          <w:color w:val="auto"/>
          <w:sz w:val="24"/>
          <w:highlight w:val="none"/>
          <w:lang w:val="zh-CN"/>
        </w:rPr>
      </w:pPr>
    </w:p>
    <w:p w14:paraId="66A46053">
      <w:pPr>
        <w:spacing w:line="480" w:lineRule="auto"/>
        <w:ind w:firstLine="3120" w:firstLineChars="13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磋商响应人：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（公章）</w:t>
      </w:r>
    </w:p>
    <w:p w14:paraId="232978C1">
      <w:pPr>
        <w:spacing w:line="480" w:lineRule="auto"/>
        <w:ind w:firstLine="3120" w:firstLineChars="1300"/>
        <w:rPr>
          <w:rFonts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法定代表人或其授权代表：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（签字或盖章）</w:t>
      </w:r>
    </w:p>
    <w:p w14:paraId="65BC2074">
      <w:pPr>
        <w:ind w:firstLine="4080" w:firstLineChars="1700"/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期：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7C374FE3"/>
    <w:rsid w:val="0F324AA9"/>
    <w:rsid w:val="141A39D0"/>
    <w:rsid w:val="1A442663"/>
    <w:rsid w:val="1BE40DF6"/>
    <w:rsid w:val="2A7E4A8C"/>
    <w:rsid w:val="3CB80C51"/>
    <w:rsid w:val="3FA85C1A"/>
    <w:rsid w:val="4DE447F5"/>
    <w:rsid w:val="56682C5A"/>
    <w:rsid w:val="573C7C43"/>
    <w:rsid w:val="57961A49"/>
    <w:rsid w:val="5E16256A"/>
    <w:rsid w:val="65E9543A"/>
    <w:rsid w:val="6AF74155"/>
    <w:rsid w:val="74224141"/>
    <w:rsid w:val="7C374FE3"/>
    <w:rsid w:val="7E521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outlineLvl w:val="3"/>
    </w:pPr>
    <w:rPr>
      <w:color w:val="FF0000"/>
      <w:sz w:val="28"/>
      <w:u w:val="single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unhideWhenUsed/>
    <w:qFormat/>
    <w:uiPriority w:val="99"/>
    <w:pPr>
      <w:spacing w:after="120"/>
    </w:p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242</Words>
  <Characters>244</Characters>
  <Lines>0</Lines>
  <Paragraphs>0</Paragraphs>
  <TotalTime>0</TotalTime>
  <ScaleCrop>false</ScaleCrop>
  <LinksUpToDate>false</LinksUpToDate>
  <CharactersWithSpaces>283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2024-08-01T03:40:00Z</dcterms:created>
  <dc:creator>芫花花花花</dc:creator>
  <cp:lastModifiedBy>XXIA</cp:lastModifiedBy>
  <dcterms:modified xsi:type="dcterms:W3CDTF">2025-10-30T06:37:56Z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A8B576B98DC34D8E911D6DBF85AC42F0_11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