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4B9D74" w14:textId="77777777" w:rsidR="00401896" w:rsidRDefault="00366AE9">
      <w:pPr>
        <w:pStyle w:val="2"/>
        <w:jc w:val="center"/>
      </w:pPr>
      <w:r>
        <w:rPr>
          <w:rFonts w:hint="eastAsia"/>
          <w:sz w:val="24"/>
          <w:szCs w:val="24"/>
        </w:rPr>
        <w:t>磋商响应</w:t>
      </w:r>
      <w:r>
        <w:rPr>
          <w:sz w:val="24"/>
          <w:szCs w:val="24"/>
        </w:rPr>
        <w:t>方案</w:t>
      </w:r>
    </w:p>
    <w:p w14:paraId="0097AD5B" w14:textId="77777777" w:rsidR="00401896" w:rsidRDefault="00366AE9">
      <w:pPr>
        <w:spacing w:line="560" w:lineRule="exact"/>
        <w:ind w:firstLineChars="200" w:firstLine="482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技术（服务）响应方案</w:t>
      </w:r>
    </w:p>
    <w:p w14:paraId="728359A7" w14:textId="77777777" w:rsidR="00401896" w:rsidRDefault="00366AE9">
      <w:pPr>
        <w:spacing w:line="360" w:lineRule="auto"/>
        <w:ind w:firstLineChars="200" w:firstLine="48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按照</w:t>
      </w:r>
      <w:r>
        <w:rPr>
          <w:rFonts w:ascii="宋体" w:hAnsi="宋体" w:cs="宋体" w:hint="eastAsia"/>
          <w:sz w:val="24"/>
          <w:szCs w:val="24"/>
        </w:rPr>
        <w:t>磋商</w:t>
      </w:r>
      <w:r>
        <w:rPr>
          <w:rFonts w:ascii="宋体" w:hAnsi="宋体" w:cs="宋体" w:hint="eastAsia"/>
          <w:sz w:val="24"/>
          <w:szCs w:val="24"/>
        </w:rPr>
        <w:t>文件的要求编制的</w:t>
      </w:r>
      <w:r>
        <w:rPr>
          <w:rFonts w:ascii="宋体" w:hAnsi="宋体" w:cs="宋体" w:hint="eastAsia"/>
          <w:sz w:val="24"/>
          <w:szCs w:val="24"/>
        </w:rPr>
        <w:t>响应</w:t>
      </w:r>
      <w:r>
        <w:rPr>
          <w:rFonts w:ascii="宋体" w:hAnsi="宋体" w:cs="宋体" w:hint="eastAsia"/>
          <w:sz w:val="24"/>
          <w:szCs w:val="24"/>
        </w:rPr>
        <w:t>方案说明书，格式自拟。</w:t>
      </w:r>
      <w:r>
        <w:rPr>
          <w:rFonts w:ascii="宋体" w:hAnsi="宋体" w:cs="宋体" w:hint="eastAsia"/>
          <w:b/>
          <w:sz w:val="24"/>
          <w:szCs w:val="24"/>
        </w:rPr>
        <w:t>至少应包括如下内容：</w:t>
      </w:r>
    </w:p>
    <w:p w14:paraId="1FE43E8A" w14:textId="507C0A37" w:rsidR="00401896" w:rsidRDefault="00366AE9">
      <w:pPr>
        <w:spacing w:line="360" w:lineRule="auto"/>
        <w:ind w:left="510"/>
        <w:rPr>
          <w:rFonts w:ascii="宋体" w:hAnsi="宋体" w:cs="宋体" w:hint="eastAsia"/>
          <w:b/>
          <w:bCs/>
          <w:spacing w:val="4"/>
          <w:sz w:val="24"/>
          <w:szCs w:val="24"/>
        </w:rPr>
      </w:pPr>
      <w:r>
        <w:rPr>
          <w:rFonts w:ascii="宋体" w:hAnsi="宋体" w:cs="宋体" w:hint="eastAsia"/>
          <w:b/>
          <w:bCs/>
          <w:spacing w:val="4"/>
          <w:sz w:val="24"/>
          <w:szCs w:val="24"/>
        </w:rPr>
        <w:t>1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、</w:t>
      </w:r>
      <w:r w:rsidRPr="00366AE9">
        <w:rPr>
          <w:rFonts w:ascii="宋体" w:hAnsi="宋体" w:cs="宋体" w:hint="eastAsia"/>
          <w:b/>
          <w:bCs/>
          <w:spacing w:val="4"/>
          <w:sz w:val="24"/>
          <w:szCs w:val="24"/>
        </w:rPr>
        <w:t>对项目背景与工作目标的解读与理解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；</w:t>
      </w:r>
    </w:p>
    <w:p w14:paraId="112F0D74" w14:textId="238D7E88" w:rsidR="00401896" w:rsidRDefault="00366AE9">
      <w:pPr>
        <w:spacing w:line="360" w:lineRule="auto"/>
        <w:ind w:left="510"/>
        <w:rPr>
          <w:rFonts w:ascii="宋体" w:hAnsi="宋体" w:cs="宋体" w:hint="eastAsia"/>
          <w:b/>
          <w:bCs/>
          <w:spacing w:val="4"/>
          <w:sz w:val="24"/>
          <w:szCs w:val="24"/>
        </w:rPr>
      </w:pPr>
      <w:r>
        <w:rPr>
          <w:rFonts w:ascii="宋体" w:hAnsi="宋体" w:cs="宋体" w:hint="eastAsia"/>
          <w:b/>
          <w:bCs/>
          <w:spacing w:val="4"/>
          <w:sz w:val="24"/>
          <w:szCs w:val="24"/>
        </w:rPr>
        <w:t>2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、</w:t>
      </w:r>
      <w:r w:rsidRPr="00366AE9">
        <w:rPr>
          <w:rFonts w:ascii="宋体" w:hAnsi="宋体" w:cs="宋体" w:hint="eastAsia"/>
          <w:b/>
          <w:bCs/>
          <w:spacing w:val="4"/>
          <w:sz w:val="24"/>
          <w:szCs w:val="24"/>
        </w:rPr>
        <w:t>整体服务方案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；</w:t>
      </w:r>
    </w:p>
    <w:p w14:paraId="08180473" w14:textId="09D2540E" w:rsidR="00401896" w:rsidRDefault="00366AE9">
      <w:pPr>
        <w:spacing w:line="360" w:lineRule="auto"/>
        <w:ind w:left="510"/>
        <w:rPr>
          <w:rFonts w:ascii="宋体" w:hAnsi="宋体" w:cs="宋体" w:hint="eastAsia"/>
          <w:b/>
          <w:bCs/>
          <w:spacing w:val="4"/>
          <w:sz w:val="24"/>
          <w:szCs w:val="24"/>
        </w:rPr>
      </w:pPr>
      <w:r>
        <w:rPr>
          <w:rFonts w:ascii="宋体" w:hAnsi="宋体" w:cs="宋体" w:hint="eastAsia"/>
          <w:b/>
          <w:bCs/>
          <w:spacing w:val="4"/>
          <w:sz w:val="24"/>
          <w:szCs w:val="24"/>
        </w:rPr>
        <w:t>3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、</w:t>
      </w:r>
      <w:r w:rsidRPr="00366AE9">
        <w:rPr>
          <w:rFonts w:ascii="宋体" w:hAnsi="宋体" w:cs="宋体" w:hint="eastAsia"/>
          <w:b/>
          <w:bCs/>
          <w:spacing w:val="4"/>
          <w:sz w:val="24"/>
          <w:szCs w:val="24"/>
        </w:rPr>
        <w:t>项目的实施进度计划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；</w:t>
      </w:r>
    </w:p>
    <w:p w14:paraId="3AED32D5" w14:textId="24FEA75D" w:rsidR="00401896" w:rsidRDefault="00366AE9">
      <w:pPr>
        <w:spacing w:line="360" w:lineRule="auto"/>
        <w:ind w:left="510"/>
        <w:rPr>
          <w:rFonts w:ascii="宋体" w:hAnsi="宋体" w:cs="宋体" w:hint="eastAsia"/>
          <w:b/>
          <w:bCs/>
          <w:spacing w:val="4"/>
          <w:sz w:val="24"/>
          <w:szCs w:val="24"/>
        </w:rPr>
      </w:pPr>
      <w:r>
        <w:rPr>
          <w:rFonts w:ascii="宋体" w:hAnsi="宋体" w:cs="宋体" w:hint="eastAsia"/>
          <w:b/>
          <w:bCs/>
          <w:spacing w:val="4"/>
          <w:sz w:val="24"/>
          <w:szCs w:val="24"/>
        </w:rPr>
        <w:t>4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、</w:t>
      </w:r>
      <w:r w:rsidRPr="00366AE9">
        <w:rPr>
          <w:rFonts w:ascii="宋体" w:hAnsi="宋体" w:cs="宋体" w:hint="eastAsia"/>
          <w:b/>
          <w:bCs/>
          <w:spacing w:val="4"/>
          <w:sz w:val="24"/>
          <w:szCs w:val="24"/>
        </w:rPr>
        <w:t>培训师资配备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；</w:t>
      </w:r>
    </w:p>
    <w:p w14:paraId="5F883D56" w14:textId="0304D36D" w:rsidR="00401896" w:rsidRDefault="00366AE9">
      <w:pPr>
        <w:spacing w:line="360" w:lineRule="auto"/>
        <w:ind w:left="510"/>
        <w:rPr>
          <w:rFonts w:ascii="宋体" w:hAnsi="宋体" w:cs="宋体" w:hint="eastAsia"/>
          <w:b/>
          <w:bCs/>
          <w:spacing w:val="4"/>
          <w:sz w:val="24"/>
          <w:szCs w:val="24"/>
        </w:rPr>
      </w:pPr>
      <w:r>
        <w:rPr>
          <w:rFonts w:ascii="宋体" w:hAnsi="宋体" w:cs="宋体" w:hint="eastAsia"/>
          <w:b/>
          <w:bCs/>
          <w:spacing w:val="4"/>
          <w:sz w:val="24"/>
          <w:szCs w:val="24"/>
        </w:rPr>
        <w:t>5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、</w:t>
      </w:r>
      <w:r w:rsidRPr="00366AE9">
        <w:rPr>
          <w:rFonts w:ascii="宋体" w:hAnsi="宋体" w:cs="宋体" w:hint="eastAsia"/>
          <w:b/>
          <w:bCs/>
          <w:spacing w:val="4"/>
          <w:sz w:val="24"/>
          <w:szCs w:val="24"/>
        </w:rPr>
        <w:t>培训组织管理安排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；</w:t>
      </w:r>
    </w:p>
    <w:p w14:paraId="26A0373F" w14:textId="3070E5A1" w:rsidR="00401896" w:rsidRDefault="00366AE9">
      <w:pPr>
        <w:spacing w:line="360" w:lineRule="auto"/>
        <w:ind w:left="510"/>
        <w:rPr>
          <w:rFonts w:ascii="宋体" w:hAnsi="宋体" w:cs="宋体" w:hint="eastAsia"/>
          <w:b/>
          <w:bCs/>
          <w:spacing w:val="4"/>
          <w:sz w:val="24"/>
          <w:szCs w:val="24"/>
        </w:rPr>
      </w:pPr>
      <w:r>
        <w:rPr>
          <w:rFonts w:ascii="宋体" w:hAnsi="宋体" w:cs="宋体" w:hint="eastAsia"/>
          <w:b/>
          <w:bCs/>
          <w:spacing w:val="4"/>
          <w:sz w:val="24"/>
          <w:szCs w:val="24"/>
        </w:rPr>
        <w:t>6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、</w:t>
      </w:r>
      <w:r w:rsidRPr="00366AE9">
        <w:rPr>
          <w:rFonts w:ascii="宋体" w:hAnsi="宋体" w:cs="宋体" w:hint="eastAsia"/>
          <w:b/>
          <w:bCs/>
          <w:spacing w:val="4"/>
          <w:sz w:val="24"/>
          <w:szCs w:val="24"/>
        </w:rPr>
        <w:t>培训考核及评价建设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；</w:t>
      </w:r>
    </w:p>
    <w:p w14:paraId="0062B907" w14:textId="47D96C32" w:rsidR="00366AE9" w:rsidRPr="00366AE9" w:rsidRDefault="00366AE9">
      <w:pPr>
        <w:spacing w:line="360" w:lineRule="auto"/>
        <w:ind w:left="510"/>
        <w:rPr>
          <w:rFonts w:ascii="宋体" w:hAnsi="宋体" w:cs="宋体" w:hint="eastAsia"/>
          <w:b/>
          <w:bCs/>
          <w:spacing w:val="4"/>
          <w:sz w:val="24"/>
          <w:szCs w:val="24"/>
        </w:rPr>
      </w:pPr>
      <w:r>
        <w:rPr>
          <w:rFonts w:ascii="宋体" w:hAnsi="宋体" w:cs="宋体" w:hint="eastAsia"/>
          <w:b/>
          <w:bCs/>
          <w:spacing w:val="4"/>
          <w:sz w:val="24"/>
          <w:szCs w:val="24"/>
        </w:rPr>
        <w:t>7、</w:t>
      </w:r>
      <w:r w:rsidRPr="00366AE9">
        <w:rPr>
          <w:rFonts w:ascii="宋体" w:hAnsi="宋体" w:cs="宋体" w:hint="eastAsia"/>
          <w:b/>
          <w:bCs/>
          <w:spacing w:val="4"/>
          <w:sz w:val="24"/>
          <w:szCs w:val="24"/>
        </w:rPr>
        <w:t>质量控制管理措施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；</w:t>
      </w:r>
    </w:p>
    <w:p w14:paraId="44803F7E" w14:textId="071097DF" w:rsidR="00366AE9" w:rsidRDefault="00366AE9" w:rsidP="00366AE9">
      <w:pPr>
        <w:spacing w:line="360" w:lineRule="auto"/>
        <w:ind w:left="510"/>
        <w:rPr>
          <w:rFonts w:ascii="宋体" w:hAnsi="宋体" w:cs="宋体"/>
          <w:b/>
          <w:bCs/>
          <w:spacing w:val="4"/>
          <w:sz w:val="24"/>
          <w:szCs w:val="24"/>
        </w:rPr>
      </w:pPr>
      <w:r>
        <w:rPr>
          <w:rFonts w:ascii="宋体" w:hAnsi="宋体" w:cs="宋体" w:hint="eastAsia"/>
          <w:b/>
          <w:bCs/>
          <w:spacing w:val="4"/>
          <w:sz w:val="24"/>
          <w:szCs w:val="24"/>
        </w:rPr>
        <w:t>8、</w:t>
      </w:r>
      <w:r w:rsidRPr="00366AE9">
        <w:rPr>
          <w:rFonts w:ascii="宋体" w:hAnsi="宋体" w:cs="宋体" w:hint="eastAsia"/>
          <w:b/>
          <w:bCs/>
          <w:spacing w:val="4"/>
          <w:sz w:val="24"/>
          <w:szCs w:val="24"/>
        </w:rPr>
        <w:t>应急措施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；</w:t>
      </w:r>
    </w:p>
    <w:p w14:paraId="267060D7" w14:textId="229F0A59" w:rsidR="00366AE9" w:rsidRPr="00366AE9" w:rsidRDefault="00366AE9" w:rsidP="00366AE9">
      <w:pPr>
        <w:spacing w:line="360" w:lineRule="auto"/>
        <w:ind w:left="510"/>
        <w:rPr>
          <w:rFonts w:ascii="宋体" w:hAnsi="宋体" w:cs="宋体" w:hint="eastAsia"/>
          <w:b/>
          <w:bCs/>
          <w:spacing w:val="4"/>
          <w:sz w:val="24"/>
          <w:szCs w:val="24"/>
        </w:rPr>
      </w:pPr>
      <w:r w:rsidRPr="00366AE9">
        <w:rPr>
          <w:rFonts w:ascii="宋体" w:hAnsi="宋体" w:cs="宋体" w:hint="eastAsia"/>
          <w:b/>
          <w:bCs/>
          <w:spacing w:val="4"/>
          <w:sz w:val="24"/>
          <w:szCs w:val="24"/>
        </w:rPr>
        <w:t>9、</w:t>
      </w:r>
      <w:r w:rsidRPr="00366AE9">
        <w:rPr>
          <w:rFonts w:ascii="宋体" w:hAnsi="宋体" w:cs="宋体" w:hint="eastAsia"/>
          <w:b/>
          <w:bCs/>
          <w:spacing w:val="4"/>
          <w:sz w:val="24"/>
          <w:szCs w:val="24"/>
        </w:rPr>
        <w:t>档案管理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；</w:t>
      </w:r>
    </w:p>
    <w:p w14:paraId="4DFB2719" w14:textId="4A5CC4FC" w:rsidR="00366AE9" w:rsidRDefault="00366AE9">
      <w:pPr>
        <w:spacing w:line="360" w:lineRule="auto"/>
        <w:ind w:left="510"/>
        <w:rPr>
          <w:rFonts w:ascii="宋体" w:hAnsi="宋体" w:cs="宋体" w:hint="eastAsia"/>
          <w:b/>
          <w:bCs/>
          <w:spacing w:val="4"/>
          <w:sz w:val="24"/>
          <w:szCs w:val="24"/>
        </w:rPr>
      </w:pPr>
      <w:r>
        <w:rPr>
          <w:rFonts w:ascii="宋体" w:hAnsi="宋体" w:cs="宋体" w:hint="eastAsia"/>
          <w:b/>
          <w:bCs/>
          <w:spacing w:val="4"/>
          <w:sz w:val="24"/>
          <w:szCs w:val="24"/>
        </w:rPr>
        <w:t>10、业绩；</w:t>
      </w:r>
    </w:p>
    <w:p w14:paraId="60967E62" w14:textId="703EFE67" w:rsidR="00401896" w:rsidRDefault="00366AE9">
      <w:pPr>
        <w:spacing w:line="360" w:lineRule="auto"/>
        <w:ind w:left="510"/>
        <w:rPr>
          <w:rFonts w:ascii="宋体" w:hAnsi="宋体" w:cs="宋体" w:hint="eastAsia"/>
          <w:sz w:val="24"/>
          <w:szCs w:val="24"/>
        </w:rPr>
      </w:pPr>
      <w:r>
        <w:rPr>
          <w:rFonts w:ascii="宋体" w:hAnsi="宋体" w:cs="宋体" w:hint="eastAsia"/>
          <w:b/>
          <w:bCs/>
          <w:spacing w:val="4"/>
          <w:sz w:val="24"/>
          <w:szCs w:val="24"/>
        </w:rPr>
        <w:t>11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、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其他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供应商</w:t>
      </w:r>
      <w:r>
        <w:rPr>
          <w:rFonts w:ascii="宋体" w:hAnsi="宋体" w:cs="宋体" w:hint="eastAsia"/>
          <w:b/>
          <w:bCs/>
          <w:spacing w:val="4"/>
          <w:sz w:val="24"/>
          <w:szCs w:val="24"/>
        </w:rPr>
        <w:t>认为有必要说明的问题。</w:t>
      </w:r>
    </w:p>
    <w:p w14:paraId="24214CC0" w14:textId="04C737F6" w:rsidR="00401896" w:rsidRDefault="00366AE9">
      <w:pPr>
        <w:pStyle w:val="a0"/>
        <w:spacing w:line="360" w:lineRule="auto"/>
        <w:ind w:firstLineChars="200" w:firstLine="496"/>
      </w:pPr>
      <w:r>
        <w:rPr>
          <w:rFonts w:ascii="宋体" w:hAnsi="宋体" w:cs="宋体" w:hint="eastAsia"/>
          <w:bCs/>
          <w:spacing w:val="4"/>
          <w:sz w:val="24"/>
          <w:szCs w:val="24"/>
        </w:rPr>
        <w:t>注：各</w:t>
      </w:r>
      <w:r>
        <w:rPr>
          <w:rFonts w:ascii="宋体" w:hAnsi="宋体" w:cs="宋体" w:hint="eastAsia"/>
          <w:bCs/>
          <w:spacing w:val="4"/>
          <w:sz w:val="24"/>
          <w:szCs w:val="24"/>
        </w:rPr>
        <w:t>供应商</w:t>
      </w:r>
      <w:r>
        <w:rPr>
          <w:rFonts w:ascii="宋体" w:hAnsi="宋体" w:cs="宋体" w:hint="eastAsia"/>
          <w:bCs/>
          <w:spacing w:val="4"/>
          <w:sz w:val="24"/>
          <w:szCs w:val="24"/>
        </w:rPr>
        <w:t>根据采购内容及</w:t>
      </w:r>
      <w:r>
        <w:rPr>
          <w:rFonts w:ascii="宋体" w:hAnsi="宋体" w:cs="宋体" w:hint="eastAsia"/>
          <w:bCs/>
          <w:spacing w:val="4"/>
          <w:sz w:val="24"/>
          <w:szCs w:val="24"/>
        </w:rPr>
        <w:t>服务</w:t>
      </w:r>
      <w:r>
        <w:rPr>
          <w:rFonts w:ascii="宋体" w:hAnsi="宋体" w:cs="宋体" w:hint="eastAsia"/>
          <w:bCs/>
          <w:spacing w:val="4"/>
          <w:sz w:val="24"/>
          <w:szCs w:val="24"/>
        </w:rPr>
        <w:t>要求</w:t>
      </w:r>
      <w:r>
        <w:rPr>
          <w:rFonts w:ascii="宋体" w:hAnsi="宋体" w:cs="宋体" w:hint="eastAsia"/>
          <w:bCs/>
          <w:spacing w:val="4"/>
          <w:sz w:val="24"/>
          <w:szCs w:val="24"/>
        </w:rPr>
        <w:t>和评标因素中的评分标准并</w:t>
      </w:r>
      <w:r>
        <w:rPr>
          <w:rFonts w:ascii="宋体" w:hAnsi="宋体" w:cs="宋体" w:hint="eastAsia"/>
          <w:bCs/>
          <w:spacing w:val="4"/>
          <w:sz w:val="24"/>
          <w:szCs w:val="24"/>
        </w:rPr>
        <w:t>结合实际情况编制响应</w:t>
      </w:r>
      <w:r>
        <w:rPr>
          <w:rFonts w:ascii="宋体" w:hAnsi="宋体" w:cs="宋体" w:hint="eastAsia"/>
          <w:bCs/>
          <w:spacing w:val="4"/>
          <w:sz w:val="24"/>
          <w:szCs w:val="24"/>
        </w:rPr>
        <w:t>方案说明，</w:t>
      </w:r>
      <w:r>
        <w:rPr>
          <w:rFonts w:ascii="宋体" w:hAnsi="宋体" w:cs="宋体" w:hint="eastAsia"/>
          <w:sz w:val="24"/>
          <w:szCs w:val="24"/>
        </w:rPr>
        <w:t>方案合理，切实可行，</w:t>
      </w:r>
      <w:r>
        <w:rPr>
          <w:rFonts w:ascii="宋体" w:hAnsi="宋体" w:cs="宋体" w:hint="eastAsia"/>
          <w:bCs/>
          <w:spacing w:val="4"/>
          <w:sz w:val="24"/>
          <w:szCs w:val="24"/>
        </w:rPr>
        <w:t>格式自拟。</w:t>
      </w:r>
    </w:p>
    <w:sectPr w:rsidR="004018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F0E310" w14:textId="77777777" w:rsidR="00366AE9" w:rsidRDefault="00366AE9" w:rsidP="00366AE9">
      <w:r>
        <w:separator/>
      </w:r>
    </w:p>
  </w:endnote>
  <w:endnote w:type="continuationSeparator" w:id="0">
    <w:p w14:paraId="7A4C441A" w14:textId="77777777" w:rsidR="00366AE9" w:rsidRDefault="00366AE9" w:rsidP="00366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03D052" w14:textId="77777777" w:rsidR="00366AE9" w:rsidRDefault="00366AE9" w:rsidP="00366AE9">
      <w:r>
        <w:separator/>
      </w:r>
    </w:p>
  </w:footnote>
  <w:footnote w:type="continuationSeparator" w:id="0">
    <w:p w14:paraId="24D48816" w14:textId="77777777" w:rsidR="00366AE9" w:rsidRDefault="00366AE9" w:rsidP="00366A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1320979"/>
    <w:rsid w:val="00071826"/>
    <w:rsid w:val="00366AE9"/>
    <w:rsid w:val="00401896"/>
    <w:rsid w:val="11320979"/>
    <w:rsid w:val="2FE17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B2FA86E"/>
  <w15:docId w15:val="{2A0E4A36-FB1B-4F6B-A216-69E619945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2">
    <w:name w:val="heading 2"/>
    <w:basedOn w:val="a"/>
    <w:next w:val="a"/>
    <w:uiPriority w:val="9"/>
    <w:qFormat/>
    <w:pPr>
      <w:keepNext/>
      <w:keepLines/>
      <w:outlineLvl w:val="1"/>
    </w:pPr>
    <w:rPr>
      <w:rFonts w:ascii="Calibri" w:hAnsi="Calibri" w:cs="黑体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customStyle="1" w:styleId="20">
    <w:name w:val="样式2"/>
    <w:basedOn w:val="a4"/>
    <w:qFormat/>
    <w:pPr>
      <w:spacing w:line="560" w:lineRule="exact"/>
      <w:ind w:firstLineChars="200" w:firstLine="643"/>
      <w:jc w:val="both"/>
    </w:pPr>
    <w:rPr>
      <w:rFonts w:ascii="仿宋_GB2312" w:eastAsia="仿宋_GB2312" w:hAnsi="仿宋"/>
      <w:b/>
      <w:bCs/>
      <w:szCs w:val="32"/>
    </w:rPr>
  </w:style>
  <w:style w:type="paragraph" w:customStyle="1" w:styleId="a4">
    <w:name w:val="@标题"/>
    <w:basedOn w:val="a"/>
    <w:next w:val="a5"/>
    <w:qFormat/>
    <w:pPr>
      <w:keepNext/>
      <w:spacing w:beforeLines="50" w:before="50" w:afterLines="50" w:after="50"/>
      <w:jc w:val="center"/>
      <w:outlineLvl w:val="1"/>
    </w:pPr>
    <w:rPr>
      <w:rFonts w:ascii="Calibri" w:eastAsia="黑体" w:hAnsi="Calibri"/>
      <w:kern w:val="32"/>
      <w:sz w:val="32"/>
    </w:rPr>
  </w:style>
  <w:style w:type="paragraph" w:customStyle="1" w:styleId="a5">
    <w:name w:val="@正文"/>
    <w:basedOn w:val="a6"/>
    <w:qFormat/>
    <w:pPr>
      <w:wordWrap/>
      <w:spacing w:line="240" w:lineRule="auto"/>
      <w:ind w:firstLineChars="200" w:firstLine="200"/>
    </w:pPr>
    <w:rPr>
      <w:rFonts w:ascii="Calibri" w:eastAsia="宋体" w:hAnsi="Calibri" w:cstheme="minorHAnsi"/>
      <w:color w:val="000000"/>
      <w:kern w:val="24"/>
      <w:sz w:val="24"/>
      <w:szCs w:val="24"/>
    </w:rPr>
  </w:style>
  <w:style w:type="paragraph" w:customStyle="1" w:styleId="a6">
    <w:name w:val="※正文"/>
    <w:basedOn w:val="a"/>
    <w:next w:val="a"/>
    <w:qFormat/>
    <w:pPr>
      <w:wordWrap w:val="0"/>
      <w:spacing w:line="400" w:lineRule="exact"/>
    </w:pPr>
    <w:rPr>
      <w:rFonts w:ascii="Calibri Light" w:eastAsia="华文仿宋" w:hAnsi="Calibri Light"/>
      <w:sz w:val="28"/>
      <w:szCs w:val="28"/>
    </w:rPr>
  </w:style>
  <w:style w:type="paragraph" w:styleId="a7">
    <w:name w:val="header"/>
    <w:basedOn w:val="a"/>
    <w:link w:val="a8"/>
    <w:rsid w:val="00366AE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1"/>
    <w:link w:val="a7"/>
    <w:rsid w:val="00366AE9"/>
    <w:rPr>
      <w:rFonts w:ascii="Times New Roman" w:eastAsia="宋体" w:hAnsi="Times New Roman" w:cs="Times New Roman"/>
      <w:kern w:val="2"/>
      <w:sz w:val="18"/>
      <w:szCs w:val="18"/>
    </w:rPr>
  </w:style>
  <w:style w:type="paragraph" w:styleId="a9">
    <w:name w:val="footer"/>
    <w:basedOn w:val="a"/>
    <w:link w:val="aa"/>
    <w:rsid w:val="00366A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1"/>
    <w:link w:val="a9"/>
    <w:rsid w:val="00366AE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124</Characters>
  <Application>Microsoft Office Word</Application>
  <DocSecurity>0</DocSecurity>
  <Lines>9</Lines>
  <Paragraphs>15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</dc:creator>
  <cp:lastModifiedBy>源涛 雷</cp:lastModifiedBy>
  <cp:revision>2</cp:revision>
  <dcterms:created xsi:type="dcterms:W3CDTF">2025-04-08T12:43:00Z</dcterms:created>
  <dcterms:modified xsi:type="dcterms:W3CDTF">2025-10-30T12:08:00Z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D345DFCB9644411AB47105CBF290B4A0_11</vt:lpwstr>
  </property>
  <property fmtid="{D5CDD505-2E9C-101B-9397-08002B2CF9AE}" pid="4" name="KSOTemplateDocerSaveRecord">
    <vt:lpwstr>eyJoZGlkIjoiNjhkM2M2MWRiM2M1NThkZDJjYjhjMjk3OWYxZDU4ZjciLCJ1c2VySWQiOiIyNTY2NDg0MDgifQ==</vt:lpwstr>
  </property>
</Properties>
</file>