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版本号：0617-2524HZ283020251030001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床旁彩色多普勒超声诊断系统采购项目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0617-2524HZ2830</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床旁彩色多普勒超声诊断系统采购项目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0617-2524HZ2830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床旁彩色多普勒超声诊断系统采购项目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床旁彩色多普勒超声诊断系统采购，可用于全身各器官超声诊断和相关科研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1、授权委托书：供应商参加本项目的合法授权人授权委托书</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rFonts w:ascii="仿宋_GB2312" w:hAnsi="仿宋_GB2312" w:cs="仿宋_GB2312" w:eastAsia="仿宋_GB2312"/>
        </w:rPr>
        <w:t>3、供应商符合《医疗器械监督管理条例》和《医疗器械经营监督管理办法》等相关的 规定：提供医疗器械经营许可证</w:t>
      </w:r>
    </w:p>
    <w:p>
      <w:pPr>
        <w:pStyle w:val="null3"/>
      </w:pPr>
      <w:r>
        <w:rPr>
          <w:rFonts w:ascii="仿宋_GB2312" w:hAnsi="仿宋_GB2312" w:cs="仿宋_GB2312" w:eastAsia="仿宋_GB2312"/>
        </w:rPr>
        <w:t>4、特殊要求：本项目不接受由西安市胸科医院职工及其配偶、直系亲属投资开办或在相关企业担任高管、独立董事等有重大利益关系职务的相关投标人参加投标（提供承诺函）；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郝丽丽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王崇博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说明：1.履约保证金的交付： 供应商应当在合同签订前按照合同总价款的5%作为履约保证金交付给采购人。 2.保证期： 保证期为成交通知书送达供应商之日起至项目服务期结束日。 3.履约保证金的退还： 保证期满供应商如约履行合同的，采购人在合同服务期结束之日起30日内退还履约保证金（无息）。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代理服务费用收取对象：成交供应商 代理服务费收费标准： 1.确定中标人后3日内，由中标人向采购代理机构一次付清采购代理服务费。 2.采购代理服务费的金额按照原国家发展计划委员会计价格[2002]1980号文件、《国家发展和改革委员会办公厅关于招标代理服务收费有关问题的通知》（发改办价格〔2003〕857号）的规定下浮20%计算。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西安市胸科医院床旁彩色多普勒超声诊断系统采购项目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彩色多普勒超声诊断系统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标的名称：彩色多普勒超声诊断系统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2"/>
              <w:gridCol w:w="193"/>
              <w:gridCol w:w="2133"/>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p>
                  <w:pPr>
                    <w:pStyle w:val="null3"/>
                    <w:jc w:val="center"/>
                  </w:pPr>
                  <w:r>
                    <w:rPr>
                      <w:rFonts w:ascii="仿宋_GB2312" w:hAnsi="仿宋_GB2312" w:cs="仿宋_GB2312" w:eastAsia="仿宋_GB2312"/>
                      <w:sz w:val="24"/>
                    </w:rPr>
                    <w:t>性质</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设备名称及用途：床旁彩色多普勒超声诊断系统</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可用于全身各器官超声诊断和相关科研，包括成人心脏、儿童心脏、胎儿心脏、成人颅脑、</w:t>
                  </w:r>
                </w:p>
                <w:p>
                  <w:pPr>
                    <w:pStyle w:val="null3"/>
                    <w:jc w:val="both"/>
                  </w:pPr>
                  <w:r>
                    <w:rPr>
                      <w:rFonts w:ascii="仿宋_GB2312" w:hAnsi="仿宋_GB2312" w:cs="仿宋_GB2312" w:eastAsia="仿宋_GB2312"/>
                      <w:sz w:val="24"/>
                    </w:rPr>
                    <w:t>幼儿颅脑、成人肺脏、儿童肺脏、腹部、妇产、泌尿、小儿、血管（外周、腹部）、小器官、骨骼肌肉、神经、双平面、腹腔镜、术中以及经食管超声心动图介入性超声、儿科、急诊、麻醉、全身应用等。国产新机型，所配软件为该机型的最新版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响应</w:t>
                  </w:r>
                  <w:r>
                    <w:rPr>
                      <w:rFonts w:ascii="仿宋_GB2312" w:hAnsi="仿宋_GB2312" w:cs="仿宋_GB2312" w:eastAsia="仿宋_GB2312"/>
                      <w:sz w:val="24"/>
                    </w:rPr>
                    <w:t>产品有效的</w:t>
                  </w:r>
                  <w:r>
                    <w:rPr>
                      <w:rFonts w:ascii="仿宋_GB2312" w:hAnsi="仿宋_GB2312" w:cs="仿宋_GB2312" w:eastAsia="仿宋_GB2312"/>
                      <w:sz w:val="24"/>
                    </w:rPr>
                    <w:t>“</w:t>
                  </w:r>
                  <w:r>
                    <w:rPr>
                      <w:rFonts w:ascii="仿宋_GB2312" w:hAnsi="仿宋_GB2312" w:cs="仿宋_GB2312" w:eastAsia="仿宋_GB2312"/>
                      <w:sz w:val="24"/>
                    </w:rPr>
                    <w:t>中华人民共和国医疗器械注册证</w:t>
                  </w:r>
                  <w:r>
                    <w:rPr>
                      <w:rFonts w:ascii="仿宋_GB2312" w:hAnsi="仿宋_GB2312" w:cs="仿宋_GB2312" w:eastAsia="仿宋_GB2312"/>
                      <w:sz w:val="24"/>
                    </w:rPr>
                    <w:t>”</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主机系统性能概括</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高分辨率液晶显示器</w:t>
                  </w:r>
                  <w:r>
                    <w:rPr>
                      <w:rFonts w:ascii="仿宋_GB2312" w:hAnsi="仿宋_GB2312" w:cs="仿宋_GB2312" w:eastAsia="仿宋_GB2312"/>
                      <w:sz w:val="24"/>
                    </w:rPr>
                    <w:t>≥15英寸, 分辨率≥1920×1080，且可进行屏幕俯仰调节角度</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具有数字高集成宽频声学波束成形器</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 xml:space="preserve"> </w:t>
                  </w:r>
                  <w:r>
                    <w:rPr>
                      <w:rFonts w:ascii="仿宋_GB2312" w:hAnsi="仿宋_GB2312" w:cs="仿宋_GB2312" w:eastAsia="仿宋_GB2312"/>
                      <w:sz w:val="24"/>
                    </w:rPr>
                    <w:t>TGC、LGC≥8段，可触摸屏或控制面板调节</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最大显示成像模式，一键全屏显示高清图像</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支持全场无焦点或多焦点可调，即支持全程发射及全程接收聚焦，使图像近、中、远场保持均匀一致</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具备控制操作平台，可在上下范围内灵活调节</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具备原始数据处理能力：能对存储后的动静态图像进行增益、彩色显示、多普勒基线位置、时间轴快慢以及多普勒角度校正等参数的调节</w:t>
                  </w:r>
                </w:p>
                <w:p>
                  <w:pPr>
                    <w:pStyle w:val="null3"/>
                    <w:jc w:val="both"/>
                  </w:pPr>
                  <w:r>
                    <w:rPr>
                      <w:rFonts w:ascii="仿宋_GB2312" w:hAnsi="仿宋_GB2312" w:cs="仿宋_GB2312" w:eastAsia="仿宋_GB2312"/>
                      <w:sz w:val="24"/>
                    </w:rPr>
                    <w:t>2.2系统成像技术</w:t>
                  </w:r>
                </w:p>
                <w:p>
                  <w:pPr>
                    <w:pStyle w:val="null3"/>
                    <w:jc w:val="both"/>
                  </w:pPr>
                  <w:r>
                    <w:rPr>
                      <w:rFonts w:ascii="仿宋_GB2312" w:hAnsi="仿宋_GB2312" w:cs="仿宋_GB2312" w:eastAsia="仿宋_GB2312"/>
                      <w:sz w:val="24"/>
                    </w:rPr>
                    <w:t>2.2.1具备超清斑点噪声抑制技术，支持二维和三维模式</w:t>
                  </w:r>
                </w:p>
                <w:p>
                  <w:pPr>
                    <w:pStyle w:val="null3"/>
                    <w:jc w:val="both"/>
                  </w:pPr>
                  <w:r>
                    <w:rPr>
                      <w:rFonts w:ascii="仿宋_GB2312" w:hAnsi="仿宋_GB2312" w:cs="仿宋_GB2312" w:eastAsia="仿宋_GB2312"/>
                      <w:sz w:val="24"/>
                    </w:rPr>
                    <w:t>2.2.2空间复合成像技术，实时声束偏转技术，具备高清成像模式</w:t>
                  </w:r>
                </w:p>
                <w:p>
                  <w:pPr>
                    <w:pStyle w:val="null3"/>
                    <w:jc w:val="both"/>
                  </w:pPr>
                  <w:r>
                    <w:rPr>
                      <w:rFonts w:ascii="仿宋_GB2312" w:hAnsi="仿宋_GB2312" w:cs="仿宋_GB2312" w:eastAsia="仿宋_GB2312"/>
                      <w:sz w:val="24"/>
                    </w:rPr>
                    <w:t>2.2.3高清斑点噪声抑制</w:t>
                  </w:r>
                </w:p>
                <w:p>
                  <w:pPr>
                    <w:pStyle w:val="null3"/>
                    <w:jc w:val="both"/>
                  </w:pPr>
                  <w:r>
                    <w:rPr>
                      <w:rFonts w:ascii="仿宋_GB2312" w:hAnsi="仿宋_GB2312" w:cs="仿宋_GB2312" w:eastAsia="仿宋_GB2312"/>
                      <w:sz w:val="24"/>
                    </w:rPr>
                    <w:t>2.2.4实时自动持续优化</w:t>
                  </w:r>
                </w:p>
                <w:p>
                  <w:pPr>
                    <w:pStyle w:val="null3"/>
                    <w:jc w:val="both"/>
                  </w:pPr>
                  <w:r>
                    <w:rPr>
                      <w:rFonts w:ascii="仿宋_GB2312" w:hAnsi="仿宋_GB2312" w:cs="仿宋_GB2312" w:eastAsia="仿宋_GB2312"/>
                      <w:sz w:val="24"/>
                    </w:rPr>
                    <w:t>2.2.5高帧频实时解剖M型</w:t>
                  </w:r>
                </w:p>
                <w:p>
                  <w:pPr>
                    <w:pStyle w:val="null3"/>
                    <w:jc w:val="both"/>
                  </w:pPr>
                  <w:r>
                    <w:rPr>
                      <w:rFonts w:ascii="仿宋_GB2312" w:hAnsi="仿宋_GB2312" w:cs="仿宋_GB2312" w:eastAsia="仿宋_GB2312"/>
                      <w:sz w:val="24"/>
                    </w:rPr>
                    <w:t>2.2.6双屏同步实时显示，支持二维及彩色血流图像</w:t>
                  </w:r>
                </w:p>
                <w:p>
                  <w:pPr>
                    <w:pStyle w:val="null3"/>
                    <w:jc w:val="both"/>
                  </w:pPr>
                  <w:r>
                    <w:rPr>
                      <w:rFonts w:ascii="仿宋_GB2312" w:hAnsi="仿宋_GB2312" w:cs="仿宋_GB2312" w:eastAsia="仿宋_GB2312"/>
                      <w:sz w:val="24"/>
                    </w:rPr>
                    <w:t>2.2.7实时和非实时高分辨率放大</w:t>
                  </w:r>
                </w:p>
                <w:p>
                  <w:pPr>
                    <w:pStyle w:val="null3"/>
                    <w:jc w:val="both"/>
                  </w:pPr>
                  <w:r>
                    <w:rPr>
                      <w:rFonts w:ascii="仿宋_GB2312" w:hAnsi="仿宋_GB2312" w:cs="仿宋_GB2312" w:eastAsia="仿宋_GB2312"/>
                      <w:sz w:val="24"/>
                    </w:rPr>
                    <w:t>2.2.8支持扩展成像（线阵和凸阵）</w:t>
                  </w:r>
                </w:p>
                <w:p>
                  <w:pPr>
                    <w:pStyle w:val="null3"/>
                    <w:jc w:val="both"/>
                  </w:pPr>
                  <w:r>
                    <w:rPr>
                      <w:rFonts w:ascii="仿宋_GB2312" w:hAnsi="仿宋_GB2312" w:cs="仿宋_GB2312" w:eastAsia="仿宋_GB2312"/>
                      <w:sz w:val="24"/>
                    </w:rPr>
                    <w:t>2.2.9频谱多普勒显示及分析系统</w:t>
                  </w:r>
                </w:p>
                <w:p>
                  <w:pPr>
                    <w:pStyle w:val="null3"/>
                    <w:jc w:val="both"/>
                  </w:pPr>
                  <w:r>
                    <w:rPr>
                      <w:rFonts w:ascii="仿宋_GB2312" w:hAnsi="仿宋_GB2312" w:cs="仿宋_GB2312" w:eastAsia="仿宋_GB2312"/>
                      <w:sz w:val="24"/>
                    </w:rPr>
                    <w:t>2.2.10智能多普勒技术自动调节声束角度</w:t>
                  </w:r>
                </w:p>
                <w:p>
                  <w:pPr>
                    <w:pStyle w:val="null3"/>
                    <w:jc w:val="both"/>
                  </w:pPr>
                  <w:r>
                    <w:rPr>
                      <w:rFonts w:ascii="仿宋_GB2312" w:hAnsi="仿宋_GB2312" w:cs="仿宋_GB2312" w:eastAsia="仿宋_GB2312"/>
                      <w:sz w:val="24"/>
                    </w:rPr>
                    <w:t>2.2.11实时自动多普勒分析</w:t>
                  </w:r>
                </w:p>
                <w:p>
                  <w:pPr>
                    <w:pStyle w:val="null3"/>
                    <w:jc w:val="both"/>
                  </w:pPr>
                  <w:r>
                    <w:rPr>
                      <w:rFonts w:ascii="仿宋_GB2312" w:hAnsi="仿宋_GB2312" w:cs="仿宋_GB2312" w:eastAsia="仿宋_GB2312"/>
                      <w:sz w:val="24"/>
                    </w:rPr>
                    <w:t>2.2.12智能优化技术自动优化Doppler频谱</w:t>
                  </w:r>
                </w:p>
                <w:p>
                  <w:pPr>
                    <w:pStyle w:val="null3"/>
                    <w:jc w:val="both"/>
                  </w:pPr>
                  <w:r>
                    <w:rPr>
                      <w:rFonts w:ascii="仿宋_GB2312" w:hAnsi="仿宋_GB2312" w:cs="仿宋_GB2312" w:eastAsia="仿宋_GB2312"/>
                      <w:sz w:val="24"/>
                    </w:rPr>
                    <w:t>2.3彩色血流成像单元，具有自动角度纠正功能</w:t>
                  </w:r>
                </w:p>
                <w:p>
                  <w:pPr>
                    <w:pStyle w:val="null3"/>
                    <w:jc w:val="both"/>
                  </w:pPr>
                  <w:r>
                    <w:rPr>
                      <w:rFonts w:ascii="仿宋_GB2312" w:hAnsi="仿宋_GB2312" w:cs="仿宋_GB2312" w:eastAsia="仿宋_GB2312"/>
                      <w:sz w:val="24"/>
                    </w:rPr>
                    <w:t>2.3.1宽景成像技术</w:t>
                  </w:r>
                </w:p>
                <w:p>
                  <w:pPr>
                    <w:pStyle w:val="null3"/>
                    <w:jc w:val="both"/>
                  </w:pPr>
                  <w:r>
                    <w:rPr>
                      <w:rFonts w:ascii="仿宋_GB2312" w:hAnsi="仿宋_GB2312" w:cs="仿宋_GB2312" w:eastAsia="仿宋_GB2312"/>
                      <w:sz w:val="24"/>
                    </w:rPr>
                    <w:t>2.3.2自适应彩色多普勒技术</w:t>
                  </w:r>
                </w:p>
                <w:p>
                  <w:pPr>
                    <w:pStyle w:val="null3"/>
                    <w:jc w:val="both"/>
                  </w:pPr>
                  <w:r>
                    <w:rPr>
                      <w:rFonts w:ascii="仿宋_GB2312" w:hAnsi="仿宋_GB2312" w:cs="仿宋_GB2312" w:eastAsia="仿宋_GB2312"/>
                      <w:sz w:val="24"/>
                    </w:rPr>
                    <w:t>2.3.3具备一键式实时自动连续优化图像技术，包括增益、对比度</w:t>
                  </w:r>
                </w:p>
                <w:p>
                  <w:pPr>
                    <w:pStyle w:val="null3"/>
                    <w:jc w:val="both"/>
                  </w:pPr>
                  <w:r>
                    <w:rPr>
                      <w:rFonts w:ascii="仿宋_GB2312" w:hAnsi="仿宋_GB2312" w:cs="仿宋_GB2312" w:eastAsia="仿宋_GB2312"/>
                      <w:sz w:val="24"/>
                    </w:rPr>
                    <w:t>2.3.4实时双幅对比成像</w:t>
                  </w:r>
                </w:p>
                <w:p>
                  <w:pPr>
                    <w:pStyle w:val="null3"/>
                    <w:jc w:val="both"/>
                  </w:pPr>
                  <w:r>
                    <w:rPr>
                      <w:rFonts w:ascii="仿宋_GB2312" w:hAnsi="仿宋_GB2312" w:cs="仿宋_GB2312" w:eastAsia="仿宋_GB2312"/>
                      <w:sz w:val="24"/>
                    </w:rPr>
                    <w:t>2.3.5彩色血流M型</w:t>
                  </w:r>
                </w:p>
                <w:p>
                  <w:pPr>
                    <w:pStyle w:val="null3"/>
                    <w:jc w:val="both"/>
                  </w:pPr>
                  <w:r>
                    <w:rPr>
                      <w:rFonts w:ascii="仿宋_GB2312" w:hAnsi="仿宋_GB2312" w:cs="仿宋_GB2312" w:eastAsia="仿宋_GB2312"/>
                      <w:sz w:val="24"/>
                    </w:rPr>
                    <w:t>2.4组织多普勒成像成像单元：具备高帧频彩色和脉冲波组织多普勒成像</w:t>
                  </w:r>
                </w:p>
                <w:p>
                  <w:pPr>
                    <w:pStyle w:val="null3"/>
                    <w:jc w:val="both"/>
                  </w:pPr>
                  <w:r>
                    <w:rPr>
                      <w:rFonts w:ascii="仿宋_GB2312" w:hAnsi="仿宋_GB2312" w:cs="仿宋_GB2312" w:eastAsia="仿宋_GB2312"/>
                      <w:sz w:val="24"/>
                    </w:rPr>
                    <w:t>2.5二次谐波成像（自然组织谐波成像）</w:t>
                  </w:r>
                </w:p>
                <w:p>
                  <w:pPr>
                    <w:pStyle w:val="null3"/>
                    <w:jc w:val="both"/>
                  </w:pPr>
                  <w:r>
                    <w:rPr>
                      <w:rFonts w:ascii="仿宋_GB2312" w:hAnsi="仿宋_GB2312" w:cs="仿宋_GB2312" w:eastAsia="仿宋_GB2312"/>
                      <w:sz w:val="24"/>
                    </w:rPr>
                    <w:t>2.6弹性成像技术</w:t>
                  </w:r>
                </w:p>
                <w:p>
                  <w:pPr>
                    <w:pStyle w:val="null3"/>
                    <w:jc w:val="both"/>
                  </w:pPr>
                  <w:r>
                    <w:rPr>
                      <w:rFonts w:ascii="仿宋_GB2312" w:hAnsi="仿宋_GB2312" w:cs="仿宋_GB2312" w:eastAsia="仿宋_GB2312"/>
                      <w:sz w:val="24"/>
                    </w:rPr>
                    <w:t>2.7心腔造影技术</w:t>
                  </w:r>
                </w:p>
                <w:p>
                  <w:pPr>
                    <w:pStyle w:val="null3"/>
                    <w:jc w:val="both"/>
                  </w:pPr>
                  <w:r>
                    <w:rPr>
                      <w:rFonts w:ascii="仿宋_GB2312" w:hAnsi="仿宋_GB2312" w:cs="仿宋_GB2312" w:eastAsia="仿宋_GB2312"/>
                      <w:sz w:val="24"/>
                    </w:rPr>
                    <w:t>▲2.8颅脑检查：可显示脑实质、中脑、脑黑质等组织（提供相关证明图片）</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穿刺引导功能：支持相控阵、凸阵、微凸阵、线阵探头穿刺引导功能；凸阵探头穿刺引导角度</w:t>
                  </w:r>
                  <w:r>
                    <w:rPr>
                      <w:rFonts w:ascii="仿宋_GB2312" w:hAnsi="仿宋_GB2312" w:cs="仿宋_GB2312" w:eastAsia="仿宋_GB2312"/>
                      <w:sz w:val="24"/>
                    </w:rPr>
                    <w:t>≥3个；线阵探头穿刺引导角度≥2个。</w:t>
                  </w:r>
                </w:p>
                <w:p>
                  <w:pPr>
                    <w:pStyle w:val="null3"/>
                    <w:jc w:val="both"/>
                  </w:pPr>
                  <w:r>
                    <w:rPr>
                      <w:rFonts w:ascii="仿宋_GB2312" w:hAnsi="仿宋_GB2312" w:cs="仿宋_GB2312" w:eastAsia="仿宋_GB2312"/>
                      <w:sz w:val="24"/>
                    </w:rPr>
                    <w:t>2.9.1具有穿刺针增强显影功能</w:t>
                  </w:r>
                </w:p>
                <w:p>
                  <w:pPr>
                    <w:pStyle w:val="null3"/>
                    <w:jc w:val="both"/>
                  </w:pPr>
                  <w:r>
                    <w:rPr>
                      <w:rFonts w:ascii="仿宋_GB2312" w:hAnsi="仿宋_GB2312" w:cs="仿宋_GB2312" w:eastAsia="仿宋_GB2312"/>
                      <w:sz w:val="24"/>
                    </w:rPr>
                    <w:t>2.9.2支持配有穿刺架相关配套角度设计对应软件</w:t>
                  </w:r>
                </w:p>
                <w:p>
                  <w:pPr>
                    <w:pStyle w:val="null3"/>
                    <w:jc w:val="both"/>
                  </w:pPr>
                  <w:r>
                    <w:rPr>
                      <w:rFonts w:ascii="仿宋_GB2312" w:hAnsi="仿宋_GB2312" w:cs="仿宋_GB2312" w:eastAsia="仿宋_GB2312"/>
                      <w:sz w:val="24"/>
                    </w:rPr>
                    <w:t>2.9.3频谱自动分析系统：包括实时自动包络、冻结后自动包络、手动包络；自动计算各血流动力学参数，参数可根据客户需要灵活选择</w:t>
                  </w:r>
                  <w:r>
                    <w:rPr>
                      <w:rFonts w:ascii="仿宋_GB2312" w:hAnsi="仿宋_GB2312" w:cs="仿宋_GB2312" w:eastAsia="仿宋_GB2312"/>
                      <w:sz w:val="24"/>
                    </w:rPr>
                    <w:t>（附证明图片）</w:t>
                  </w:r>
                </w:p>
                <w:p>
                  <w:pPr>
                    <w:pStyle w:val="null3"/>
                    <w:jc w:val="both"/>
                  </w:pPr>
                  <w:r>
                    <w:rPr>
                      <w:rFonts w:ascii="仿宋_GB2312" w:hAnsi="仿宋_GB2312" w:cs="仿宋_GB2312" w:eastAsia="仿宋_GB2312"/>
                      <w:sz w:val="24"/>
                    </w:rPr>
                    <w:t>2.9.4心脏频谱自动测量：可对心脏瓣膜彩色血流频谱及组织多普勒频谱进行多个心动周期的识别并命名，同时进行自动测量并将结果导入到报告系统（包括：E峰、F峰、EDT、E’、E/E’、AV Trace等参数）。</w:t>
                  </w:r>
                  <w:r>
                    <w:rPr>
                      <w:rFonts w:ascii="仿宋_GB2312" w:hAnsi="仿宋_GB2312" w:cs="仿宋_GB2312" w:eastAsia="仿宋_GB2312"/>
                      <w:sz w:val="24"/>
                    </w:rPr>
                    <w:t>（附证明图片）</w:t>
                  </w:r>
                </w:p>
                <w:p>
                  <w:pPr>
                    <w:pStyle w:val="null3"/>
                    <w:jc w:val="both"/>
                  </w:pPr>
                  <w:r>
                    <w:rPr>
                      <w:rFonts w:ascii="仿宋_GB2312" w:hAnsi="仿宋_GB2312" w:cs="仿宋_GB2312" w:eastAsia="仿宋_GB2312"/>
                      <w:sz w:val="24"/>
                    </w:rPr>
                    <w:t>2.9.5编码脉冲反向谐波技术和超声调制信号用于造影剂成像</w:t>
                  </w:r>
                </w:p>
                <w:p>
                  <w:pPr>
                    <w:pStyle w:val="null3"/>
                    <w:jc w:val="both"/>
                  </w:pPr>
                  <w:r>
                    <w:rPr>
                      <w:rFonts w:ascii="仿宋_GB2312" w:hAnsi="仿宋_GB2312" w:cs="仿宋_GB2312" w:eastAsia="仿宋_GB2312"/>
                      <w:sz w:val="24"/>
                    </w:rPr>
                    <w:t>2.10</w:t>
                  </w:r>
                  <w:r>
                    <w:rPr>
                      <w:rFonts w:ascii="仿宋_GB2312" w:hAnsi="仿宋_GB2312" w:cs="仿宋_GB2312" w:eastAsia="仿宋_GB2312"/>
                      <w:sz w:val="24"/>
                    </w:rPr>
                    <w:t>测量和分析</w:t>
                  </w:r>
                  <w:r>
                    <w:rPr>
                      <w:rFonts w:ascii="仿宋_GB2312" w:hAnsi="仿宋_GB2312" w:cs="仿宋_GB2312" w:eastAsia="仿宋_GB2312"/>
                      <w:sz w:val="24"/>
                    </w:rPr>
                    <w:t>(B型、M型、频谱多普勒、彩色多普勒、容积模式、弹性、造影图像分析)</w:t>
                  </w:r>
                </w:p>
                <w:p>
                  <w:pPr>
                    <w:pStyle w:val="null3"/>
                    <w:jc w:val="both"/>
                  </w:pPr>
                  <w:r>
                    <w:rPr>
                      <w:rFonts w:ascii="仿宋_GB2312" w:hAnsi="仿宋_GB2312" w:cs="仿宋_GB2312" w:eastAsia="仿宋_GB2312"/>
                      <w:sz w:val="24"/>
                    </w:rPr>
                    <w:t>2.10.1</w:t>
                  </w:r>
                  <w:r>
                    <w:rPr>
                      <w:rFonts w:ascii="仿宋_GB2312" w:hAnsi="仿宋_GB2312" w:cs="仿宋_GB2312" w:eastAsia="仿宋_GB2312"/>
                      <w:sz w:val="24"/>
                    </w:rPr>
                    <w:t>一般测量</w:t>
                  </w:r>
                  <w:r>
                    <w:rPr>
                      <w:rFonts w:ascii="仿宋_GB2312" w:hAnsi="仿宋_GB2312" w:cs="仿宋_GB2312" w:eastAsia="仿宋_GB2312"/>
                      <w:sz w:val="24"/>
                    </w:rPr>
                    <w:t>:距离(直线/曲线)、面积、周长(连续描记/点描记) 、角度、体积、狭窄率等；</w:t>
                  </w:r>
                </w:p>
                <w:p>
                  <w:pPr>
                    <w:pStyle w:val="null3"/>
                    <w:jc w:val="both"/>
                  </w:pPr>
                  <w:r>
                    <w:rPr>
                      <w:rFonts w:ascii="仿宋_GB2312" w:hAnsi="仿宋_GB2312" w:cs="仿宋_GB2312" w:eastAsia="仿宋_GB2312"/>
                      <w:sz w:val="24"/>
                    </w:rPr>
                    <w:t>2.10.2</w:t>
                  </w:r>
                  <w:r>
                    <w:rPr>
                      <w:rFonts w:ascii="仿宋_GB2312" w:hAnsi="仿宋_GB2312" w:cs="仿宋_GB2312" w:eastAsia="仿宋_GB2312"/>
                      <w:sz w:val="24"/>
                    </w:rPr>
                    <w:t>多普勒血流测量及分析</w:t>
                  </w:r>
                  <w:r>
                    <w:rPr>
                      <w:rFonts w:ascii="仿宋_GB2312" w:hAnsi="仿宋_GB2312" w:cs="仿宋_GB2312" w:eastAsia="仿宋_GB2312"/>
                      <w:sz w:val="24"/>
                    </w:rPr>
                    <w:t>(含自动多普勒频谱包络计算);</w:t>
                  </w:r>
                </w:p>
                <w:p>
                  <w:pPr>
                    <w:pStyle w:val="null3"/>
                    <w:jc w:val="both"/>
                  </w:pPr>
                  <w:r>
                    <w:rPr>
                      <w:rFonts w:ascii="仿宋_GB2312" w:hAnsi="仿宋_GB2312" w:cs="仿宋_GB2312" w:eastAsia="仿宋_GB2312"/>
                      <w:sz w:val="24"/>
                    </w:rPr>
                    <w:t>2.10.3</w:t>
                  </w:r>
                  <w:r>
                    <w:rPr>
                      <w:rFonts w:ascii="仿宋_GB2312" w:hAnsi="仿宋_GB2312" w:cs="仿宋_GB2312" w:eastAsia="仿宋_GB2312"/>
                      <w:sz w:val="24"/>
                    </w:rPr>
                    <w:t>具备彩色血流标识功能，分辨不同梯度血流信号；</w:t>
                  </w:r>
                </w:p>
                <w:p>
                  <w:pPr>
                    <w:pStyle w:val="null3"/>
                    <w:jc w:val="both"/>
                  </w:pPr>
                  <w:r>
                    <w:rPr>
                      <w:rFonts w:ascii="仿宋_GB2312" w:hAnsi="仿宋_GB2312" w:cs="仿宋_GB2312" w:eastAsia="仿宋_GB2312"/>
                      <w:sz w:val="24"/>
                    </w:rPr>
                    <w:t>2.10.4</w:t>
                  </w:r>
                  <w:r>
                    <w:rPr>
                      <w:rFonts w:ascii="仿宋_GB2312" w:hAnsi="仿宋_GB2312" w:cs="仿宋_GB2312" w:eastAsia="仿宋_GB2312"/>
                      <w:sz w:val="24"/>
                    </w:rPr>
                    <w:t>产科测量</w:t>
                  </w:r>
                  <w:r>
                    <w:rPr>
                      <w:rFonts w:ascii="仿宋_GB2312" w:hAnsi="仿宋_GB2312" w:cs="仿宋_GB2312" w:eastAsia="仿宋_GB2312"/>
                      <w:sz w:val="24"/>
                    </w:rPr>
                    <w:t>: 包括全面的产科径线测量、NT测量、单/多胎儿孕龄及生长曲线、羊水指数、胎儿心脏功能测量等；外周血管测量；</w:t>
                  </w:r>
                </w:p>
                <w:p>
                  <w:pPr>
                    <w:pStyle w:val="null3"/>
                    <w:jc w:val="both"/>
                  </w:pPr>
                  <w:r>
                    <w:rPr>
                      <w:rFonts w:ascii="仿宋_GB2312" w:hAnsi="仿宋_GB2312" w:cs="仿宋_GB2312" w:eastAsia="仿宋_GB2312"/>
                      <w:sz w:val="24"/>
                    </w:rPr>
                    <w:t>▲2.10.5心脏功能测量与分析</w:t>
                  </w:r>
                </w:p>
                <w:p>
                  <w:pPr>
                    <w:pStyle w:val="null3"/>
                    <w:jc w:val="both"/>
                  </w:pPr>
                  <w:r>
                    <w:rPr>
                      <w:rFonts w:ascii="仿宋_GB2312" w:hAnsi="仿宋_GB2312" w:cs="仿宋_GB2312" w:eastAsia="仿宋_GB2312"/>
                      <w:sz w:val="24"/>
                    </w:rPr>
                    <w:t>2.10.5.1自动组织瓣环位移</w:t>
                  </w:r>
                </w:p>
                <w:p>
                  <w:pPr>
                    <w:pStyle w:val="null3"/>
                    <w:jc w:val="both"/>
                  </w:pPr>
                  <w:r>
                    <w:rPr>
                      <w:rFonts w:ascii="仿宋_GB2312" w:hAnsi="仿宋_GB2312" w:cs="仿宋_GB2312" w:eastAsia="仿宋_GB2312"/>
                      <w:sz w:val="24"/>
                    </w:rPr>
                    <w:t>2.10.5.2自动、实时Doppler 频谱波形分析，实时和冻结状态下都可以进行分析</w:t>
                  </w:r>
                </w:p>
                <w:p>
                  <w:pPr>
                    <w:pStyle w:val="null3"/>
                    <w:jc w:val="both"/>
                  </w:pPr>
                  <w:r>
                    <w:rPr>
                      <w:rFonts w:ascii="仿宋_GB2312" w:hAnsi="仿宋_GB2312" w:cs="仿宋_GB2312" w:eastAsia="仿宋_GB2312"/>
                      <w:sz w:val="24"/>
                    </w:rPr>
                    <w:t>2.10.5.3解剖M型</w:t>
                  </w:r>
                </w:p>
                <w:p>
                  <w:pPr>
                    <w:pStyle w:val="null3"/>
                    <w:jc w:val="both"/>
                  </w:pPr>
                  <w:r>
                    <w:rPr>
                      <w:rFonts w:ascii="仿宋_GB2312" w:hAnsi="仿宋_GB2312" w:cs="仿宋_GB2312" w:eastAsia="仿宋_GB2312"/>
                      <w:sz w:val="24"/>
                    </w:rPr>
                    <w:t>2.10.5.4专业心脏功能测量与分析，可支持Simpson 三点法快速描记心内膜，加快工作流程</w:t>
                  </w:r>
                </w:p>
                <w:p>
                  <w:pPr>
                    <w:pStyle w:val="null3"/>
                    <w:jc w:val="both"/>
                  </w:pPr>
                  <w:r>
                    <w:rPr>
                      <w:rFonts w:ascii="仿宋_GB2312" w:hAnsi="仿宋_GB2312" w:cs="仿宋_GB2312" w:eastAsia="仿宋_GB2312"/>
                      <w:sz w:val="24"/>
                    </w:rPr>
                    <w:t>2.10.5.5二维斑点追踪分析（右室，左室功能分析）</w:t>
                  </w:r>
                </w:p>
                <w:p>
                  <w:pPr>
                    <w:pStyle w:val="null3"/>
                    <w:jc w:val="both"/>
                  </w:pPr>
                  <w:r>
                    <w:rPr>
                      <w:rFonts w:ascii="仿宋_GB2312" w:hAnsi="仿宋_GB2312" w:cs="仿宋_GB2312" w:eastAsia="仿宋_GB2312"/>
                      <w:sz w:val="24"/>
                    </w:rPr>
                    <w:t>2.10.5.6自动、实时多普勒频谱波形分析，在实时或者冻结模式下都可以使用</w:t>
                  </w:r>
                </w:p>
                <w:p>
                  <w:pPr>
                    <w:pStyle w:val="null3"/>
                    <w:jc w:val="both"/>
                  </w:pPr>
                  <w:r>
                    <w:rPr>
                      <w:rFonts w:ascii="仿宋_GB2312" w:hAnsi="仿宋_GB2312" w:cs="仿宋_GB2312" w:eastAsia="仿宋_GB2312"/>
                      <w:sz w:val="24"/>
                    </w:rPr>
                    <w:t>2.10.5.7血管中内膜厚度自动测量：对感兴趣区域内自动测量，无需手动描计，计算结果为一段距离内的平均值，提高测量的可靠性和可重复性，并可根据血管内中膜厚度不同进行优化设置</w:t>
                  </w:r>
                </w:p>
                <w:p>
                  <w:pPr>
                    <w:pStyle w:val="null3"/>
                    <w:jc w:val="both"/>
                  </w:pPr>
                  <w:r>
                    <w:rPr>
                      <w:rFonts w:ascii="仿宋_GB2312" w:hAnsi="仿宋_GB2312" w:cs="仿宋_GB2312" w:eastAsia="仿宋_GB2312"/>
                      <w:sz w:val="24"/>
                    </w:rPr>
                    <w:t>2.11. 图像存储与（电影）回放重显单元</w:t>
                  </w:r>
                </w:p>
                <w:p>
                  <w:pPr>
                    <w:pStyle w:val="null3"/>
                    <w:jc w:val="both"/>
                  </w:pPr>
                  <w:r>
                    <w:rPr>
                      <w:rFonts w:ascii="仿宋_GB2312" w:hAnsi="仿宋_GB2312" w:cs="仿宋_GB2312" w:eastAsia="仿宋_GB2312"/>
                      <w:sz w:val="24"/>
                    </w:rPr>
                    <w:t>2.12. 参考信号：心电图和生理信号</w:t>
                  </w:r>
                </w:p>
                <w:p>
                  <w:pPr>
                    <w:pStyle w:val="null3"/>
                    <w:jc w:val="both"/>
                  </w:pPr>
                  <w:r>
                    <w:rPr>
                      <w:rFonts w:ascii="仿宋_GB2312" w:hAnsi="仿宋_GB2312" w:cs="仿宋_GB2312" w:eastAsia="仿宋_GB2312"/>
                      <w:sz w:val="24"/>
                    </w:rPr>
                    <w:t>2.13参考信号：心电图和生理信号</w:t>
                  </w:r>
                </w:p>
                <w:p>
                  <w:pPr>
                    <w:pStyle w:val="null3"/>
                    <w:jc w:val="both"/>
                  </w:pPr>
                  <w:r>
                    <w:rPr>
                      <w:rFonts w:ascii="仿宋_GB2312" w:hAnsi="仿宋_GB2312" w:cs="仿宋_GB2312" w:eastAsia="仿宋_GB2312"/>
                      <w:sz w:val="24"/>
                    </w:rPr>
                    <w:t>2.14动态图像、静态图像以AVI、JPEG或MPEGVue格式直接存储于可移动媒介支持压缩和高清DICOM图像传输</w:t>
                  </w:r>
                </w:p>
                <w:p>
                  <w:pPr>
                    <w:pStyle w:val="null3"/>
                    <w:jc w:val="both"/>
                  </w:pPr>
                  <w:r>
                    <w:rPr>
                      <w:rFonts w:ascii="仿宋_GB2312" w:hAnsi="仿宋_GB2312" w:cs="仿宋_GB2312" w:eastAsia="仿宋_GB2312"/>
                      <w:sz w:val="24"/>
                    </w:rPr>
                    <w:t>2.15在屏剪帖板和多画面同屏回放功能，不同检查日期所存的图像可以回放至同一屏幕比较分析</w:t>
                  </w:r>
                </w:p>
                <w:p>
                  <w:pPr>
                    <w:pStyle w:val="null3"/>
                    <w:jc w:val="both"/>
                  </w:pPr>
                  <w:r>
                    <w:rPr>
                      <w:rFonts w:ascii="仿宋_GB2312" w:hAnsi="仿宋_GB2312" w:cs="仿宋_GB2312" w:eastAsia="仿宋_GB2312"/>
                      <w:sz w:val="24"/>
                    </w:rPr>
                    <w:t>2.16 USB接口支持U盘或移动硬盘快速存储屏幕上的图像</w:t>
                  </w:r>
                </w:p>
                <w:p>
                  <w:pPr>
                    <w:pStyle w:val="null3"/>
                    <w:jc w:val="both"/>
                  </w:pPr>
                  <w:r>
                    <w:rPr>
                      <w:rFonts w:ascii="仿宋_GB2312" w:hAnsi="仿宋_GB2312" w:cs="仿宋_GB2312" w:eastAsia="仿宋_GB2312"/>
                      <w:sz w:val="24"/>
                    </w:rPr>
                    <w:t>2.17记录装置：</w:t>
                  </w:r>
                </w:p>
                <w:p>
                  <w:pPr>
                    <w:pStyle w:val="null3"/>
                    <w:jc w:val="both"/>
                  </w:pPr>
                  <w:r>
                    <w:rPr>
                      <w:rFonts w:ascii="仿宋_GB2312" w:hAnsi="仿宋_GB2312" w:cs="仿宋_GB2312" w:eastAsia="仿宋_GB2312"/>
                      <w:sz w:val="24"/>
                    </w:rPr>
                    <w:t>2.17.1硬盘存储≥500GB</w:t>
                  </w:r>
                </w:p>
                <w:p>
                  <w:pPr>
                    <w:pStyle w:val="null3"/>
                    <w:jc w:val="both"/>
                  </w:pPr>
                  <w:r>
                    <w:rPr>
                      <w:rFonts w:ascii="仿宋_GB2312" w:hAnsi="仿宋_GB2312" w:cs="仿宋_GB2312" w:eastAsia="仿宋_GB2312"/>
                      <w:sz w:val="24"/>
                    </w:rPr>
                    <w:t>2.17.2支持USB接口</w:t>
                  </w:r>
                </w:p>
                <w:p>
                  <w:pPr>
                    <w:pStyle w:val="null3"/>
                    <w:jc w:val="both"/>
                  </w:pPr>
                  <w:r>
                    <w:rPr>
                      <w:rFonts w:ascii="仿宋_GB2312" w:hAnsi="仿宋_GB2312" w:cs="仿宋_GB2312" w:eastAsia="仿宋_GB2312"/>
                      <w:sz w:val="24"/>
                    </w:rPr>
                    <w:t>2.17.3可扩展的存储装置：大容量移动硬盘、DVD-RW、DVR等</w:t>
                  </w:r>
                </w:p>
                <w:p>
                  <w:pPr>
                    <w:pStyle w:val="null3"/>
                    <w:jc w:val="both"/>
                  </w:pPr>
                  <w:r>
                    <w:rPr>
                      <w:rFonts w:ascii="仿宋_GB2312" w:hAnsi="仿宋_GB2312" w:cs="仿宋_GB2312" w:eastAsia="仿宋_GB2312"/>
                      <w:sz w:val="24"/>
                    </w:rPr>
                    <w:t>2.18连通性：</w:t>
                  </w:r>
                </w:p>
                <w:p>
                  <w:pPr>
                    <w:pStyle w:val="null3"/>
                    <w:jc w:val="both"/>
                  </w:pPr>
                  <w:r>
                    <w:rPr>
                      <w:rFonts w:ascii="仿宋_GB2312" w:hAnsi="仿宋_GB2312" w:cs="仿宋_GB2312" w:eastAsia="仿宋_GB2312"/>
                      <w:sz w:val="24"/>
                    </w:rPr>
                    <w:t>2.18.1医学数字图像和通信DICOM3.0版接口部件，支持高清DICOM传输</w:t>
                  </w:r>
                </w:p>
                <w:p>
                  <w:pPr>
                    <w:pStyle w:val="null3"/>
                    <w:jc w:val="both"/>
                  </w:pPr>
                  <w:r>
                    <w:rPr>
                      <w:rFonts w:ascii="仿宋_GB2312" w:hAnsi="仿宋_GB2312" w:cs="仿宋_GB2312" w:eastAsia="仿宋_GB2312"/>
                      <w:sz w:val="24"/>
                    </w:rPr>
                    <w:t>2.18.2支持局域网/PACS/HIS等直接存储、查询与调阅</w:t>
                  </w:r>
                </w:p>
                <w:p>
                  <w:pPr>
                    <w:pStyle w:val="null3"/>
                    <w:jc w:val="both"/>
                  </w:pPr>
                  <w:r>
                    <w:rPr>
                      <w:rFonts w:ascii="仿宋_GB2312" w:hAnsi="仿宋_GB2312" w:cs="仿宋_GB2312" w:eastAsia="仿宋_GB2312"/>
                      <w:sz w:val="24"/>
                    </w:rPr>
                    <w:t>2.18.3支持DICOM打印</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3.技术参数及要求：</w:t>
                  </w:r>
                </w:p>
                <w:p>
                  <w:pPr>
                    <w:pStyle w:val="null3"/>
                    <w:jc w:val="both"/>
                  </w:pPr>
                  <w:r>
                    <w:rPr>
                      <w:rFonts w:ascii="仿宋_GB2312" w:hAnsi="仿宋_GB2312" w:cs="仿宋_GB2312" w:eastAsia="仿宋_GB2312"/>
                      <w:sz w:val="24"/>
                    </w:rPr>
                    <w:t>3.1操作面板，可快速录入患者信息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3.1.1探头接口：激活探头接口数≥3个，可同时支持实时三维探头</w:t>
                  </w:r>
                </w:p>
                <w:p>
                  <w:pPr>
                    <w:pStyle w:val="null3"/>
                    <w:jc w:val="both"/>
                  </w:pPr>
                  <w:r>
                    <w:rPr>
                      <w:rFonts w:ascii="仿宋_GB2312" w:hAnsi="仿宋_GB2312" w:cs="仿宋_GB2312" w:eastAsia="仿宋_GB2312"/>
                      <w:sz w:val="24"/>
                    </w:rPr>
                    <w:t>3.1.2安全性能：符合国家商品安全质量要求</w:t>
                  </w:r>
                </w:p>
                <w:p>
                  <w:pPr>
                    <w:pStyle w:val="null3"/>
                    <w:jc w:val="both"/>
                  </w:pPr>
                  <w:r>
                    <w:rPr>
                      <w:rFonts w:ascii="仿宋_GB2312" w:hAnsi="仿宋_GB2312" w:cs="仿宋_GB2312" w:eastAsia="仿宋_GB2312"/>
                      <w:sz w:val="24"/>
                    </w:rPr>
                    <w:t>3.1.3操作平台：电动或手动控制，可在上下范围内灵活调节</w:t>
                  </w:r>
                </w:p>
                <w:p>
                  <w:pPr>
                    <w:pStyle w:val="null3"/>
                    <w:jc w:val="both"/>
                  </w:pPr>
                  <w:r>
                    <w:rPr>
                      <w:rFonts w:ascii="仿宋_GB2312" w:hAnsi="仿宋_GB2312" w:cs="仿宋_GB2312" w:eastAsia="仿宋_GB2312"/>
                      <w:sz w:val="24"/>
                    </w:rPr>
                    <w:t>▲3.2探头规格</w:t>
                  </w:r>
                </w:p>
                <w:p>
                  <w:pPr>
                    <w:pStyle w:val="null3"/>
                    <w:jc w:val="both"/>
                  </w:pPr>
                  <w:r>
                    <w:rPr>
                      <w:rFonts w:ascii="仿宋_GB2312" w:hAnsi="仿宋_GB2312" w:cs="仿宋_GB2312" w:eastAsia="仿宋_GB2312"/>
                      <w:sz w:val="24"/>
                    </w:rPr>
                    <w:t>3.2.1成人相控阵探头：2-4MHz，1把</w:t>
                  </w:r>
                </w:p>
                <w:p>
                  <w:pPr>
                    <w:pStyle w:val="null3"/>
                    <w:jc w:val="both"/>
                  </w:pPr>
                  <w:r>
                    <w:rPr>
                      <w:rFonts w:ascii="仿宋_GB2312" w:hAnsi="仿宋_GB2312" w:cs="仿宋_GB2312" w:eastAsia="仿宋_GB2312"/>
                      <w:sz w:val="24"/>
                    </w:rPr>
                    <w:t xml:space="preserve">3.2.2电子线阵：4.0-12.0MHz，1把  </w:t>
                  </w:r>
                </w:p>
                <w:p>
                  <w:pPr>
                    <w:pStyle w:val="null3"/>
                    <w:jc w:val="both"/>
                  </w:pPr>
                  <w:r>
                    <w:rPr>
                      <w:rFonts w:ascii="仿宋_GB2312" w:hAnsi="仿宋_GB2312" w:cs="仿宋_GB2312" w:eastAsia="仿宋_GB2312"/>
                      <w:sz w:val="24"/>
                    </w:rPr>
                    <w:t>3.2.3电子线阵：4-20MHz，1把</w:t>
                  </w:r>
                </w:p>
                <w:p>
                  <w:pPr>
                    <w:pStyle w:val="null3"/>
                    <w:jc w:val="both"/>
                  </w:pPr>
                  <w:r>
                    <w:rPr>
                      <w:rFonts w:ascii="仿宋_GB2312" w:hAnsi="仿宋_GB2312" w:cs="仿宋_GB2312" w:eastAsia="仿宋_GB2312"/>
                      <w:sz w:val="24"/>
                    </w:rPr>
                    <w:t>3.2.4成人凸阵：1-6MHz，1把</w:t>
                  </w:r>
                </w:p>
                <w:p>
                  <w:pPr>
                    <w:pStyle w:val="null3"/>
                    <w:jc w:val="both"/>
                  </w:pPr>
                  <w:r>
                    <w:rPr>
                      <w:rFonts w:ascii="仿宋_GB2312" w:hAnsi="仿宋_GB2312" w:cs="仿宋_GB2312" w:eastAsia="仿宋_GB2312"/>
                      <w:sz w:val="24"/>
                    </w:rPr>
                    <w:t>3.2.5腔内凸阵探头：3.0-10MHz，1把</w:t>
                  </w:r>
                </w:p>
                <w:p>
                  <w:pPr>
                    <w:pStyle w:val="null3"/>
                    <w:jc w:val="both"/>
                  </w:pPr>
                  <w:r>
                    <w:rPr>
                      <w:rFonts w:ascii="仿宋_GB2312" w:hAnsi="仿宋_GB2312" w:cs="仿宋_GB2312" w:eastAsia="仿宋_GB2312"/>
                      <w:sz w:val="24"/>
                    </w:rPr>
                    <w:t>3.2.6支持探头最高工作频率≥23MHZ, 二维、彩色、多普勒均可独立变频</w:t>
                  </w:r>
                </w:p>
                <w:p>
                  <w:pPr>
                    <w:pStyle w:val="null3"/>
                    <w:jc w:val="both"/>
                  </w:pPr>
                  <w:r>
                    <w:rPr>
                      <w:rFonts w:ascii="仿宋_GB2312" w:hAnsi="仿宋_GB2312" w:cs="仿宋_GB2312" w:eastAsia="仿宋_GB2312"/>
                      <w:sz w:val="24"/>
                    </w:rPr>
                    <w:t>3.3频谱多普勒</w:t>
                  </w:r>
                </w:p>
                <w:p>
                  <w:pPr>
                    <w:pStyle w:val="null3"/>
                    <w:jc w:val="both"/>
                  </w:pPr>
                  <w:r>
                    <w:rPr>
                      <w:rFonts w:ascii="仿宋_GB2312" w:hAnsi="仿宋_GB2312" w:cs="仿宋_GB2312" w:eastAsia="仿宋_GB2312"/>
                      <w:sz w:val="24"/>
                    </w:rPr>
                    <w:t>3.3.1方式：脉冲波多普勒PW，连续波多普勒CW，HPRF高脉冲重复频率多普勒</w:t>
                  </w:r>
                </w:p>
                <w:p>
                  <w:pPr>
                    <w:pStyle w:val="null3"/>
                    <w:jc w:val="both"/>
                  </w:pPr>
                  <w:r>
                    <w:rPr>
                      <w:rFonts w:ascii="仿宋_GB2312" w:hAnsi="仿宋_GB2312" w:cs="仿宋_GB2312" w:eastAsia="仿宋_GB2312"/>
                      <w:sz w:val="24"/>
                    </w:rPr>
                    <w:t>3.3.2多普勒探头与频率：电子扇形PW，CW</w:t>
                  </w:r>
                </w:p>
                <w:p>
                  <w:pPr>
                    <w:pStyle w:val="null3"/>
                    <w:jc w:val="both"/>
                  </w:pPr>
                  <w:r>
                    <w:rPr>
                      <w:rFonts w:ascii="仿宋_GB2312" w:hAnsi="仿宋_GB2312" w:cs="仿宋_GB2312" w:eastAsia="仿宋_GB2312"/>
                      <w:sz w:val="24"/>
                    </w:rPr>
                    <w:t>3.3.3显示方式：B/D，M/D，D</w:t>
                  </w:r>
                </w:p>
                <w:p>
                  <w:pPr>
                    <w:pStyle w:val="null3"/>
                    <w:jc w:val="both"/>
                  </w:pPr>
                  <w:r>
                    <w:rPr>
                      <w:rFonts w:ascii="仿宋_GB2312" w:hAnsi="仿宋_GB2312" w:cs="仿宋_GB2312" w:eastAsia="仿宋_GB2312"/>
                      <w:sz w:val="24"/>
                    </w:rPr>
                    <w:t>3.3.4取样宽度及位置范围：宽度0.5-15mm; 分级可调</w:t>
                  </w:r>
                </w:p>
                <w:p>
                  <w:pPr>
                    <w:pStyle w:val="null3"/>
                    <w:jc w:val="both"/>
                  </w:pPr>
                  <w:r>
                    <w:rPr>
                      <w:rFonts w:ascii="仿宋_GB2312" w:hAnsi="仿宋_GB2312" w:cs="仿宋_GB2312" w:eastAsia="仿宋_GB2312"/>
                      <w:sz w:val="24"/>
                    </w:rPr>
                    <w:t>3.3.5显示控制：反转显示(左/右，上/下)，零移位，局部放大及移位</w:t>
                  </w:r>
                </w:p>
                <w:p>
                  <w:pPr>
                    <w:pStyle w:val="null3"/>
                    <w:jc w:val="both"/>
                  </w:pPr>
                  <w:r>
                    <w:rPr>
                      <w:rFonts w:ascii="仿宋_GB2312" w:hAnsi="仿宋_GB2312" w:cs="仿宋_GB2312" w:eastAsia="仿宋_GB2312"/>
                      <w:sz w:val="24"/>
                    </w:rPr>
                    <w:t>3.4彩色多普勒</w:t>
                  </w:r>
                </w:p>
                <w:p>
                  <w:pPr>
                    <w:pStyle w:val="null3"/>
                    <w:jc w:val="both"/>
                  </w:pPr>
                  <w:r>
                    <w:rPr>
                      <w:rFonts w:ascii="仿宋_GB2312" w:hAnsi="仿宋_GB2312" w:cs="仿宋_GB2312" w:eastAsia="仿宋_GB2312"/>
                      <w:sz w:val="24"/>
                    </w:rPr>
                    <w:t>3.4.1显示方式：速度方差显示、速度显示、方差显示</w:t>
                  </w:r>
                </w:p>
                <w:p>
                  <w:pPr>
                    <w:pStyle w:val="null3"/>
                    <w:jc w:val="both"/>
                  </w:pPr>
                  <w:r>
                    <w:rPr>
                      <w:rFonts w:ascii="仿宋_GB2312" w:hAnsi="仿宋_GB2312" w:cs="仿宋_GB2312" w:eastAsia="仿宋_GB2312"/>
                      <w:sz w:val="24"/>
                    </w:rPr>
                    <w:t>3.4.2实时双副对比显像</w:t>
                  </w:r>
                </w:p>
                <w:p>
                  <w:pPr>
                    <w:pStyle w:val="null3"/>
                    <w:jc w:val="both"/>
                  </w:pPr>
                  <w:r>
                    <w:rPr>
                      <w:rFonts w:ascii="仿宋_GB2312" w:hAnsi="仿宋_GB2312" w:cs="仿宋_GB2312" w:eastAsia="仿宋_GB2312"/>
                      <w:sz w:val="24"/>
                    </w:rPr>
                    <w:t>3.5测量/分析和报告</w:t>
                  </w:r>
                </w:p>
                <w:p>
                  <w:pPr>
                    <w:pStyle w:val="null3"/>
                    <w:jc w:val="both"/>
                  </w:pPr>
                  <w:r>
                    <w:rPr>
                      <w:rFonts w:ascii="仿宋_GB2312" w:hAnsi="仿宋_GB2312" w:cs="仿宋_GB2312" w:eastAsia="仿宋_GB2312"/>
                      <w:sz w:val="24"/>
                    </w:rPr>
                    <w:t>3.5.1全科测量包： 腹部、妇科、产科、心脏、泌尿、小器官、儿科、血管、神经、急诊科、重症、颅脑</w:t>
                  </w:r>
                </w:p>
                <w:p>
                  <w:pPr>
                    <w:pStyle w:val="null3"/>
                    <w:jc w:val="both"/>
                  </w:pPr>
                  <w:r>
                    <w:rPr>
                      <w:rFonts w:ascii="仿宋_GB2312" w:hAnsi="仿宋_GB2312" w:cs="仿宋_GB2312" w:eastAsia="仿宋_GB2312"/>
                      <w:sz w:val="24"/>
                    </w:rPr>
                    <w:t>3.5.2一般测量（距离、面积、周长、容积、角度、时间、斜率、心率、流速、压力、流速比等）</w:t>
                  </w:r>
                </w:p>
                <w:p>
                  <w:pPr>
                    <w:pStyle w:val="null3"/>
                    <w:jc w:val="both"/>
                  </w:pPr>
                  <w:r>
                    <w:rPr>
                      <w:rFonts w:ascii="仿宋_GB2312" w:hAnsi="仿宋_GB2312" w:cs="仿宋_GB2312" w:eastAsia="仿宋_GB2312"/>
                      <w:sz w:val="24"/>
                    </w:rPr>
                    <w:t>3.5.3产科测量，具有产科应用软件（具有胎儿体重孕龄评估，生长曲线显示，胎儿超声心动图计测、胎儿生理参数误差百分比）</w:t>
                  </w:r>
                </w:p>
                <w:p>
                  <w:pPr>
                    <w:pStyle w:val="null3"/>
                    <w:jc w:val="both"/>
                  </w:pPr>
                  <w:r>
                    <w:rPr>
                      <w:rFonts w:ascii="仿宋_GB2312" w:hAnsi="仿宋_GB2312" w:cs="仿宋_GB2312" w:eastAsia="仿宋_GB2312"/>
                      <w:sz w:val="24"/>
                    </w:rPr>
                    <w:t>3.5.4心血管系统测量与分析（具备多种测量公式及心功能分析方法等）</w:t>
                  </w:r>
                </w:p>
                <w:p>
                  <w:pPr>
                    <w:pStyle w:val="null3"/>
                    <w:jc w:val="both"/>
                  </w:pPr>
                  <w:r>
                    <w:rPr>
                      <w:rFonts w:ascii="仿宋_GB2312" w:hAnsi="仿宋_GB2312" w:cs="仿宋_GB2312" w:eastAsia="仿宋_GB2312"/>
                      <w:sz w:val="24"/>
                    </w:rPr>
                    <w:t>3.5.5心脏自动测量软件具备自动心内膜描记，心肌功能指数分析</w:t>
                  </w:r>
                </w:p>
                <w:p>
                  <w:pPr>
                    <w:pStyle w:val="null3"/>
                    <w:jc w:val="both"/>
                  </w:pPr>
                  <w:r>
                    <w:rPr>
                      <w:rFonts w:ascii="仿宋_GB2312" w:hAnsi="仿宋_GB2312" w:cs="仿宋_GB2312" w:eastAsia="仿宋_GB2312"/>
                      <w:sz w:val="24"/>
                    </w:rPr>
                    <w:t>3.5.6支持 ≥2种EF自动测量</w:t>
                  </w:r>
                </w:p>
                <w:p>
                  <w:pPr>
                    <w:pStyle w:val="null3"/>
                    <w:jc w:val="both"/>
                  </w:pPr>
                  <w:r>
                    <w:rPr>
                      <w:rFonts w:ascii="仿宋_GB2312" w:hAnsi="仿宋_GB2312" w:cs="仿宋_GB2312" w:eastAsia="仿宋_GB2312"/>
                      <w:sz w:val="24"/>
                    </w:rPr>
                    <w:t>3.5.7支持心脏1-2 健舒张功能自动测量</w:t>
                  </w:r>
                </w:p>
                <w:p>
                  <w:pPr>
                    <w:pStyle w:val="null3"/>
                    <w:jc w:val="both"/>
                  </w:pPr>
                  <w:r>
                    <w:rPr>
                      <w:rFonts w:ascii="仿宋_GB2312" w:hAnsi="仿宋_GB2312" w:cs="仿宋_GB2312" w:eastAsia="仿宋_GB2312"/>
                      <w:sz w:val="24"/>
                    </w:rPr>
                    <w:t>3.5.8外周血管测量分析（具备各系统血管血流分析功能）</w:t>
                  </w:r>
                </w:p>
                <w:p>
                  <w:pPr>
                    <w:pStyle w:val="null3"/>
                    <w:jc w:val="both"/>
                  </w:pPr>
                  <w:r>
                    <w:rPr>
                      <w:rFonts w:ascii="仿宋_GB2312" w:hAnsi="仿宋_GB2312" w:cs="仿宋_GB2312" w:eastAsia="仿宋_GB2312"/>
                      <w:sz w:val="24"/>
                    </w:rPr>
                    <w:t>3.5.9支持血管测量包,一键即可完成测量,测量值包含血管直径、血流量面积、血流量等数据</w:t>
                  </w:r>
                </w:p>
                <w:p>
                  <w:pPr>
                    <w:pStyle w:val="null3"/>
                    <w:jc w:val="both"/>
                  </w:pPr>
                  <w:r>
                    <w:rPr>
                      <w:rFonts w:ascii="仿宋_GB2312" w:hAnsi="仿宋_GB2312" w:cs="仿宋_GB2312" w:eastAsia="仿宋_GB2312"/>
                      <w:sz w:val="24"/>
                    </w:rPr>
                    <w:t>3.5.10支持血管测量项支持在实时状态下一键完成对血管的分析，并且显示血流方向，测量值包含血管直径、血流量面积、血流阻力指数、平均血流量、最大血流量等数据</w:t>
                  </w:r>
                </w:p>
                <w:p>
                  <w:pPr>
                    <w:pStyle w:val="null3"/>
                    <w:jc w:val="both"/>
                  </w:pPr>
                  <w:r>
                    <w:rPr>
                      <w:rFonts w:ascii="仿宋_GB2312" w:hAnsi="仿宋_GB2312" w:cs="仿宋_GB2312" w:eastAsia="仿宋_GB2312"/>
                      <w:sz w:val="24"/>
                    </w:rPr>
                    <w:t>3.5.11具备血管内中膜测量功能，前后两次的前后壁测量结果可以同屏显示，测量参数≥6个</w:t>
                  </w:r>
                </w:p>
                <w:p>
                  <w:pPr>
                    <w:pStyle w:val="null3"/>
                    <w:jc w:val="both"/>
                  </w:pPr>
                  <w:r>
                    <w:rPr>
                      <w:rFonts w:ascii="仿宋_GB2312" w:hAnsi="仿宋_GB2312" w:cs="仿宋_GB2312" w:eastAsia="仿宋_GB2312"/>
                      <w:sz w:val="24"/>
                    </w:rPr>
                    <w:t>▲3.5.12支持 VTI 测量，PW取样门可在左室流出道区域自动定位、 并自动计算PW频谱，实现一键自动测量VTI</w:t>
                  </w:r>
                </w:p>
                <w:p>
                  <w:pPr>
                    <w:pStyle w:val="null3"/>
                    <w:jc w:val="both"/>
                  </w:pPr>
                  <w:r>
                    <w:rPr>
                      <w:rFonts w:ascii="仿宋_GB2312" w:hAnsi="仿宋_GB2312" w:cs="仿宋_GB2312" w:eastAsia="仿宋_GB2312"/>
                      <w:sz w:val="24"/>
                    </w:rPr>
                    <w:t>3.5.13支持 IVC 测量：可识别下腔静脉</w:t>
                  </w:r>
                </w:p>
                <w:p>
                  <w:pPr>
                    <w:pStyle w:val="null3"/>
                    <w:jc w:val="both"/>
                  </w:pPr>
                  <w:r>
                    <w:rPr>
                      <w:rFonts w:ascii="仿宋_GB2312" w:hAnsi="仿宋_GB2312" w:cs="仿宋_GB2312" w:eastAsia="仿宋_GB2312"/>
                      <w:sz w:val="24"/>
                    </w:rPr>
                    <w:t>3.5.14支持LVOT-D测量，可一键获取标准切面并完成测量</w:t>
                  </w:r>
                </w:p>
                <w:p>
                  <w:pPr>
                    <w:pStyle w:val="null3"/>
                    <w:jc w:val="both"/>
                  </w:pPr>
                  <w:r>
                    <w:rPr>
                      <w:rFonts w:ascii="仿宋_GB2312" w:hAnsi="仿宋_GB2312" w:cs="仿宋_GB2312" w:eastAsia="仿宋_GB2312"/>
                      <w:sz w:val="24"/>
                    </w:rPr>
                    <w:t>3.5.15支持膀胱容积测量功能，可快速评估膀胱排空功能</w:t>
                  </w:r>
                </w:p>
                <w:p>
                  <w:pPr>
                    <w:pStyle w:val="null3"/>
                    <w:jc w:val="both"/>
                  </w:pPr>
                  <w:r>
                    <w:rPr>
                      <w:rFonts w:ascii="仿宋_GB2312" w:hAnsi="仿宋_GB2312" w:cs="仿宋_GB2312" w:eastAsia="仿宋_GB2312"/>
                      <w:sz w:val="24"/>
                    </w:rPr>
                    <w:t>3.5.16支持胃窦测量功能，可快速评估胃排空功能及胃内容物状况</w:t>
                  </w:r>
                </w:p>
                <w:p>
                  <w:pPr>
                    <w:pStyle w:val="null3"/>
                    <w:jc w:val="both"/>
                  </w:pPr>
                  <w:r>
                    <w:rPr>
                      <w:rFonts w:ascii="仿宋_GB2312" w:hAnsi="仿宋_GB2312" w:cs="仿宋_GB2312" w:eastAsia="仿宋_GB2312"/>
                      <w:sz w:val="24"/>
                    </w:rPr>
                    <w:t>3.5.17支持视神经鞘测量功能及瞳孔光反应评估软件用于评估颅内压及多参数无创多模态监测评估重症患者昏迷状态</w:t>
                  </w:r>
                </w:p>
                <w:p>
                  <w:pPr>
                    <w:pStyle w:val="null3"/>
                    <w:jc w:val="both"/>
                  </w:pPr>
                  <w:r>
                    <w:rPr>
                      <w:rFonts w:ascii="仿宋_GB2312" w:hAnsi="仿宋_GB2312" w:cs="仿宋_GB2312" w:eastAsia="仿宋_GB2312"/>
                      <w:sz w:val="24"/>
                    </w:rPr>
                    <w:t>3.5.18支持鼻烟窝桡动脉阻力指数测量，评估脓毒症患者外周血管阻力和血管顺应性</w:t>
                  </w:r>
                </w:p>
                <w:p>
                  <w:pPr>
                    <w:pStyle w:val="null3"/>
                    <w:jc w:val="both"/>
                  </w:pPr>
                  <w:r>
                    <w:rPr>
                      <w:rFonts w:ascii="仿宋_GB2312" w:hAnsi="仿宋_GB2312" w:cs="仿宋_GB2312" w:eastAsia="仿宋_GB2312"/>
                      <w:sz w:val="24"/>
                    </w:rPr>
                    <w:t>▲3.5.19支持脑血管（包括大脑前，中，后，前，后交通，基底动脉）测量与分析，评估脑血流状态及脑血流调节能力</w:t>
                  </w:r>
                </w:p>
                <w:p>
                  <w:pPr>
                    <w:pStyle w:val="null3"/>
                    <w:jc w:val="both"/>
                  </w:pPr>
                  <w:r>
                    <w:rPr>
                      <w:rFonts w:ascii="仿宋_GB2312" w:hAnsi="仿宋_GB2312" w:cs="仿宋_GB2312" w:eastAsia="仿宋_GB2312"/>
                      <w:sz w:val="24"/>
                    </w:rPr>
                    <w:t>3.5.20超声功率输出调节：B/M，PW，CDFI，输出功率选择≥8级可调</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其他</w:t>
                  </w:r>
                </w:p>
                <w:p>
                  <w:pPr>
                    <w:pStyle w:val="null3"/>
                    <w:jc w:val="both"/>
                  </w:pPr>
                  <w:r>
                    <w:rPr>
                      <w:rFonts w:ascii="仿宋_GB2312" w:hAnsi="仿宋_GB2312" w:cs="仿宋_GB2312" w:eastAsia="仿宋_GB2312"/>
                      <w:sz w:val="24"/>
                    </w:rPr>
                    <w:t>3.6.1配备超声全自动检查床，与科室配备协调统一</w:t>
                  </w:r>
                </w:p>
                <w:p>
                  <w:pPr>
                    <w:pStyle w:val="null3"/>
                    <w:jc w:val="both"/>
                  </w:pPr>
                  <w:r>
                    <w:rPr>
                      <w:rFonts w:ascii="仿宋_GB2312" w:hAnsi="仿宋_GB2312" w:cs="仿宋_GB2312" w:eastAsia="仿宋_GB2312"/>
                      <w:sz w:val="24"/>
                    </w:rPr>
                    <w:t>3.6.1.1床面使用防水防紫外线耐磨材料</w:t>
                  </w:r>
                </w:p>
                <w:p>
                  <w:pPr>
                    <w:pStyle w:val="null3"/>
                    <w:jc w:val="both"/>
                  </w:pPr>
                  <w:r>
                    <w:rPr>
                      <w:rFonts w:ascii="仿宋_GB2312" w:hAnsi="仿宋_GB2312" w:cs="仿宋_GB2312" w:eastAsia="仿宋_GB2312"/>
                      <w:sz w:val="24"/>
                    </w:rPr>
                    <w:t>3.6.1.2床面内质选用结实耐用不易变形材料</w:t>
                  </w:r>
                </w:p>
                <w:p>
                  <w:pPr>
                    <w:pStyle w:val="null3"/>
                    <w:jc w:val="both"/>
                  </w:pPr>
                  <w:r>
                    <w:rPr>
                      <w:rFonts w:ascii="仿宋_GB2312" w:hAnsi="仿宋_GB2312" w:cs="仿宋_GB2312" w:eastAsia="仿宋_GB2312"/>
                      <w:sz w:val="24"/>
                    </w:rPr>
                    <w:t>3.6.1.3诊疗床配有万向静音脚轮，移动自如; 有可靠耐用的刹车系统</w:t>
                  </w:r>
                </w:p>
                <w:p>
                  <w:pPr>
                    <w:pStyle w:val="null3"/>
                    <w:jc w:val="both"/>
                  </w:pPr>
                  <w:r>
                    <w:rPr>
                      <w:rFonts w:ascii="仿宋_GB2312" w:hAnsi="仿宋_GB2312" w:cs="仿宋_GB2312" w:eastAsia="仿宋_GB2312"/>
                      <w:sz w:val="24"/>
                    </w:rPr>
                    <w:t>3.6.1.4配有输液架卡位及输液</w:t>
                  </w:r>
                </w:p>
                <w:p>
                  <w:pPr>
                    <w:pStyle w:val="null3"/>
                    <w:jc w:val="both"/>
                  </w:pPr>
                  <w:r>
                    <w:rPr>
                      <w:rFonts w:ascii="仿宋_GB2312" w:hAnsi="仿宋_GB2312" w:cs="仿宋_GB2312" w:eastAsia="仿宋_GB2312"/>
                      <w:sz w:val="24"/>
                    </w:rPr>
                    <w:t>3.6.2配备专用推车，可放置及固定主机系统及相关备件，高度可调，可旋转锁定，台车带数据输出接口</w:t>
                  </w:r>
                </w:p>
                <w:p>
                  <w:pPr>
                    <w:pStyle w:val="null3"/>
                    <w:jc w:val="both"/>
                  </w:pPr>
                  <w:r>
                    <w:rPr>
                      <w:rFonts w:ascii="仿宋_GB2312" w:hAnsi="仿宋_GB2312" w:cs="仿宋_GB2312" w:eastAsia="仿宋_GB2312"/>
                      <w:sz w:val="24"/>
                    </w:rPr>
                    <w:t>3.6.2.1配备三探头接口台车，所有探头接口可互换</w:t>
                  </w:r>
                </w:p>
                <w:p>
                  <w:pPr>
                    <w:pStyle w:val="null3"/>
                    <w:jc w:val="both"/>
                  </w:pPr>
                  <w:r>
                    <w:rPr>
                      <w:rFonts w:ascii="仿宋_GB2312" w:hAnsi="仿宋_GB2312" w:cs="仿宋_GB2312" w:eastAsia="仿宋_GB2312"/>
                      <w:sz w:val="24"/>
                    </w:rPr>
                    <w:t>3.6.2.2台车提供续航电池，供主机使用，电池数量≥3，续航待机≥2小时（单个）</w:t>
                  </w:r>
                </w:p>
                <w:p>
                  <w:pPr>
                    <w:pStyle w:val="null3"/>
                    <w:jc w:val="both"/>
                  </w:pPr>
                  <w:r>
                    <w:rPr>
                      <w:rFonts w:ascii="仿宋_GB2312" w:hAnsi="仿宋_GB2312" w:cs="仿宋_GB2312" w:eastAsia="仿宋_GB2312"/>
                      <w:sz w:val="24"/>
                    </w:rPr>
                    <w:t>3.7配备超声报告工作站及电脑及工作站桌椅打印机设备与科室工作站系统兼容</w:t>
                  </w:r>
                </w:p>
                <w:p>
                  <w:pPr>
                    <w:pStyle w:val="null3"/>
                    <w:jc w:val="both"/>
                  </w:pPr>
                  <w:r>
                    <w:rPr>
                      <w:rFonts w:ascii="仿宋_GB2312" w:hAnsi="仿宋_GB2312" w:cs="仿宋_GB2312" w:eastAsia="仿宋_GB2312"/>
                      <w:sz w:val="24"/>
                    </w:rPr>
                    <w:t>3.7.1提供超声仪器及工作站图像采集卡及与我院工作系统实现联网，达到入网工作状态</w:t>
                  </w:r>
                </w:p>
                <w:p>
                  <w:pPr>
                    <w:pStyle w:val="null3"/>
                    <w:jc w:val="both"/>
                  </w:pPr>
                  <w:r>
                    <w:rPr>
                      <w:rFonts w:ascii="仿宋_GB2312" w:hAnsi="仿宋_GB2312" w:cs="仿宋_GB2312" w:eastAsia="仿宋_GB2312"/>
                      <w:sz w:val="24"/>
                    </w:rPr>
                    <w:t>3.7.2支持脚踏开关</w:t>
                  </w:r>
                </w:p>
                <w:p>
                  <w:pPr>
                    <w:pStyle w:val="null3"/>
                    <w:jc w:val="both"/>
                  </w:pPr>
                  <w:r>
                    <w:rPr>
                      <w:rFonts w:ascii="仿宋_GB2312" w:hAnsi="仿宋_GB2312" w:cs="仿宋_GB2312" w:eastAsia="仿宋_GB2312"/>
                      <w:sz w:val="24"/>
                    </w:rPr>
                    <w:t>3.7.3支持黑色视频、彩色视频和彩色报告打印机</w:t>
                  </w:r>
                </w:p>
                <w:p>
                  <w:pPr>
                    <w:pStyle w:val="null3"/>
                    <w:jc w:val="both"/>
                  </w:pPr>
                  <w:r>
                    <w:rPr>
                      <w:rFonts w:ascii="仿宋_GB2312" w:hAnsi="仿宋_GB2312" w:cs="仿宋_GB2312" w:eastAsia="仿宋_GB2312"/>
                      <w:sz w:val="24"/>
                    </w:rPr>
                    <w:t>3.7.4支持生理信号：ECG</w:t>
                  </w:r>
                </w:p>
                <w:p>
                  <w:pPr>
                    <w:pStyle w:val="null3"/>
                    <w:jc w:val="both"/>
                  </w:pPr>
                  <w:r>
                    <w:rPr>
                      <w:rFonts w:ascii="仿宋_GB2312" w:hAnsi="仿宋_GB2312" w:cs="仿宋_GB2312" w:eastAsia="仿宋_GB2312"/>
                      <w:sz w:val="24"/>
                    </w:rPr>
                    <w:t>3.8配备超声医生检查椅</w:t>
                  </w:r>
                </w:p>
                <w:p>
                  <w:pPr>
                    <w:pStyle w:val="null3"/>
                    <w:jc w:val="both"/>
                  </w:pPr>
                  <w:r>
                    <w:rPr>
                      <w:rFonts w:ascii="仿宋_GB2312" w:hAnsi="仿宋_GB2312" w:cs="仿宋_GB2312" w:eastAsia="仿宋_GB2312"/>
                      <w:sz w:val="24"/>
                    </w:rPr>
                    <w:t>3.8.1座垫及靠背均采用结实，耐用，无有害气体材料</w:t>
                  </w:r>
                </w:p>
                <w:p>
                  <w:pPr>
                    <w:pStyle w:val="null3"/>
                    <w:jc w:val="both"/>
                  </w:pPr>
                  <w:r>
                    <w:rPr>
                      <w:rFonts w:ascii="仿宋_GB2312" w:hAnsi="仿宋_GB2312" w:cs="仿宋_GB2312" w:eastAsia="仿宋_GB2312"/>
                      <w:sz w:val="24"/>
                    </w:rPr>
                    <w:t>3.8.2脚轮有负重刹车稳定功能</w:t>
                  </w:r>
                </w:p>
                <w:p>
                  <w:pPr>
                    <w:pStyle w:val="null3"/>
                    <w:jc w:val="both"/>
                  </w:pPr>
                  <w:r>
                    <w:rPr>
                      <w:rFonts w:ascii="仿宋_GB2312" w:hAnsi="仿宋_GB2312" w:cs="仿宋_GB2312" w:eastAsia="仿宋_GB2312"/>
                      <w:sz w:val="24"/>
                    </w:rPr>
                    <w:t>3.8.3座位可升降; 脚托可升降; 座垫可前后移动; 靠背后倾等功能</w:t>
                  </w:r>
                </w:p>
                <w:p>
                  <w:pPr>
                    <w:pStyle w:val="null3"/>
                    <w:jc w:val="both"/>
                  </w:pPr>
                  <w:r>
                    <w:rPr>
                      <w:rFonts w:ascii="仿宋_GB2312" w:hAnsi="仿宋_GB2312" w:cs="仿宋_GB2312" w:eastAsia="仿宋_GB2312"/>
                      <w:sz w:val="24"/>
                    </w:rPr>
                    <w:t>3.9拉杆箱</w:t>
                  </w:r>
                </w:p>
                <w:p>
                  <w:pPr>
                    <w:pStyle w:val="null3"/>
                    <w:jc w:val="both"/>
                  </w:pPr>
                  <w:r>
                    <w:rPr>
                      <w:rFonts w:ascii="仿宋_GB2312" w:hAnsi="仿宋_GB2312" w:cs="仿宋_GB2312" w:eastAsia="仿宋_GB2312"/>
                      <w:sz w:val="24"/>
                    </w:rPr>
                    <w:t>3.10配多探头扩展器</w:t>
                  </w:r>
                </w:p>
                <w:p>
                  <w:pPr>
                    <w:pStyle w:val="null3"/>
                    <w:jc w:val="both"/>
                  </w:pPr>
                  <w:r>
                    <w:rPr>
                      <w:rFonts w:ascii="仿宋_GB2312" w:hAnsi="仿宋_GB2312" w:cs="仿宋_GB2312" w:eastAsia="仿宋_GB2312"/>
                      <w:sz w:val="24"/>
                    </w:rPr>
                    <w:t>3.11配备胸腔患者自动高度调节及水平面自动移动穿刺椅一台，可反向而坐, 满足不同临床部位检查的需求</w:t>
                  </w:r>
                </w:p>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合同签订后10个日历日内设备送到指定地点，现场免费安装，安装过程自备相关工具及耗材，调试设备后，培训操作人员直至设备运行正常。</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西安市胸科医院指定地点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所有货物到达采购人指定地点，安装、调试完毕并初步验收合格后，供应商向采购人提供等额正规发票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1、验收方式、标准： 1.1货物到达采购人指定地点后，由投标人和采购人约定时间根据合同要求进行清点验收，确认产地品牌、规格型号和数量等。 1.2设备安装、调试、自检正常，且可正常使用后，由成交供应商书面向采购人申请正式验收。 1.3成交供应商按照采购人的验收管理制度和流程准备好验收资料后，按约定时间进行设备运行（正式）验收。设备验收合格后，验收人员在设备验收单上签字作为对货物的最终认可。 1.4成交供应商须向采购人提交货物实施过程中的所有资料，以便日后管理和维护。 2.验收依据： 2.1本合同及附件文本； 2.2国家相应的标准、规范； 2.3招标文件、投标文件、澄清表（函）。 2.4易损配件、备件报价单。 2.5提供原厂质保文件。 2.6其它。 3、未尽事宜合同约定。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 5年，质保期自交货验收合格之日起计算。质保期内免费维修，质保期内出现故障的，故障时间须相应顺延免费保修期。 保修期内的其他一切费用全免。在保修期外，厂家对设备终身维护，维修只能按市场最低价收取配件费，人工服务费全免，并由厂家直接提供技术支持。 2、需提供详细操作手册和仪器维护的有关资料。 3、质保期内开机率全年≥95%（全年按365天计算），每停机一天，保修期自动顺延5天，以此类推。原厂工程师应每季度对设备进行维护保养一次，并提供维护保养正式报告。 4、在使用过程中若产品发生质量问题或故障，在接到采购人通知后 2 个小时内响应，4 小时内到达故障现场处理，一般故障处理时限不超过 24 小时修复。重大故障处理时限不超过 48 小时修复。如维修完不成，提出方案解决或赔偿相应停机损失。</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1.培训要求：设备安装调试完成后，应由厂家工程师负责进行现场操作培训，包括设备操作、日常保养及维护方法，应确保科室使用人员掌握。并在新设备投入使用过程中进行跟台现场保障，确保使用熟练。 2.巡检要求：原厂售后人员需定期来院巡检，及时解决设备出现的问题。按照保养手册至少每季度对设备进行保养1次，并提供维护保养正式报告；质保期结束前，原厂售后人员要对设备进行全面系统测试，全面维护保养，确保设备正常运转。 3.开机率：全年≥95%（全年按365天计），因设备故障停机每超过1天，保修期顺延5天，累计计算。 4.成交人负责设备与医院PACS系统对接，并承担所有费用。 5.外出（北京上海广州等国内一线医院）重症培训超声先进技术使用人员至少2人次 6.付款条件、履约保证、违约责任等：以合同模板为准 ★7.商务部分要求不允许偏离。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（二）具有履行合同所必需的设备和专业技术能力。提供声明文件。 （三）具有依法缴纳税收的良好记录。提供2024 年9月1日以来已缴纳的至少一个月的纳税证明 或完税证明（税种为增值税或所得税），纳税 证明或完税证明上应有代收机构或税务机关的公 章或业务专用章。依法免税的供应商应提供相关 文件证明； （四）提供2024年9月1日以来已缴存的至少一 个月的社会保障资金缴存单据或社保机构开具的 社会保险参保缴费情况证明（缴费种类至少包含 养老保险），单据或证明上应有社保机构或代收机 构的公章或业务专用章。依法不需要缴纳社会保 障资金的供应商应提供相关文件证明。 （五）参加政府采购活动前3年内在经营活动中没有重大违法记录的书面声明。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2023年或2024年财务报告（包括四表一注，即资产负债表、利润表、现金流量表、所有者权益变动表及其附注）；事业法人提供部门决算报告。（成立时间至提交投标文件截止时间不足一年的可提供成立后任意时段的资产负债表）；或在开标日期前三个月内其基本开户银行出具的资信证明（附《基本存款账户信息》或《银行开户许可证》复印件）；/或财政部门认可的政府采购专业担保机构出具的投标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供应商符合《医疗器械监督管理条例》和《医疗器械经营监督管理办法》等相关的 规定</w:t>
            </w:r>
          </w:p>
        </w:tc>
        <w:tc>
          <w:tcPr>
            <w:tcW w:type="dxa" w:w="3322"/>
          </w:tcPr>
          <w:p>
            <w:pPr>
              <w:pStyle w:val="null3"/>
            </w:pPr>
            <w:r>
              <w:rPr>
                <w:rFonts w:ascii="仿宋_GB2312" w:hAnsi="仿宋_GB2312" w:cs="仿宋_GB2312" w:eastAsia="仿宋_GB2312"/>
              </w:rPr>
              <w:t>提供医疗器械经营许可证</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特殊要求</w:t>
            </w:r>
          </w:p>
        </w:tc>
        <w:tc>
          <w:tcPr>
            <w:tcW w:type="dxa" w:w="3322"/>
          </w:tcPr>
          <w:p>
            <w:pPr>
              <w:pStyle w:val="null3"/>
            </w:pPr>
            <w:r>
              <w:rPr>
                <w:rFonts w:ascii="仿宋_GB2312" w:hAnsi="仿宋_GB2312" w:cs="仿宋_GB2312" w:eastAsia="仿宋_GB2312"/>
              </w:rPr>
              <w:t>本项目不接受由西安市胸科医院职工及其配偶、直系亲属投资开办或在相关企业担任高管、独立董事等有重大利益关系职务的相关投标人参加投标（提供承诺函）；</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1.报价内容是否有重大缺漏项</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1.磋商响应文件中的法定代表人或其授权代表人的签字齐全并按要求加盖公章； 2.提供的各种证明文件、数据、资料是否有效； 3.只能有一个有效报价，不得提交选择性报价。</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1.磋商报价是否超过采购预算（最高限价）; 2.磋商报价有效期是否符合磋商文件的要求; 3.响应文件内容是否符合国家法律法规，没有重大偏离; 4.对磋商文件中规定的要求是否做出了实质性响应</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产品技术指标及功能</w:t>
            </w:r>
          </w:p>
        </w:tc>
        <w:tc>
          <w:tcPr>
            <w:tcW w:type="dxa" w:w="2492"/>
          </w:tcPr>
          <w:p>
            <w:pPr>
              <w:pStyle w:val="null3"/>
            </w:pPr>
            <w:r>
              <w:rPr>
                <w:rFonts w:ascii="仿宋_GB2312" w:hAnsi="仿宋_GB2312" w:cs="仿宋_GB2312" w:eastAsia="仿宋_GB2312"/>
              </w:rPr>
              <w:t>1.技术指标及产品功能全部满足招标文件要求,赋35分； 2.技术要求中未标注▲符号的技术指标及产品功能，任何一项低于招标要求或不具备，扣1分，不计负分。 3.技术要求中标注▲符号的技术指标及产品功能，任何一项低于招标要求或不具备，扣3分，不计负分。（所有▲符号的技术指标提供证明材料，括但不限于①彩色样本、②技术白皮书、③使用说明书、④产品检测报告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产品性能及配置</w:t>
            </w:r>
          </w:p>
        </w:tc>
        <w:tc>
          <w:tcPr>
            <w:tcW w:type="dxa" w:w="2492"/>
          </w:tcPr>
          <w:p>
            <w:pPr>
              <w:pStyle w:val="null3"/>
            </w:pPr>
            <w:r>
              <w:rPr>
                <w:rFonts w:ascii="仿宋_GB2312" w:hAnsi="仿宋_GB2312" w:cs="仿宋_GB2312" w:eastAsia="仿宋_GB2312"/>
              </w:rPr>
              <w:t>①投标产品技术成熟度高、技术先进，产品技术生命周期处于成熟阶段，工艺流程及配套资源完善得3分；每存在一处不足扣0.5-2.5分，不足是指技术成熟度低技术不够先进，产品技术生命周期处于起步或衰退阶段，工艺流程有缺陷，配套资源不全不完善。 ②投标产品使用便捷，操作简洁明了、符合人体工学、有美观的外形及合理的结构布局得3分；每存在一处不足扣0.5-2.5分，不足是指操作不够便捷，不够符合人体工学，外形不够美观，结构布局不够合理。 ③投标产品零部件通用性强，维护便利，保养简便，能够有效降低医院维护成本得3分；每存在一处不足扣0.5-2.5分，不足是指零部件通用性差、医院维护成本高，维护不够便利、保养不够简便。 ④投标产品整体配置高端、完善、功能齐全，得3分；投标产品配置基本完善，无重要功能缺失得0.5-2.5分；投标产品配置不够完善有重要功能缺失，得0分。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技术证明材料</w:t>
            </w:r>
          </w:p>
        </w:tc>
        <w:tc>
          <w:tcPr>
            <w:tcW w:type="dxa" w:w="2492"/>
          </w:tcPr>
          <w:p>
            <w:pPr>
              <w:pStyle w:val="null3"/>
            </w:pPr>
            <w:r>
              <w:rPr>
                <w:rFonts w:ascii="仿宋_GB2312" w:hAnsi="仿宋_GB2312" w:cs="仿宋_GB2312" w:eastAsia="仿宋_GB2312"/>
              </w:rPr>
              <w:t>提供投标产品彩色样本、技术白皮书、使用说明书、国家权威部门出具的检测报告等技术支撑资料，全部提供得2分，每少提供一项扣0.5分。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 证明</w:t>
            </w:r>
          </w:p>
        </w:tc>
        <w:tc>
          <w:tcPr>
            <w:tcW w:type="dxa" w:w="2492"/>
          </w:tcPr>
          <w:p>
            <w:pPr>
              <w:pStyle w:val="null3"/>
            </w:pPr>
            <w:r>
              <w:rPr>
                <w:rFonts w:ascii="仿宋_GB2312" w:hAnsi="仿宋_GB2312" w:cs="仿宋_GB2312" w:eastAsia="仿宋_GB2312"/>
              </w:rPr>
              <w:t>提供所有投标产品来源渠道合法的证明（包括但不限于代理协议、原厂授权等）。提供得1分，否则不得分。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投标人提供完整的售后服务方案。方案应体现：①售后服务方案及承诺、②具有建全的售后服务机构、配备专职维修人员、③维修响应方式及时限、④备品、备件服务承诺、⑤应急服务措施等内容： 方案各项内容全面详细、阐述条理清晰、内容合理，贴合项目的实际情况，能有效保障本项目实施得4分；每有一个缺失项扣1分，每项中有一处缺陷扣0.5-0.9分，分值扣完为止，不计负分，本项最高得4分。 说明：缺陷是指内容不详细、内容不合理、虽有内容但不完善、内容不贴合项目实际情况。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提供2022年01月至今投标产品在中华人民共和国境内销售业绩（完整合同复印件），提供一份得1分，最高10分。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技术支持及培训方案</w:t>
            </w:r>
          </w:p>
        </w:tc>
        <w:tc>
          <w:tcPr>
            <w:tcW w:type="dxa" w:w="2492"/>
          </w:tcPr>
          <w:p>
            <w:pPr>
              <w:pStyle w:val="null3"/>
            </w:pPr>
            <w:r>
              <w:rPr>
                <w:rFonts w:ascii="仿宋_GB2312" w:hAnsi="仿宋_GB2312" w:cs="仿宋_GB2312" w:eastAsia="仿宋_GB2312"/>
              </w:rPr>
              <w:t>投标人提供完整的技术支持及培训方案。方案内容包括但不限于①技术支持方式及人员配置、②培训目标、培训对象、③培训内容及培训方式、④培训考核办法、⑤预期培训效果等： 方案各项内容全面详细、阐述条理清晰、内容合理，贴合项目的实际情况，能有效保障本项目实施得5分；每有一个缺失项扣1分，每项中有一处缺陷扣0.5-0.9分，分值扣完为止，不计负分，本项最高得5分。 说明：缺陷是指内容不详细、内容不合理、虽有内容但不完善、内容不贴合项目实际情况。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2.满足磋商文件实质性要求且最终报价最低的供应商的价格为磋商基准价，其价格分30分。 3.磋商报价得分=（磋商基准价/最终磋商报价）×30的公式计算得分。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