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D03694">
      <w:pPr>
        <w:pStyle w:val="4"/>
        <w:rPr>
          <w:rFonts w:hint="eastAsia" w:hAnsi="宋体" w:cs="宋体"/>
          <w:b/>
          <w:bCs/>
          <w:sz w:val="36"/>
          <w:szCs w:val="36"/>
          <w:lang w:eastAsia="zh-CN"/>
        </w:rPr>
      </w:pPr>
    </w:p>
    <w:p w14:paraId="52D3A58A">
      <w:pPr>
        <w:rPr>
          <w:rFonts w:hint="eastAsia" w:hAnsi="宋体" w:cs="宋体"/>
          <w:b/>
          <w:bCs/>
          <w:sz w:val="36"/>
          <w:szCs w:val="36"/>
          <w:lang w:eastAsia="zh-CN"/>
        </w:rPr>
      </w:pPr>
    </w:p>
    <w:p w14:paraId="4BB7BB17">
      <w:pPr>
        <w:pStyle w:val="4"/>
        <w:rPr>
          <w:rFonts w:hint="eastAsia"/>
          <w:lang w:eastAsia="zh-CN"/>
        </w:rPr>
      </w:pPr>
    </w:p>
    <w:p w14:paraId="0305423E">
      <w:pPr>
        <w:tabs>
          <w:tab w:val="left" w:pos="0"/>
        </w:tabs>
        <w:spacing w:line="360" w:lineRule="auto"/>
        <w:ind w:firstLine="640" w:firstLineChars="200"/>
        <w:jc w:val="center"/>
        <w:rPr>
          <w:rFonts w:hint="eastAsia" w:hAnsi="宋体" w:cs="宋体"/>
          <w:b/>
          <w:bCs/>
          <w:sz w:val="32"/>
          <w:szCs w:val="32"/>
          <w:lang w:eastAsia="zh-CN"/>
        </w:rPr>
      </w:pPr>
    </w:p>
    <w:p w14:paraId="429BEE5D">
      <w:pPr>
        <w:tabs>
          <w:tab w:val="left" w:pos="0"/>
        </w:tabs>
        <w:spacing w:line="360" w:lineRule="auto"/>
        <w:ind w:firstLine="640" w:firstLineChars="200"/>
        <w:jc w:val="center"/>
        <w:rPr>
          <w:rFonts w:hint="eastAsia" w:hAnsi="宋体" w:cs="宋体"/>
          <w:b/>
          <w:bCs/>
          <w:sz w:val="32"/>
          <w:szCs w:val="32"/>
          <w:lang w:eastAsia="zh-CN"/>
        </w:rPr>
      </w:pPr>
    </w:p>
    <w:p w14:paraId="54A71262">
      <w:pPr>
        <w:tabs>
          <w:tab w:val="left" w:pos="0"/>
        </w:tabs>
        <w:spacing w:line="360" w:lineRule="auto"/>
        <w:ind w:firstLine="640" w:firstLineChars="200"/>
        <w:jc w:val="center"/>
        <w:rPr>
          <w:rFonts w:hint="eastAsia" w:hAnsi="宋体" w:cs="宋体"/>
          <w:b/>
          <w:bCs/>
          <w:sz w:val="32"/>
          <w:szCs w:val="32"/>
          <w:lang w:eastAsia="zh-CN"/>
        </w:rPr>
      </w:pPr>
    </w:p>
    <w:p w14:paraId="666EBBD5">
      <w:pPr>
        <w:tabs>
          <w:tab w:val="left" w:pos="0"/>
        </w:tabs>
        <w:spacing w:line="360" w:lineRule="auto"/>
        <w:ind w:firstLine="640" w:firstLineChars="200"/>
        <w:jc w:val="center"/>
        <w:rPr>
          <w:rFonts w:hint="eastAsia" w:hAnsi="宋体" w:cs="宋体"/>
          <w:b/>
          <w:bCs/>
          <w:sz w:val="32"/>
          <w:szCs w:val="32"/>
          <w:lang w:eastAsia="zh-CN"/>
        </w:rPr>
      </w:pPr>
    </w:p>
    <w:p w14:paraId="45FE2F58">
      <w:pPr>
        <w:tabs>
          <w:tab w:val="left" w:pos="0"/>
        </w:tabs>
        <w:spacing w:line="360" w:lineRule="auto"/>
        <w:ind w:firstLine="720" w:firstLineChars="200"/>
        <w:jc w:val="center"/>
        <w:rPr>
          <w:rFonts w:hint="eastAsia" w:hAnsi="宋体" w:cs="宋体"/>
          <w:b/>
          <w:bCs/>
          <w:sz w:val="36"/>
          <w:szCs w:val="36"/>
          <w:lang w:eastAsia="zh-CN"/>
        </w:rPr>
      </w:pPr>
      <w:r>
        <w:rPr>
          <w:rFonts w:hint="eastAsia" w:hAnsi="宋体" w:cs="宋体"/>
          <w:b/>
          <w:bCs/>
          <w:sz w:val="36"/>
          <w:szCs w:val="36"/>
          <w:lang w:eastAsia="zh-CN"/>
        </w:rPr>
        <w:t>蓝田县人民法院</w:t>
      </w:r>
    </w:p>
    <w:p w14:paraId="3DB514CE">
      <w:pPr>
        <w:tabs>
          <w:tab w:val="left" w:pos="0"/>
        </w:tabs>
        <w:spacing w:line="360" w:lineRule="auto"/>
        <w:ind w:firstLine="720" w:firstLineChars="200"/>
        <w:jc w:val="center"/>
        <w:rPr>
          <w:rFonts w:hint="eastAsia" w:hAnsi="宋体" w:cs="宋体"/>
          <w:b/>
          <w:bCs/>
          <w:sz w:val="32"/>
          <w:szCs w:val="32"/>
          <w:lang w:eastAsia="zh-CN"/>
        </w:rPr>
      </w:pPr>
      <w:r>
        <w:rPr>
          <w:rFonts w:hint="eastAsia" w:hAnsi="宋体" w:cs="宋体"/>
          <w:b/>
          <w:bCs/>
          <w:sz w:val="36"/>
          <w:szCs w:val="36"/>
          <w:lang w:eastAsia="zh-CN"/>
        </w:rPr>
        <w:t>电子卷宗随案生成和深度应用服务项目合同</w:t>
      </w:r>
    </w:p>
    <w:p w14:paraId="7796AF54">
      <w:pPr>
        <w:tabs>
          <w:tab w:val="left" w:pos="0"/>
        </w:tabs>
        <w:spacing w:line="360" w:lineRule="auto"/>
        <w:ind w:firstLine="480" w:firstLineChars="200"/>
        <w:rPr>
          <w:rFonts w:hint="eastAsia" w:hAnsi="宋体" w:cs="宋体"/>
          <w:sz w:val="24"/>
          <w:szCs w:val="24"/>
          <w:lang w:eastAsia="zh-CN"/>
        </w:rPr>
      </w:pPr>
    </w:p>
    <w:p w14:paraId="3E9FB6D1">
      <w:pPr>
        <w:tabs>
          <w:tab w:val="left" w:pos="0"/>
        </w:tabs>
        <w:spacing w:line="360" w:lineRule="auto"/>
        <w:ind w:firstLine="480" w:firstLineChars="200"/>
        <w:rPr>
          <w:rFonts w:hint="eastAsia" w:hAnsi="宋体" w:cs="宋体"/>
          <w:sz w:val="24"/>
          <w:szCs w:val="24"/>
          <w:lang w:eastAsia="zh-CN"/>
        </w:rPr>
      </w:pPr>
    </w:p>
    <w:p w14:paraId="65990321">
      <w:pPr>
        <w:tabs>
          <w:tab w:val="left" w:pos="0"/>
        </w:tabs>
        <w:spacing w:line="360" w:lineRule="auto"/>
        <w:ind w:firstLine="480" w:firstLineChars="200"/>
        <w:jc w:val="center"/>
        <w:rPr>
          <w:rFonts w:hint="eastAsia" w:hAnsi="宋体" w:cs="宋体"/>
          <w:sz w:val="24"/>
          <w:szCs w:val="24"/>
          <w:lang w:eastAsia="zh-CN"/>
        </w:rPr>
      </w:pPr>
      <w:r>
        <w:rPr>
          <w:rFonts w:hint="eastAsia" w:hAnsi="宋体" w:cs="宋体"/>
          <w:sz w:val="24"/>
          <w:szCs w:val="24"/>
          <w:lang w:eastAsia="zh-CN"/>
        </w:rPr>
        <w:t>（示范文本）</w:t>
      </w:r>
    </w:p>
    <w:p w14:paraId="44881DE1">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br w:type="page"/>
      </w:r>
      <w:r>
        <w:rPr>
          <w:rFonts w:hint="eastAsia" w:hAnsi="宋体" w:cs="宋体"/>
          <w:sz w:val="24"/>
          <w:szCs w:val="24"/>
          <w:lang w:eastAsia="zh-CN"/>
        </w:rPr>
        <w:t>甲方（采购人）：____________________</w:t>
      </w:r>
    </w:p>
    <w:p w14:paraId="70D9AADC">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甲方住所：_____________________________________</w:t>
      </w:r>
    </w:p>
    <w:p w14:paraId="589DEEC7">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乙方（中标供应商）：___________________________</w:t>
      </w:r>
    </w:p>
    <w:p w14:paraId="61F26B7B">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乙方住所：_____________________________________</w:t>
      </w:r>
    </w:p>
    <w:p w14:paraId="2C722786">
      <w:pPr>
        <w:tabs>
          <w:tab w:val="left" w:pos="0"/>
        </w:tabs>
        <w:spacing w:line="360" w:lineRule="auto"/>
        <w:ind w:firstLine="480" w:firstLineChars="200"/>
        <w:rPr>
          <w:rFonts w:hint="eastAsia" w:hAnsi="宋体" w:cs="宋体"/>
          <w:sz w:val="24"/>
          <w:szCs w:val="24"/>
          <w:lang w:eastAsia="zh-CN"/>
        </w:rPr>
      </w:pPr>
    </w:p>
    <w:p w14:paraId="647F44F9">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根据《中华人民共和国政府采购法》及实施条例、《中华人民共和国民法典》和蓝田县人民法院电子卷宗随案生成和深度应用服务项目（项目编号：</w:t>
      </w:r>
      <w:r>
        <w:rPr>
          <w:rFonts w:hint="eastAsia" w:hAnsi="宋体" w:cs="宋体"/>
          <w:sz w:val="24"/>
          <w:szCs w:val="24"/>
          <w:u w:val="single"/>
          <w:lang w:val="en-US" w:eastAsia="zh-CN"/>
        </w:rPr>
        <w:t xml:space="preserve">               </w:t>
      </w:r>
      <w:r>
        <w:rPr>
          <w:rFonts w:hint="eastAsia" w:hAnsi="宋体" w:cs="宋体"/>
          <w:sz w:val="24"/>
          <w:szCs w:val="24"/>
          <w:lang w:eastAsia="zh-CN"/>
        </w:rPr>
        <w:t>）的磋商文件、</w:t>
      </w:r>
      <w:bookmarkStart w:id="0" w:name="_GoBack"/>
      <w:bookmarkEnd w:id="0"/>
      <w:r>
        <w:rPr>
          <w:rFonts w:hint="eastAsia" w:hAnsi="宋体" w:cs="宋体"/>
          <w:sz w:val="24"/>
          <w:szCs w:val="24"/>
          <w:lang w:eastAsia="zh-CN"/>
        </w:rPr>
        <w:t>响应文件等有关规定，为确保甲方采购项目的顺利实施，甲、乙双方在平等自愿原则下签订本合同，并共同遵守如下条款：</w:t>
      </w:r>
    </w:p>
    <w:p w14:paraId="1FD81DAA">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第一条  项目基本情况</w:t>
      </w:r>
    </w:p>
    <w:p w14:paraId="39B6D00A">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1．采购标的：蓝田县人民法院电子卷宗随案生成和深度应用服务项目</w:t>
      </w:r>
    </w:p>
    <w:p w14:paraId="266C9ACD">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 xml:space="preserve">2．数量：           </w:t>
      </w:r>
    </w:p>
    <w:p w14:paraId="4CE15E78">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第二条 合同金额</w:t>
      </w:r>
    </w:p>
    <w:p w14:paraId="20C1DC91">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合同金额（大写）：</w:t>
      </w:r>
      <w:r>
        <w:rPr>
          <w:rFonts w:hint="eastAsia" w:hAnsi="宋体" w:cs="宋体"/>
          <w:sz w:val="24"/>
          <w:szCs w:val="24"/>
          <w:u w:val="single"/>
          <w:lang w:eastAsia="zh-CN"/>
        </w:rPr>
        <w:t xml:space="preserve">                       （</w:t>
      </w:r>
      <w:r>
        <w:rPr>
          <w:rFonts w:hint="default" w:ascii="Arial" w:hAnsi="Arial" w:cs="Arial"/>
          <w:sz w:val="24"/>
          <w:szCs w:val="24"/>
          <w:u w:val="single"/>
          <w:lang w:eastAsia="zh-CN"/>
        </w:rPr>
        <w:t>¥</w:t>
      </w:r>
      <w:r>
        <w:rPr>
          <w:rFonts w:hint="eastAsia" w:hAnsi="宋体" w:cs="宋体"/>
          <w:sz w:val="24"/>
          <w:szCs w:val="24"/>
          <w:u w:val="single"/>
          <w:lang w:eastAsia="zh-CN"/>
        </w:rPr>
        <w:t xml:space="preserve">         ）</w:t>
      </w:r>
    </w:p>
    <w:p w14:paraId="5A0B0984">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第三条 付款方式与程序</w:t>
      </w:r>
    </w:p>
    <w:p w14:paraId="2E63984B">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详见磋商文件合同条款及格式前附表。</w:t>
      </w:r>
    </w:p>
    <w:p w14:paraId="62C049EA">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第三条 服务内容及要求</w:t>
      </w:r>
    </w:p>
    <w:p w14:paraId="3AAC581B">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详见磋商文件及乙方响应文件及相关的澄清资料。</w:t>
      </w:r>
    </w:p>
    <w:p w14:paraId="54573A1F">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第四条 项目完成期限</w:t>
      </w:r>
    </w:p>
    <w:p w14:paraId="60F123B4">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本项目完成期限为：                。</w:t>
      </w:r>
    </w:p>
    <w:p w14:paraId="5A0E43C4">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第五条 双方的权利和义务</w:t>
      </w:r>
    </w:p>
    <w:p w14:paraId="7CA030D4">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（一）甲方的权利和义务</w:t>
      </w:r>
    </w:p>
    <w:p w14:paraId="466E3300">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1．甲方有权对合同规定范围内乙方的服务行为进行监督和检查，拥有监管权。有权定期核对乙方提供服务所配备的人员数量。对甲方认为不合理的部分有权下达整改通知书，并要求乙方限期整改。</w:t>
      </w:r>
    </w:p>
    <w:p w14:paraId="1BBC3D64">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2．甲方有权依据双方签订的考评办法对乙方提供的服务进行定期考评。</w:t>
      </w:r>
    </w:p>
    <w:p w14:paraId="2103A072">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3．负责检查监督乙方管理工作的实施及制度的执行情况。</w:t>
      </w:r>
    </w:p>
    <w:p w14:paraId="7FECFA3B">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4．根据本合同规定，按时向乙方支付应付服务费用。</w:t>
      </w:r>
    </w:p>
    <w:p w14:paraId="6E284C4B">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5．验收应在甲方和乙方双方共同参加下进行。甲方组成验收小组按国家有关规定、规范进行验收，验收时将会邀请相关的专业人员或机构参与验收。</w:t>
      </w:r>
    </w:p>
    <w:p w14:paraId="421FF241">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6．国家法律、法规所规定由甲方承担的其它责任。</w:t>
      </w:r>
    </w:p>
    <w:p w14:paraId="49957144">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（二）乙方的权利和义务</w:t>
      </w:r>
    </w:p>
    <w:p w14:paraId="2906ADE7">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1．对本合同规定的委托服务范围内的项目享有管理权及服务义务。</w:t>
      </w:r>
    </w:p>
    <w:p w14:paraId="6B9FCB0C">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2．根据本合同的规定向甲方收取相关服务费用，并有权在本项目管理范围内管理及合理使用。</w:t>
      </w:r>
    </w:p>
    <w:p w14:paraId="6A53B649">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3．及时向甲方通告本项目服务范围内有关服务的重大事项，及时配合处理投诉。</w:t>
      </w:r>
    </w:p>
    <w:p w14:paraId="7CAACFF9">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4．接受项目行业管理部门及政府有关部门的指导，接受甲方的监督。</w:t>
      </w:r>
    </w:p>
    <w:p w14:paraId="7DEA2255">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5．国家法律、法规所规定由乙方承担的其它责任。</w:t>
      </w:r>
    </w:p>
    <w:p w14:paraId="039CFFD5">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第六条 验收及评价方式</w:t>
      </w:r>
    </w:p>
    <w:p w14:paraId="661C0E96">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详见磋商文件合同条款及格式前附表。</w:t>
      </w:r>
    </w:p>
    <w:p w14:paraId="7FA6857C">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第七条 安全保密要求</w:t>
      </w:r>
    </w:p>
    <w:p w14:paraId="5853C14C">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严格遵守相关保密安全规定，本项目必须在采购人指定的场所内进行，确</w:t>
      </w:r>
    </w:p>
    <w:p w14:paraId="461ED933">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保场所正常秩序和安全。不得遗失、损坏档案，如有违法者，将追究法律责任。档案整理加工单位应做到：</w:t>
      </w:r>
    </w:p>
    <w:p w14:paraId="5E455C0C">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1、与工作人员签订保密协议，加强对工作人员的保密教育。中标供应商负责对其聘用的工作人员进行身份审查、登记备案和签订保密协议，并将相关材料提交采购人备案。</w:t>
      </w:r>
    </w:p>
    <w:p w14:paraId="0C566F1B">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2、档案数字化处理后的各种影像、资料所有权归采购人所有，各种统计资料、影像资料、光盘资料、备份硬盘、纸质资料及各种清单等在项目结束时都必须完整移交。</w:t>
      </w:r>
    </w:p>
    <w:p w14:paraId="2097A228">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3、工作人员不得以任何形式将各项档案资料带出指定工作现场，不得以任何形式进行泄漏、传播；不得以任何方式非法向外人泄露档案所涉及的国家秘密；不得无故查看及讨论档案内容。否则按国家有关规定处理，情节严重的要承担相应的刑事责任。</w:t>
      </w:r>
    </w:p>
    <w:p w14:paraId="4542072A">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4、工作人员未经同意，不得私自携带任何可存储设备进入或离开工作现场。未经采购人批准，中标供应商不得以任何形式复制离线的档案图像和档案目录数据。</w:t>
      </w:r>
    </w:p>
    <w:p w14:paraId="49DC5AD6">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5、加工完成，移交数据并验收合格后，中标供应商应在档案管理部门有关人员监督下，销毁所有存储介质的档案数据，并交由采购人保管。</w:t>
      </w:r>
    </w:p>
    <w:p w14:paraId="12DFE35F">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6、扫描人员严格遵守档案管理的相关规定及档案部门的相关制度，认真做好扫描档案的保密和保护工作。</w:t>
      </w:r>
    </w:p>
    <w:p w14:paraId="4CD6BD91">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第八条 技术支持</w:t>
      </w:r>
    </w:p>
    <w:p w14:paraId="43C3E829">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提供全年7×24小时的技术咨询服务。</w:t>
      </w:r>
    </w:p>
    <w:p w14:paraId="6814A27E">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第九条 技术资料要求：</w:t>
      </w:r>
    </w:p>
    <w:p w14:paraId="36D9636E">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中标供应商应向采购人提供全套中文技术资料一套，其费用包括在报价中：</w:t>
      </w:r>
    </w:p>
    <w:p w14:paraId="795046E4">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1、成果文件验收标准；</w:t>
      </w:r>
    </w:p>
    <w:p w14:paraId="5C7F1FA8">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2、使用说明书；</w:t>
      </w:r>
    </w:p>
    <w:p w14:paraId="70F70A48">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3、项目完工后提供验收报告；</w:t>
      </w:r>
    </w:p>
    <w:p w14:paraId="7DD92FC6">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4、合同中要求的其他文件资料。</w:t>
      </w:r>
    </w:p>
    <w:p w14:paraId="285D0934">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第十条 知识产权</w:t>
      </w:r>
    </w:p>
    <w:p w14:paraId="62FD95A2">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乙方应对所供产品具有或已取得合法知识产权，应保证所供产品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w:t>
      </w:r>
    </w:p>
    <w:p w14:paraId="007B50DE">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第十一条 合同争议的解决</w:t>
      </w:r>
    </w:p>
    <w:p w14:paraId="6D4C34C0">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合同执行中发生争议的，当事人双方应协商解决。协商达不成一致时，可向当地人民法院提请诉讼。</w:t>
      </w:r>
    </w:p>
    <w:p w14:paraId="31D76055">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第十二条 不可抗力情况下的免责约定</w:t>
      </w:r>
    </w:p>
    <w:p w14:paraId="5C0B8449">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1.双方约定不可抗力情况指：双方不可预见、不可避免、不可克服的客观情况，但不包括双方的违约或疏忽。这些事件包括但不限于：战争、严重火灾、洪水、台风、地震等。</w:t>
      </w:r>
    </w:p>
    <w:p w14:paraId="568ABC0C">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2.在合同有效期内，任何一方因不可抗力事件导致不能履行合同，则合同履行期可延长，其延长期与不可抗力影响期相同。</w:t>
      </w:r>
    </w:p>
    <w:p w14:paraId="5BD97CD2">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3.不可抗力事件发生后，应立即通知对方，并寄送有关权威机构出具的证明。</w:t>
      </w:r>
    </w:p>
    <w:p w14:paraId="0AE1DBA6">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4.不可抗力事件延续15个日历日以上，双方应通过友好协商，确定是否继续履行合同。</w:t>
      </w:r>
    </w:p>
    <w:p w14:paraId="3A79077B">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第十三条 违约责任</w:t>
      </w:r>
    </w:p>
    <w:p w14:paraId="1F456C16">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1、甲乙双方必须遵守本合同并执行合同中的各项规定，保证本合同的正常履行。</w:t>
      </w:r>
    </w:p>
    <w:p w14:paraId="6D02E8F8">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2、本合同签订后甲乙双方不得单方终止合同，如乙方违约，应退还服务费，并赔偿给甲方实际造成的损失；如甲方违约，乙方收取的服务费不予退还。</w:t>
      </w:r>
    </w:p>
    <w:p w14:paraId="2612D7FB">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3、完成期满时是否续约或终止合同，甲、乙双方均应提前壹个月通知对方。在同等条件下，乙方享有优先服务权。</w:t>
      </w:r>
    </w:p>
    <w:p w14:paraId="05DA7D8C">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4、如因乙方未全面履行合同义务或者发生违约，甲方有权终止合同，依法向乙方进行经济索赔，并报请政府采购监督管理机关进行相应的行政处罚。甲方违约的，应当赔偿给乙方造成的直接经济损失。</w:t>
      </w:r>
    </w:p>
    <w:p w14:paraId="0C20AB86">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5、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7B115D29">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第十四条 合同的变更和终止</w:t>
      </w:r>
    </w:p>
    <w:p w14:paraId="5D7B4141">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除《中华人民共和国政府采购法》第49条、第50条第二款规定的情形外，本合同一经签订，甲乙双方不得擅自变更、中止或终止合同。</w:t>
      </w:r>
    </w:p>
    <w:p w14:paraId="5262CED6">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第十五条  解决合同纠纷的方式</w:t>
      </w:r>
    </w:p>
    <w:p w14:paraId="3E46CA2A">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1．在执行本合同中发生的或与本合同有关的争端，双方应通过友好协商解决，经协商在___天内不能达成协议时，则采取以下第___种方式解决争议：</w:t>
      </w:r>
    </w:p>
    <w:p w14:paraId="28BD832B">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（1）向甲方所在地有管辖权的人民法院提起诉讼；</w:t>
      </w:r>
    </w:p>
    <w:p w14:paraId="38A1F6A6">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（2）向西安仲裁委员会按其仲裁规则申请仲裁。</w:t>
      </w:r>
    </w:p>
    <w:p w14:paraId="4B722747">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2．在仲裁期间，本合同应继续履行。</w:t>
      </w:r>
    </w:p>
    <w:p w14:paraId="0372F8C2">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第十六条 其他（在合同中具体明确）</w:t>
      </w:r>
    </w:p>
    <w:p w14:paraId="5A303C5D">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1．合同经双方法定代表人（单位负责人）或授权委托代理人签名并加盖单位公章并由采购代理机构盖章后生效。</w:t>
      </w:r>
    </w:p>
    <w:p w14:paraId="2D8759D7">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 合同执行中涉及采购资金和采购内容修改或补充的，须经政府采购监管部门审批，并签书面补充协议报政府采购监督管理部门备案，方可作为主合同不可分割的一部分。</w:t>
      </w:r>
    </w:p>
    <w:p w14:paraId="634F7DB1">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本合同一式   份，自双方签章之日起起效，甲方   份，乙方   份，政府采购代理机构壹份，同级财政部门备案壹份，具有同等法律效力合同，执行完毕自动失效。（合同的服务承诺则长期有效）。</w:t>
      </w:r>
    </w:p>
    <w:p w14:paraId="24229201">
      <w:pPr>
        <w:pStyle w:val="2"/>
        <w:ind w:firstLine="480" w:firstLineChars="200"/>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3.</w:t>
      </w:r>
      <w:r>
        <w:rPr>
          <w:rFonts w:ascii="宋体" w:hAnsi="宋体" w:eastAsia="宋体" w:cs="宋体"/>
          <w:sz w:val="24"/>
        </w:rPr>
        <w:t>其它约定事项：</w:t>
      </w:r>
      <w:r>
        <w:rPr>
          <w:rFonts w:hint="eastAsia" w:ascii="宋体" w:hAnsi="宋体" w:eastAsia="宋体" w:cs="宋体"/>
          <w:kern w:val="0"/>
          <w:sz w:val="24"/>
          <w:szCs w:val="24"/>
          <w:lang w:val="en-US" w:eastAsia="zh-CN" w:bidi="ar-SA"/>
        </w:rPr>
        <w:t>未尽事宜双方协商解决；</w:t>
      </w:r>
    </w:p>
    <w:p w14:paraId="7EF5966D">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第十七条  附件</w:t>
      </w:r>
    </w:p>
    <w:p w14:paraId="25E05432">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1．项目磋商文件</w:t>
      </w:r>
    </w:p>
    <w:p w14:paraId="13F88891">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2．项目修改澄清文件（如有）</w:t>
      </w:r>
    </w:p>
    <w:p w14:paraId="28F14ED9">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3．项目响应文件</w:t>
      </w:r>
    </w:p>
    <w:p w14:paraId="08133B71">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4．成交通知书</w:t>
      </w:r>
    </w:p>
    <w:p w14:paraId="3EB071AA">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5．其他</w:t>
      </w:r>
    </w:p>
    <w:p w14:paraId="09F7DFDC">
      <w:pPr>
        <w:tabs>
          <w:tab w:val="left" w:pos="0"/>
        </w:tabs>
        <w:spacing w:line="360" w:lineRule="auto"/>
        <w:ind w:firstLine="480" w:firstLineChars="200"/>
        <w:rPr>
          <w:rFonts w:hint="eastAsia" w:hAnsi="宋体" w:cs="宋体"/>
          <w:sz w:val="24"/>
          <w:szCs w:val="24"/>
          <w:lang w:eastAsia="zh-CN"/>
        </w:rPr>
      </w:pPr>
    </w:p>
    <w:p w14:paraId="04C2FF21">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（以下无正文）</w:t>
      </w:r>
    </w:p>
    <w:p w14:paraId="0964B976">
      <w:pPr>
        <w:tabs>
          <w:tab w:val="left" w:pos="0"/>
        </w:tabs>
        <w:spacing w:line="360" w:lineRule="auto"/>
        <w:rPr>
          <w:rFonts w:hint="eastAsia" w:hAnsi="宋体" w:cs="宋体"/>
          <w:sz w:val="24"/>
          <w:szCs w:val="24"/>
          <w:lang w:eastAsia="zh-CN"/>
        </w:rPr>
      </w:pPr>
    </w:p>
    <w:tbl>
      <w:tblPr>
        <w:tblStyle w:val="14"/>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3"/>
        <w:gridCol w:w="1921"/>
        <w:gridCol w:w="2444"/>
        <w:gridCol w:w="1990"/>
      </w:tblGrid>
      <w:tr w14:paraId="10ED3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513" w:type="dxa"/>
            <w:noWrap w:val="0"/>
            <w:vAlign w:val="center"/>
          </w:tcPr>
          <w:p w14:paraId="66C44368">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甲方</w:t>
            </w:r>
          </w:p>
          <w:p w14:paraId="742EEB0B">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（盖章）：</w:t>
            </w:r>
          </w:p>
        </w:tc>
        <w:tc>
          <w:tcPr>
            <w:tcW w:w="1921" w:type="dxa"/>
            <w:noWrap w:val="0"/>
            <w:vAlign w:val="center"/>
          </w:tcPr>
          <w:p w14:paraId="15A12741">
            <w:pPr>
              <w:tabs>
                <w:tab w:val="left" w:pos="0"/>
              </w:tabs>
              <w:spacing w:line="360" w:lineRule="auto"/>
              <w:ind w:firstLine="480" w:firstLineChars="200"/>
              <w:rPr>
                <w:rFonts w:hint="eastAsia" w:hAnsi="宋体" w:cs="宋体"/>
                <w:sz w:val="24"/>
                <w:szCs w:val="24"/>
                <w:lang w:eastAsia="zh-CN"/>
              </w:rPr>
            </w:pPr>
          </w:p>
        </w:tc>
        <w:tc>
          <w:tcPr>
            <w:tcW w:w="2444" w:type="dxa"/>
            <w:noWrap w:val="0"/>
            <w:vAlign w:val="center"/>
          </w:tcPr>
          <w:p w14:paraId="5A256B47">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乙方</w:t>
            </w:r>
          </w:p>
          <w:p w14:paraId="1E5D1CE5">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（盖章）：</w:t>
            </w:r>
          </w:p>
        </w:tc>
        <w:tc>
          <w:tcPr>
            <w:tcW w:w="1990" w:type="dxa"/>
            <w:noWrap w:val="0"/>
            <w:vAlign w:val="center"/>
          </w:tcPr>
          <w:p w14:paraId="2AEF3B17">
            <w:pPr>
              <w:tabs>
                <w:tab w:val="left" w:pos="0"/>
              </w:tabs>
              <w:spacing w:line="360" w:lineRule="auto"/>
              <w:ind w:firstLine="480" w:firstLineChars="200"/>
              <w:rPr>
                <w:rFonts w:hint="eastAsia" w:hAnsi="宋体" w:cs="宋体"/>
                <w:sz w:val="24"/>
                <w:szCs w:val="24"/>
                <w:lang w:eastAsia="zh-CN"/>
              </w:rPr>
            </w:pPr>
          </w:p>
        </w:tc>
      </w:tr>
      <w:tr w14:paraId="27EF8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513" w:type="dxa"/>
            <w:noWrap w:val="0"/>
            <w:vAlign w:val="center"/>
          </w:tcPr>
          <w:p w14:paraId="7D828ED0">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法定代表人</w:t>
            </w:r>
          </w:p>
          <w:p w14:paraId="49F4AE3B">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（委托代理人）：</w:t>
            </w:r>
          </w:p>
        </w:tc>
        <w:tc>
          <w:tcPr>
            <w:tcW w:w="1921" w:type="dxa"/>
            <w:noWrap w:val="0"/>
            <w:vAlign w:val="center"/>
          </w:tcPr>
          <w:p w14:paraId="69A53723">
            <w:pPr>
              <w:tabs>
                <w:tab w:val="left" w:pos="0"/>
              </w:tabs>
              <w:spacing w:line="360" w:lineRule="auto"/>
              <w:ind w:firstLine="480" w:firstLineChars="200"/>
              <w:rPr>
                <w:rFonts w:hint="eastAsia" w:hAnsi="宋体" w:cs="宋体"/>
                <w:sz w:val="24"/>
                <w:szCs w:val="24"/>
                <w:lang w:eastAsia="zh-CN"/>
              </w:rPr>
            </w:pPr>
          </w:p>
        </w:tc>
        <w:tc>
          <w:tcPr>
            <w:tcW w:w="2444" w:type="dxa"/>
            <w:noWrap w:val="0"/>
            <w:vAlign w:val="center"/>
          </w:tcPr>
          <w:p w14:paraId="5FCEB51C">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法定代表人</w:t>
            </w:r>
          </w:p>
          <w:p w14:paraId="69BA240C">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（委托代理人）：</w:t>
            </w:r>
          </w:p>
        </w:tc>
        <w:tc>
          <w:tcPr>
            <w:tcW w:w="1990" w:type="dxa"/>
            <w:noWrap w:val="0"/>
            <w:vAlign w:val="center"/>
          </w:tcPr>
          <w:p w14:paraId="468B2B22">
            <w:pPr>
              <w:tabs>
                <w:tab w:val="left" w:pos="0"/>
              </w:tabs>
              <w:spacing w:line="360" w:lineRule="auto"/>
              <w:ind w:firstLine="480" w:firstLineChars="200"/>
              <w:rPr>
                <w:rFonts w:hint="eastAsia" w:hAnsi="宋体" w:cs="宋体"/>
                <w:sz w:val="24"/>
                <w:szCs w:val="24"/>
                <w:lang w:eastAsia="zh-CN"/>
              </w:rPr>
            </w:pPr>
          </w:p>
        </w:tc>
      </w:tr>
      <w:tr w14:paraId="2DF87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513" w:type="dxa"/>
            <w:noWrap w:val="0"/>
            <w:vAlign w:val="center"/>
          </w:tcPr>
          <w:p w14:paraId="40737D94">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地    址：</w:t>
            </w:r>
          </w:p>
        </w:tc>
        <w:tc>
          <w:tcPr>
            <w:tcW w:w="1921" w:type="dxa"/>
            <w:noWrap w:val="0"/>
            <w:vAlign w:val="center"/>
          </w:tcPr>
          <w:p w14:paraId="69610311">
            <w:pPr>
              <w:tabs>
                <w:tab w:val="left" w:pos="0"/>
              </w:tabs>
              <w:spacing w:line="360" w:lineRule="auto"/>
              <w:ind w:firstLine="480" w:firstLineChars="200"/>
              <w:rPr>
                <w:rFonts w:hint="eastAsia" w:hAnsi="宋体" w:cs="宋体"/>
                <w:sz w:val="24"/>
                <w:szCs w:val="24"/>
                <w:lang w:eastAsia="zh-CN"/>
              </w:rPr>
            </w:pPr>
          </w:p>
        </w:tc>
        <w:tc>
          <w:tcPr>
            <w:tcW w:w="2444" w:type="dxa"/>
            <w:noWrap w:val="0"/>
            <w:vAlign w:val="center"/>
          </w:tcPr>
          <w:p w14:paraId="6893B5CC">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地    址：</w:t>
            </w:r>
          </w:p>
        </w:tc>
        <w:tc>
          <w:tcPr>
            <w:tcW w:w="1990" w:type="dxa"/>
            <w:noWrap w:val="0"/>
            <w:vAlign w:val="center"/>
          </w:tcPr>
          <w:p w14:paraId="62FBD93D">
            <w:pPr>
              <w:tabs>
                <w:tab w:val="left" w:pos="0"/>
              </w:tabs>
              <w:spacing w:line="360" w:lineRule="auto"/>
              <w:ind w:firstLine="480" w:firstLineChars="200"/>
              <w:rPr>
                <w:rFonts w:hint="eastAsia" w:hAnsi="宋体" w:cs="宋体"/>
                <w:sz w:val="24"/>
                <w:szCs w:val="24"/>
                <w:lang w:eastAsia="zh-CN"/>
              </w:rPr>
            </w:pPr>
          </w:p>
        </w:tc>
      </w:tr>
      <w:tr w14:paraId="424C5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513" w:type="dxa"/>
            <w:noWrap w:val="0"/>
            <w:vAlign w:val="center"/>
          </w:tcPr>
          <w:p w14:paraId="66764DB5">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开户银行：</w:t>
            </w:r>
          </w:p>
        </w:tc>
        <w:tc>
          <w:tcPr>
            <w:tcW w:w="1921" w:type="dxa"/>
            <w:noWrap w:val="0"/>
            <w:vAlign w:val="center"/>
          </w:tcPr>
          <w:p w14:paraId="46B1EDB6">
            <w:pPr>
              <w:tabs>
                <w:tab w:val="left" w:pos="0"/>
              </w:tabs>
              <w:spacing w:line="360" w:lineRule="auto"/>
              <w:ind w:firstLine="480" w:firstLineChars="200"/>
              <w:rPr>
                <w:rFonts w:hint="eastAsia" w:hAnsi="宋体" w:cs="宋体"/>
                <w:sz w:val="24"/>
                <w:szCs w:val="24"/>
                <w:lang w:eastAsia="zh-CN"/>
              </w:rPr>
            </w:pPr>
          </w:p>
        </w:tc>
        <w:tc>
          <w:tcPr>
            <w:tcW w:w="2444" w:type="dxa"/>
            <w:noWrap w:val="0"/>
            <w:vAlign w:val="center"/>
          </w:tcPr>
          <w:p w14:paraId="4013FC16">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开户银行：</w:t>
            </w:r>
          </w:p>
        </w:tc>
        <w:tc>
          <w:tcPr>
            <w:tcW w:w="1990" w:type="dxa"/>
            <w:noWrap w:val="0"/>
            <w:vAlign w:val="center"/>
          </w:tcPr>
          <w:p w14:paraId="00C6F8DB">
            <w:pPr>
              <w:tabs>
                <w:tab w:val="left" w:pos="0"/>
              </w:tabs>
              <w:spacing w:line="360" w:lineRule="auto"/>
              <w:ind w:firstLine="480" w:firstLineChars="200"/>
              <w:rPr>
                <w:rFonts w:hint="eastAsia" w:hAnsi="宋体" w:cs="宋体"/>
                <w:sz w:val="24"/>
                <w:szCs w:val="24"/>
                <w:lang w:eastAsia="zh-CN"/>
              </w:rPr>
            </w:pPr>
          </w:p>
        </w:tc>
      </w:tr>
      <w:tr w14:paraId="31381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513" w:type="dxa"/>
            <w:noWrap w:val="0"/>
            <w:vAlign w:val="center"/>
          </w:tcPr>
          <w:p w14:paraId="668A590F">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银行帐号：</w:t>
            </w:r>
          </w:p>
        </w:tc>
        <w:tc>
          <w:tcPr>
            <w:tcW w:w="1921" w:type="dxa"/>
            <w:noWrap w:val="0"/>
            <w:vAlign w:val="center"/>
          </w:tcPr>
          <w:p w14:paraId="57D7DC47">
            <w:pPr>
              <w:tabs>
                <w:tab w:val="left" w:pos="0"/>
              </w:tabs>
              <w:spacing w:line="360" w:lineRule="auto"/>
              <w:ind w:firstLine="480" w:firstLineChars="200"/>
              <w:rPr>
                <w:rFonts w:hint="eastAsia" w:hAnsi="宋体" w:cs="宋体"/>
                <w:sz w:val="24"/>
                <w:szCs w:val="24"/>
                <w:lang w:eastAsia="zh-CN"/>
              </w:rPr>
            </w:pPr>
          </w:p>
        </w:tc>
        <w:tc>
          <w:tcPr>
            <w:tcW w:w="2444" w:type="dxa"/>
            <w:noWrap w:val="0"/>
            <w:vAlign w:val="center"/>
          </w:tcPr>
          <w:p w14:paraId="2B83BA95">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银行帐号：</w:t>
            </w:r>
          </w:p>
        </w:tc>
        <w:tc>
          <w:tcPr>
            <w:tcW w:w="1990" w:type="dxa"/>
            <w:noWrap w:val="0"/>
            <w:vAlign w:val="center"/>
          </w:tcPr>
          <w:p w14:paraId="3C2AC1DD">
            <w:pPr>
              <w:tabs>
                <w:tab w:val="left" w:pos="0"/>
              </w:tabs>
              <w:spacing w:line="360" w:lineRule="auto"/>
              <w:ind w:firstLine="480" w:firstLineChars="200"/>
              <w:rPr>
                <w:rFonts w:hint="eastAsia" w:hAnsi="宋体" w:cs="宋体"/>
                <w:sz w:val="24"/>
                <w:szCs w:val="24"/>
                <w:lang w:eastAsia="zh-CN"/>
              </w:rPr>
            </w:pPr>
          </w:p>
        </w:tc>
      </w:tr>
      <w:tr w14:paraId="1A2BB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513" w:type="dxa"/>
            <w:noWrap w:val="0"/>
            <w:vAlign w:val="center"/>
          </w:tcPr>
          <w:p w14:paraId="4E9A5EE2">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电    话：</w:t>
            </w:r>
          </w:p>
        </w:tc>
        <w:tc>
          <w:tcPr>
            <w:tcW w:w="1921" w:type="dxa"/>
            <w:noWrap w:val="0"/>
            <w:vAlign w:val="center"/>
          </w:tcPr>
          <w:p w14:paraId="563ED35B">
            <w:pPr>
              <w:tabs>
                <w:tab w:val="left" w:pos="0"/>
              </w:tabs>
              <w:spacing w:line="360" w:lineRule="auto"/>
              <w:ind w:firstLine="480" w:firstLineChars="200"/>
              <w:rPr>
                <w:rFonts w:hint="eastAsia" w:hAnsi="宋体" w:cs="宋体"/>
                <w:sz w:val="24"/>
                <w:szCs w:val="24"/>
                <w:lang w:eastAsia="zh-CN"/>
              </w:rPr>
            </w:pPr>
          </w:p>
        </w:tc>
        <w:tc>
          <w:tcPr>
            <w:tcW w:w="2444" w:type="dxa"/>
            <w:noWrap w:val="0"/>
            <w:vAlign w:val="center"/>
          </w:tcPr>
          <w:p w14:paraId="5263C07C">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电    话：</w:t>
            </w:r>
          </w:p>
        </w:tc>
        <w:tc>
          <w:tcPr>
            <w:tcW w:w="1990" w:type="dxa"/>
            <w:noWrap w:val="0"/>
            <w:vAlign w:val="center"/>
          </w:tcPr>
          <w:p w14:paraId="39A9B0E3">
            <w:pPr>
              <w:tabs>
                <w:tab w:val="left" w:pos="0"/>
              </w:tabs>
              <w:spacing w:line="360" w:lineRule="auto"/>
              <w:ind w:firstLine="480" w:firstLineChars="200"/>
              <w:rPr>
                <w:rFonts w:hint="eastAsia" w:hAnsi="宋体" w:cs="宋体"/>
                <w:sz w:val="24"/>
                <w:szCs w:val="24"/>
                <w:lang w:eastAsia="zh-CN"/>
              </w:rPr>
            </w:pPr>
          </w:p>
        </w:tc>
      </w:tr>
      <w:tr w14:paraId="3F92A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513" w:type="dxa"/>
            <w:noWrap w:val="0"/>
            <w:vAlign w:val="center"/>
          </w:tcPr>
          <w:p w14:paraId="2FBD0948">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传    真：</w:t>
            </w:r>
          </w:p>
        </w:tc>
        <w:tc>
          <w:tcPr>
            <w:tcW w:w="1921" w:type="dxa"/>
            <w:noWrap w:val="0"/>
            <w:vAlign w:val="center"/>
          </w:tcPr>
          <w:p w14:paraId="06A44E35">
            <w:pPr>
              <w:tabs>
                <w:tab w:val="left" w:pos="0"/>
              </w:tabs>
              <w:spacing w:line="360" w:lineRule="auto"/>
              <w:ind w:firstLine="480" w:firstLineChars="200"/>
              <w:rPr>
                <w:rFonts w:hint="eastAsia" w:hAnsi="宋体" w:cs="宋体"/>
                <w:sz w:val="24"/>
                <w:szCs w:val="24"/>
                <w:lang w:eastAsia="zh-CN"/>
              </w:rPr>
            </w:pPr>
          </w:p>
        </w:tc>
        <w:tc>
          <w:tcPr>
            <w:tcW w:w="2444" w:type="dxa"/>
            <w:noWrap w:val="0"/>
            <w:vAlign w:val="center"/>
          </w:tcPr>
          <w:p w14:paraId="6208AC75">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传    真：</w:t>
            </w:r>
          </w:p>
        </w:tc>
        <w:tc>
          <w:tcPr>
            <w:tcW w:w="1990" w:type="dxa"/>
            <w:noWrap w:val="0"/>
            <w:vAlign w:val="center"/>
          </w:tcPr>
          <w:p w14:paraId="3999A9AC">
            <w:pPr>
              <w:tabs>
                <w:tab w:val="left" w:pos="0"/>
              </w:tabs>
              <w:spacing w:line="360" w:lineRule="auto"/>
              <w:ind w:firstLine="480" w:firstLineChars="200"/>
              <w:rPr>
                <w:rFonts w:hint="eastAsia" w:hAnsi="宋体" w:cs="宋体"/>
                <w:sz w:val="24"/>
                <w:szCs w:val="24"/>
                <w:lang w:eastAsia="zh-CN"/>
              </w:rPr>
            </w:pPr>
          </w:p>
        </w:tc>
      </w:tr>
      <w:tr w14:paraId="739B7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513" w:type="dxa"/>
            <w:noWrap w:val="0"/>
            <w:vAlign w:val="center"/>
          </w:tcPr>
          <w:p w14:paraId="367B5F77">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签约日期：</w:t>
            </w:r>
          </w:p>
        </w:tc>
        <w:tc>
          <w:tcPr>
            <w:tcW w:w="1921" w:type="dxa"/>
            <w:noWrap w:val="0"/>
            <w:vAlign w:val="center"/>
          </w:tcPr>
          <w:p w14:paraId="622D70CF">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年 月 日</w:t>
            </w:r>
          </w:p>
        </w:tc>
        <w:tc>
          <w:tcPr>
            <w:tcW w:w="2444" w:type="dxa"/>
            <w:noWrap w:val="0"/>
            <w:vAlign w:val="center"/>
          </w:tcPr>
          <w:p w14:paraId="5226D79A">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签约日期：</w:t>
            </w:r>
          </w:p>
        </w:tc>
        <w:tc>
          <w:tcPr>
            <w:tcW w:w="1990" w:type="dxa"/>
            <w:noWrap w:val="0"/>
            <w:vAlign w:val="center"/>
          </w:tcPr>
          <w:p w14:paraId="7E9E2D7B">
            <w:pPr>
              <w:tabs>
                <w:tab w:val="left" w:pos="0"/>
              </w:tabs>
              <w:spacing w:line="360" w:lineRule="auto"/>
              <w:ind w:firstLine="480" w:firstLineChars="200"/>
              <w:rPr>
                <w:rFonts w:hint="eastAsia" w:hAnsi="宋体" w:cs="宋体"/>
                <w:sz w:val="24"/>
                <w:szCs w:val="24"/>
                <w:lang w:eastAsia="zh-CN"/>
              </w:rPr>
            </w:pPr>
            <w:r>
              <w:rPr>
                <w:rFonts w:hint="eastAsia" w:hAnsi="宋体" w:cs="宋体"/>
                <w:sz w:val="24"/>
                <w:szCs w:val="24"/>
                <w:lang w:eastAsia="zh-CN"/>
              </w:rPr>
              <w:t>年 月 日</w:t>
            </w:r>
          </w:p>
        </w:tc>
      </w:tr>
    </w:tbl>
    <w:p w14:paraId="1A4DA068">
      <w:pPr>
        <w:tabs>
          <w:tab w:val="left" w:pos="0"/>
        </w:tabs>
        <w:spacing w:line="360" w:lineRule="auto"/>
        <w:ind w:firstLine="480" w:firstLineChars="200"/>
        <w:rPr>
          <w:rFonts w:hint="eastAsia" w:hAnsi="宋体" w:cs="宋体"/>
          <w:sz w:val="24"/>
          <w:szCs w:val="24"/>
          <w:lang w:eastAsia="zh-CN"/>
        </w:rPr>
      </w:pPr>
    </w:p>
    <w:p w14:paraId="4910A323"/>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403261">
    <w:pPr>
      <w:pStyle w:val="10"/>
      <w:pBdr>
        <w:top w:val="single" w:color="auto" w:sz="4" w:space="1"/>
        <w:left w:val="none" w:color="auto" w:sz="0" w:space="4"/>
        <w:bottom w:val="none" w:color="auto" w:sz="0" w:space="1"/>
        <w:right w:val="none" w:color="auto" w:sz="0" w:space="4"/>
      </w:pBdr>
      <w:tabs>
        <w:tab w:val="left" w:pos="6015"/>
        <w:tab w:val="clear" w:pos="4153"/>
      </w:tabs>
      <w:rPr>
        <w:rFonts w:eastAsia="宋体"/>
        <w:i/>
        <w:iCs/>
      </w:rPr>
    </w:pPr>
    <w:r>
      <w:rPr>
        <w:rFonts w:hint="eastAsia" w:eastAsia="宋体"/>
        <w:b/>
        <w:bCs/>
        <w:i/>
        <w:iCs/>
      </w:rPr>
      <w:t xml:space="preserve">                               </w:t>
    </w:r>
    <w:r>
      <w:rPr>
        <w:rFonts w:hint="eastAsia" w:eastAsia="宋体"/>
        <w:i/>
        <w:iCs/>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B55ED"/>
    <w:rsid w:val="013A17E4"/>
    <w:rsid w:val="020103D8"/>
    <w:rsid w:val="04576F2F"/>
    <w:rsid w:val="06DA7C4D"/>
    <w:rsid w:val="0B833854"/>
    <w:rsid w:val="0C612A3A"/>
    <w:rsid w:val="0D3A3F23"/>
    <w:rsid w:val="0E2E667E"/>
    <w:rsid w:val="0EEF7D35"/>
    <w:rsid w:val="11A2474C"/>
    <w:rsid w:val="12BF2309"/>
    <w:rsid w:val="12DD1B7E"/>
    <w:rsid w:val="161A4695"/>
    <w:rsid w:val="1D93676A"/>
    <w:rsid w:val="1E0242EE"/>
    <w:rsid w:val="1E2B4FA6"/>
    <w:rsid w:val="1E3D7A2B"/>
    <w:rsid w:val="1EB639BE"/>
    <w:rsid w:val="1EE66F63"/>
    <w:rsid w:val="1F0C1123"/>
    <w:rsid w:val="1F922570"/>
    <w:rsid w:val="1FB4471F"/>
    <w:rsid w:val="20850696"/>
    <w:rsid w:val="215D0F73"/>
    <w:rsid w:val="2187721C"/>
    <w:rsid w:val="280F4446"/>
    <w:rsid w:val="292B33AB"/>
    <w:rsid w:val="294274E3"/>
    <w:rsid w:val="2A03016F"/>
    <w:rsid w:val="2A2115A5"/>
    <w:rsid w:val="2BAF467A"/>
    <w:rsid w:val="2EE70A33"/>
    <w:rsid w:val="30305727"/>
    <w:rsid w:val="32384CA0"/>
    <w:rsid w:val="32592FB3"/>
    <w:rsid w:val="33F80735"/>
    <w:rsid w:val="34DF1BF5"/>
    <w:rsid w:val="3B746F58"/>
    <w:rsid w:val="3C8B3FEC"/>
    <w:rsid w:val="3D411C71"/>
    <w:rsid w:val="42657D9A"/>
    <w:rsid w:val="42BE0259"/>
    <w:rsid w:val="43FB5B05"/>
    <w:rsid w:val="46447A32"/>
    <w:rsid w:val="48EB7A9D"/>
    <w:rsid w:val="493B6BCC"/>
    <w:rsid w:val="4B0747B8"/>
    <w:rsid w:val="4BF34457"/>
    <w:rsid w:val="4C2573BB"/>
    <w:rsid w:val="4F4C73C6"/>
    <w:rsid w:val="50364B6D"/>
    <w:rsid w:val="50391C8F"/>
    <w:rsid w:val="51534FB0"/>
    <w:rsid w:val="53D86BEB"/>
    <w:rsid w:val="59CA5C42"/>
    <w:rsid w:val="5FD62DD0"/>
    <w:rsid w:val="603F1FD2"/>
    <w:rsid w:val="61CC51BD"/>
    <w:rsid w:val="634D7437"/>
    <w:rsid w:val="653D0040"/>
    <w:rsid w:val="67163264"/>
    <w:rsid w:val="69991F09"/>
    <w:rsid w:val="69E82D6C"/>
    <w:rsid w:val="6A1F6593"/>
    <w:rsid w:val="6CCC1B53"/>
    <w:rsid w:val="6D736619"/>
    <w:rsid w:val="7011608C"/>
    <w:rsid w:val="703721BE"/>
    <w:rsid w:val="72270250"/>
    <w:rsid w:val="73A24E1E"/>
    <w:rsid w:val="745474FE"/>
    <w:rsid w:val="74A65896"/>
    <w:rsid w:val="77004D48"/>
    <w:rsid w:val="785B6808"/>
    <w:rsid w:val="7E582C14"/>
    <w:rsid w:val="7E6E3B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iPriority="99"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1"/>
    <w:basedOn w:val="1"/>
    <w:next w:val="1"/>
    <w:qFormat/>
    <w:uiPriority w:val="99"/>
    <w:pPr>
      <w:keepNext/>
      <w:keepLines/>
      <w:adjustRightInd w:val="0"/>
      <w:spacing w:before="240" w:after="240" w:line="578" w:lineRule="atLeast"/>
      <w:textAlignment w:val="baseline"/>
      <w:outlineLvl w:val="0"/>
    </w:pPr>
    <w:rPr>
      <w:rFonts w:ascii="Tahoma" w:hAnsi="Tahoma"/>
      <w:b/>
      <w:bCs/>
      <w:kern w:val="44"/>
      <w:sz w:val="24"/>
      <w:szCs w:val="44"/>
    </w:rPr>
  </w:style>
  <w:style w:type="paragraph" w:styleId="4">
    <w:name w:val="heading 2"/>
    <w:basedOn w:val="1"/>
    <w:next w:val="1"/>
    <w:qFormat/>
    <w:uiPriority w:val="99"/>
    <w:pPr>
      <w:spacing w:before="260" w:after="260" w:line="416" w:lineRule="atLeast"/>
      <w:outlineLvl w:val="1"/>
    </w:pPr>
    <w:rPr>
      <w:rFonts w:ascii="Cambria" w:hAnsi="Cambria"/>
      <w:sz w:val="32"/>
      <w:szCs w:val="32"/>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Normal Indent"/>
    <w:basedOn w:val="1"/>
    <w:next w:val="7"/>
    <w:qFormat/>
    <w:uiPriority w:val="0"/>
    <w:pPr>
      <w:spacing w:line="360" w:lineRule="auto"/>
      <w:ind w:firstLine="200" w:firstLineChars="200"/>
    </w:pPr>
    <w:rPr>
      <w:sz w:val="24"/>
      <w:szCs w:val="20"/>
    </w:rPr>
  </w:style>
  <w:style w:type="paragraph" w:styleId="7">
    <w:name w:val="toc 4"/>
    <w:basedOn w:val="1"/>
    <w:next w:val="1"/>
    <w:qFormat/>
    <w:uiPriority w:val="39"/>
    <w:pPr>
      <w:spacing w:line="440" w:lineRule="exact"/>
      <w:ind w:left="840"/>
      <w:jc w:val="left"/>
    </w:pPr>
    <w:rPr>
      <w:rFonts w:ascii="Calibri" w:hAnsi="Calibri"/>
      <w:sz w:val="18"/>
      <w:szCs w:val="18"/>
    </w:rPr>
  </w:style>
  <w:style w:type="paragraph" w:styleId="8">
    <w:name w:val="Body Text"/>
    <w:basedOn w:val="1"/>
    <w:next w:val="1"/>
    <w:qFormat/>
    <w:uiPriority w:val="99"/>
    <w:pPr>
      <w:spacing w:line="360" w:lineRule="auto"/>
    </w:pPr>
    <w:rPr>
      <w:rFonts w:ascii="Tahoma" w:hAnsi="Tahoma"/>
    </w:rPr>
  </w:style>
  <w:style w:type="paragraph" w:styleId="9">
    <w:name w:val="List 2"/>
    <w:basedOn w:val="1"/>
    <w:unhideWhenUsed/>
    <w:qFormat/>
    <w:uiPriority w:val="99"/>
    <w:pPr>
      <w:ind w:left="100" w:leftChars="200" w:hanging="200" w:hangingChars="200"/>
      <w:contextualSpacing/>
    </w:pPr>
  </w:style>
  <w:style w:type="paragraph" w:styleId="10">
    <w:name w:val="footer"/>
    <w:basedOn w:val="1"/>
    <w:qFormat/>
    <w:uiPriority w:val="0"/>
    <w:pPr>
      <w:tabs>
        <w:tab w:val="center" w:pos="4153"/>
        <w:tab w:val="right" w:pos="8306"/>
      </w:tabs>
      <w:adjustRightInd w:val="0"/>
      <w:spacing w:line="240" w:lineRule="atLeast"/>
      <w:jc w:val="left"/>
      <w:textAlignment w:val="baseline"/>
    </w:pPr>
    <w:rPr>
      <w:rFonts w:ascii="Tahoma" w:hAnsi="Tahoma"/>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szCs w:val="20"/>
    </w:rPr>
  </w:style>
  <w:style w:type="paragraph" w:styleId="13">
    <w:name w:val="Title"/>
    <w:basedOn w:val="1"/>
    <w:next w:val="1"/>
    <w:qFormat/>
    <w:uiPriority w:val="0"/>
    <w:pPr>
      <w:spacing w:before="240" w:after="60" w:line="440" w:lineRule="exact"/>
      <w:jc w:val="center"/>
      <w:outlineLvl w:val="0"/>
    </w:pPr>
    <w:rPr>
      <w:rFonts w:ascii="Cambria" w:hAnsi="Cambria"/>
      <w:b/>
      <w:bCs/>
      <w:sz w:val="32"/>
      <w:szCs w:val="32"/>
    </w:rPr>
  </w:style>
  <w:style w:type="character" w:customStyle="1" w:styleId="16">
    <w:name w:val="标题 1 Char1"/>
    <w:qFormat/>
    <w:uiPriority w:val="99"/>
    <w:rPr>
      <w:rFonts w:ascii="黑体" w:eastAsia="黑体"/>
      <w:sz w:val="52"/>
      <w:lang w:bidi="ar-SA"/>
    </w:rPr>
  </w:style>
  <w:style w:type="paragraph" w:customStyle="1" w:styleId="17">
    <w:name w:val="_Style 3"/>
    <w:basedOn w:val="3"/>
    <w:next w:val="1"/>
    <w:qFormat/>
    <w:uiPriority w:val="0"/>
    <w:pPr>
      <w:keepLines w:val="0"/>
      <w:widowControl/>
      <w:spacing w:after="0" w:line="256" w:lineRule="auto"/>
      <w:jc w:val="left"/>
    </w:pPr>
    <w:rPr>
      <w:rFonts w:ascii="Calibri Light" w:hAnsi="Calibri Light" w:eastAsia="宋体"/>
      <w:color w:val="2E74B5"/>
      <w:kern w:val="0"/>
      <w:sz w:val="32"/>
      <w:szCs w:val="32"/>
    </w:rPr>
  </w:style>
  <w:style w:type="paragraph" w:styleId="18">
    <w:name w:val="List Paragraph"/>
    <w:basedOn w:val="1"/>
    <w:qFormat/>
    <w:uiPriority w:val="34"/>
    <w:pPr>
      <w:ind w:firstLine="420" w:firstLineChars="200"/>
    </w:pPr>
    <w:rPr>
      <w:rFonts w:ascii="Calibri" w:hAnsi="Calibri" w:eastAsia="宋体"/>
      <w:szCs w:val="22"/>
    </w:rPr>
  </w:style>
  <w:style w:type="paragraph" w:customStyle="1" w:styleId="19">
    <w:name w:val="Heading 6"/>
    <w:basedOn w:val="1"/>
    <w:qFormat/>
    <w:uiPriority w:val="1"/>
    <w:pPr>
      <w:spacing w:before="47"/>
      <w:ind w:left="962"/>
      <w:outlineLvl w:val="6"/>
    </w:pPr>
    <w:rPr>
      <w:b/>
      <w:bCs/>
      <w:sz w:val="28"/>
      <w:szCs w:val="28"/>
    </w:rPr>
  </w:style>
  <w:style w:type="paragraph" w:customStyle="1" w:styleId="2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4493</Words>
  <Characters>4651</Characters>
  <Lines>0</Lines>
  <Paragraphs>0</Paragraphs>
  <TotalTime>18</TotalTime>
  <ScaleCrop>false</ScaleCrop>
  <LinksUpToDate>false</LinksUpToDate>
  <CharactersWithSpaces>4775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2025-06-10T16:31:00Z</dcterms:created>
  <dc:creator>xiaof</dc:creator>
  <cp:lastModifiedBy>大黄。</cp:lastModifiedBy>
  <dcterms:modified xsi:type="dcterms:W3CDTF">2025-11-04T10:43:23Z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eyJoZGlkIjoiNDQyMzhhNGZlNDZiNmNjZDVlMTQ4MTg2ZDk2ZWViOGEiLCJ1c2VySWQiOiI2ODYzMDg4MjQifQ==</vt:lpwstr>
  </property>
  <property fmtid="{D5CDD505-2E9C-101B-9397-08002B2CF9AE}" pid="4" name="ICV">
    <vt:lpwstr>B7AFBBAF30B24404BFB960B13A8F6F33_12</vt:lpwstr>
  </property>
</Properties>
</file>