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版本号：OTXA-252003129520251103001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2025年消防维保服务项目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OTXA-2520031295</w:t>
      </w:r>
      <w:r>
        <w:br/>
      </w:r>
      <w:r>
        <w:br/>
      </w:r>
      <w:r>
        <w:br/>
      </w:r>
    </w:p>
    <w:p>
      <w:pPr>
        <w:pStyle w:val="null3"/>
        <w:jc w:val="center"/>
        <w:outlineLvl w:val="2"/>
      </w:pPr>
      <w:r>
        <w:rPr>
          <w:rFonts w:ascii="仿宋_GB2312" w:hAnsi="仿宋_GB2312" w:cs="仿宋_GB2312" w:eastAsia="仿宋_GB2312"/>
          <w:sz w:val="28"/>
          <w:b/>
        </w:rPr>
        <w:t>西安市胸科医院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西安市胸科医院</w:t>
      </w:r>
      <w:r>
        <w:rPr>
          <w:rFonts w:ascii="仿宋_GB2312" w:hAnsi="仿宋_GB2312" w:cs="仿宋_GB2312" w:eastAsia="仿宋_GB2312"/>
        </w:rPr>
        <w:t>委托，拟对</w:t>
      </w:r>
      <w:r>
        <w:rPr>
          <w:rFonts w:ascii="仿宋_GB2312" w:hAnsi="仿宋_GB2312" w:cs="仿宋_GB2312" w:eastAsia="仿宋_GB2312"/>
        </w:rPr>
        <w:t>2025年消防维保服务项目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OTXA-2520031295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2025年消防维保服务项目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胸科医院位于西安市长安区航天大道东段杜陵西路2000号，主要有门诊楼、医技楼、住院楼、应急楼、科研楼、后勤楼、行政楼等13栋建筑，总建筑面积约7.8万平方米。为确保消防设施的完好运行，保证消防安全，按照《中华人民共和国消防法》及GB25201-2010《建筑消防设施的维护管理》相关规定，拟委托专业的消防维保公司承担医院消防设施的维护保养工作。 现需招标2025年度医院消防维保服务（包含全年消防设施维修保养、消防设施年度检测、消防维保驻场人员）。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亲自参加投标时，须提供本人身份证复印件；法定代表人授权他人参加投标时，须提供法定代表人委托授权书，同时提供被授权代表开标前三个月内任意一个月在投标人单位的社保缴纳证明材料；</w:t>
      </w:r>
    </w:p>
    <w:p>
      <w:pPr>
        <w:pStyle w:val="null3"/>
      </w:pPr>
      <w:r>
        <w:rPr>
          <w:rFonts w:ascii="仿宋_GB2312" w:hAnsi="仿宋_GB2312" w:cs="仿宋_GB2312" w:eastAsia="仿宋_GB2312"/>
        </w:rPr>
        <w:t>3、具有良好的商业信誉和健全的财务会计制度：提供供应商2023或2024年度经审计完整的财务报告；/或在开标时间前3个月内基本账户开户行开具的银行资信证明（须同时提供开户许可证或基本存款账户信息）；/或财政部门认可的政府采购专业担保机构出具的磋商担保函（以上三种形式的资料提供任何一种即可）；</w:t>
      </w:r>
    </w:p>
    <w:p>
      <w:pPr>
        <w:pStyle w:val="null3"/>
      </w:pPr>
      <w:r>
        <w:rPr>
          <w:rFonts w:ascii="仿宋_GB2312" w:hAnsi="仿宋_GB2312" w:cs="仿宋_GB2312" w:eastAsia="仿宋_GB2312"/>
        </w:rPr>
        <w:t>4、社会保障资金缴纳证明：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5、税收缴纳证明：自2024年9月1日以来已缴纳的至少一个月的纳税证明或完税证明，纳税证明或完税证明上应有代收机构或税务机关的公章或业务专用章。依法免税的供应商应提供相关文件证明；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6、供应商承诺：6.1参加政府采购活动前3年内在经营活动中没有重大违法记录； 6.2 采购人院职工及其配偶、直系亲属投资开办或在相关企业担任高管、独立董事等有重大利益关系职务的相关供应商，不得参与投标； 6.3 单位负责人为同一人或者存在直接控股、管理关系的不同单位不得同时投标；</w:t>
      </w:r>
    </w:p>
    <w:p>
      <w:pPr>
        <w:pStyle w:val="null3"/>
      </w:pPr>
      <w:r>
        <w:rPr>
          <w:rFonts w:ascii="仿宋_GB2312" w:hAnsi="仿宋_GB2312" w:cs="仿宋_GB2312" w:eastAsia="仿宋_GB2312"/>
        </w:rPr>
        <w:t>7、书面声明：供应商须提供具备履行合同所必须的设备和专业技术能力的书面声明；</w:t>
      </w:r>
    </w:p>
    <w:p>
      <w:pPr>
        <w:pStyle w:val="null3"/>
      </w:pPr>
      <w:r>
        <w:rPr>
          <w:rFonts w:ascii="仿宋_GB2312" w:hAnsi="仿宋_GB2312" w:cs="仿宋_GB2312" w:eastAsia="仿宋_GB2312"/>
        </w:rPr>
        <w:t>8、供应商信用信息：查询渠道：“信用中国”网站（www.creditchina.gov.vn）、中国政府采购网（www.ccgp.gov.vn）；以现场查询为准。 截止时点：磋商截止时间； 信用信息查询记录和证据留存的具体方式：网上查询结果打印。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w:t>
      </w:r>
    </w:p>
    <w:p>
      <w:pPr>
        <w:pStyle w:val="null3"/>
      </w:pPr>
      <w:r>
        <w:rPr>
          <w:rFonts w:ascii="仿宋_GB2312" w:hAnsi="仿宋_GB2312" w:cs="仿宋_GB2312" w:eastAsia="仿宋_GB2312"/>
        </w:rPr>
        <w:t>9、联合体响应：本项目不接受联合体响应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西安市胸科医院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西安市长安区航天大道东段杜陵西路2000号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西安市胸科医院经办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029-62500115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代理服务费收费标准：代理服务费参照1980号文下浮20%.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西安市胸科医院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西安市胸科医院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西安市胸科医院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满足本项目磋商文件要求、合同要求及行业相关规定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胸科医院位于西安市长安区航天大道东段杜陵西路2000号，主要有门诊楼、医技楼、住院楼、应急楼、科研楼、后勤楼、行政楼等13栋建筑，总建筑面积约7.8万平方米。为确保消防设施的完好运行，保证消防安全，按照《中华人民共和国消防法》及GB25201-2010《建筑消防设施的维护管理》相关规定，拟委托专业的消防维保公司承担医院消防设施的维护保养工作。 现需招标2025年度医院消防维保服务（包含全年消防设施维修保养、消防设施年度检测、消防维保驻场人员）。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消防维保服务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标的名称：消防维保服务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一、火灾自动报警系统</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对消防火灾报警控制器进行每月一次自检功能检查。</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对可测量的相关参数每月一次进行查看记录，如回路电流等。</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每月一次检查公共场所的烟感器、温感器安装是否牢固，底座接线是否良好，外观是否洁净完好。</w:t>
            </w:r>
          </w:p>
          <w:p>
            <w:pPr>
              <w:pStyle w:val="null3"/>
              <w:spacing w:after="120"/>
              <w:ind w:left="60" w:right="60" w:firstLine="480"/>
              <w:jc w:val="left"/>
            </w:pPr>
            <w:r>
              <w:rPr>
                <w:rFonts w:ascii="仿宋_GB2312" w:hAnsi="仿宋_GB2312" w:cs="仿宋_GB2312" w:eastAsia="仿宋_GB2312"/>
                <w:sz w:val="24"/>
              </w:rPr>
              <w:t xml:space="preserve">4. </w:t>
            </w:r>
            <w:r>
              <w:rPr>
                <w:rFonts w:ascii="仿宋_GB2312" w:hAnsi="仿宋_GB2312" w:cs="仿宋_GB2312" w:eastAsia="仿宋_GB2312"/>
                <w:sz w:val="24"/>
              </w:rPr>
              <w:t>每个月一次各抽取不低于</w:t>
            </w:r>
            <w:r>
              <w:rPr>
                <w:rFonts w:ascii="仿宋_GB2312" w:hAnsi="仿宋_GB2312" w:cs="仿宋_GB2312" w:eastAsia="仿宋_GB2312"/>
                <w:sz w:val="24"/>
              </w:rPr>
              <w:t>5</w:t>
            </w:r>
            <w:r>
              <w:rPr>
                <w:rFonts w:ascii="仿宋_GB2312" w:hAnsi="仿宋_GB2312" w:cs="仿宋_GB2312" w:eastAsia="仿宋_GB2312"/>
                <w:sz w:val="24"/>
              </w:rPr>
              <w:t>％的烟感和温感，进行喷烟或加热后查看报警是否正确。</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每个月检查一次手动报警按钮是否牢固，有无破损或丢失。并抽取不低于</w:t>
            </w:r>
            <w:r>
              <w:rPr>
                <w:rFonts w:ascii="仿宋_GB2312" w:hAnsi="仿宋_GB2312" w:cs="仿宋_GB2312" w:eastAsia="仿宋_GB2312"/>
                <w:sz w:val="24"/>
              </w:rPr>
              <w:t>5</w:t>
            </w:r>
            <w:r>
              <w:rPr>
                <w:rFonts w:ascii="仿宋_GB2312" w:hAnsi="仿宋_GB2312" w:cs="仿宋_GB2312" w:eastAsia="仿宋_GB2312"/>
                <w:sz w:val="24"/>
              </w:rPr>
              <w:t>％手动报警按钮，测试报警功能是否正常。</w:t>
            </w:r>
          </w:p>
          <w:p>
            <w:pPr>
              <w:pStyle w:val="null3"/>
              <w:spacing w:after="120"/>
              <w:ind w:left="60" w:right="60" w:firstLine="480"/>
              <w:jc w:val="left"/>
            </w:pPr>
            <w:r>
              <w:rPr>
                <w:rFonts w:ascii="仿宋_GB2312" w:hAnsi="仿宋_GB2312" w:cs="仿宋_GB2312" w:eastAsia="仿宋_GB2312"/>
                <w:sz w:val="24"/>
              </w:rPr>
              <w:t xml:space="preserve">6. </w:t>
            </w:r>
            <w:r>
              <w:rPr>
                <w:rFonts w:ascii="仿宋_GB2312" w:hAnsi="仿宋_GB2312" w:cs="仿宋_GB2312" w:eastAsia="仿宋_GB2312"/>
                <w:sz w:val="24"/>
              </w:rPr>
              <w:t>对联动控制柜的按钮每半个月不低于</w:t>
            </w:r>
            <w:r>
              <w:rPr>
                <w:rFonts w:ascii="仿宋_GB2312" w:hAnsi="仿宋_GB2312" w:cs="仿宋_GB2312" w:eastAsia="仿宋_GB2312"/>
                <w:sz w:val="24"/>
              </w:rPr>
              <w:t>5</w:t>
            </w:r>
            <w:r>
              <w:rPr>
                <w:rFonts w:ascii="仿宋_GB2312" w:hAnsi="仿宋_GB2312" w:cs="仿宋_GB2312" w:eastAsia="仿宋_GB2312"/>
                <w:sz w:val="24"/>
              </w:rPr>
              <w:t>％的比例进行功能试验。</w:t>
            </w:r>
          </w:p>
          <w:p>
            <w:pPr>
              <w:pStyle w:val="null3"/>
              <w:spacing w:after="120"/>
              <w:ind w:left="60" w:right="60" w:firstLine="480"/>
              <w:jc w:val="left"/>
            </w:pPr>
            <w:r>
              <w:rPr>
                <w:rFonts w:ascii="仿宋_GB2312" w:hAnsi="仿宋_GB2312" w:cs="仿宋_GB2312" w:eastAsia="仿宋_GB2312"/>
                <w:sz w:val="24"/>
              </w:rPr>
              <w:t xml:space="preserve">7. </w:t>
            </w:r>
            <w:r>
              <w:rPr>
                <w:rFonts w:ascii="仿宋_GB2312" w:hAnsi="仿宋_GB2312" w:cs="仿宋_GB2312" w:eastAsia="仿宋_GB2312"/>
                <w:sz w:val="24"/>
              </w:rPr>
              <w:t>每个月一次对火灾报警控制柜和联动控制柜等进行清扫除尘。并对自检、消音、复位功能检查；主电源与备用电源切换、报警检查。</w:t>
            </w:r>
          </w:p>
          <w:p>
            <w:pPr>
              <w:pStyle w:val="null3"/>
              <w:spacing w:after="120"/>
              <w:ind w:left="60" w:right="60" w:firstLine="480"/>
              <w:jc w:val="left"/>
            </w:pPr>
            <w:r>
              <w:rPr>
                <w:rFonts w:ascii="仿宋_GB2312" w:hAnsi="仿宋_GB2312" w:cs="仿宋_GB2312" w:eastAsia="仿宋_GB2312"/>
                <w:sz w:val="24"/>
              </w:rPr>
              <w:t>8.</w:t>
            </w:r>
            <w:r>
              <w:rPr>
                <w:rFonts w:ascii="仿宋_GB2312" w:hAnsi="仿宋_GB2312" w:cs="仿宋_GB2312" w:eastAsia="仿宋_GB2312"/>
                <w:sz w:val="24"/>
              </w:rPr>
              <w:t>做好日常记录。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二、防排送风系统</w:t>
            </w:r>
          </w:p>
          <w:p>
            <w:pPr>
              <w:pStyle w:val="null3"/>
              <w:spacing w:after="120"/>
              <w:ind w:left="60" w:right="60" w:firstLine="480"/>
              <w:jc w:val="left"/>
            </w:pPr>
            <w:r>
              <w:rPr>
                <w:rFonts w:ascii="仿宋_GB2312" w:hAnsi="仿宋_GB2312" w:cs="仿宋_GB2312" w:eastAsia="仿宋_GB2312"/>
                <w:sz w:val="24"/>
              </w:rPr>
              <w:t xml:space="preserve">1. </w:t>
            </w:r>
            <w:r>
              <w:rPr>
                <w:rFonts w:ascii="仿宋_GB2312" w:hAnsi="仿宋_GB2312" w:cs="仿宋_GB2312" w:eastAsia="仿宋_GB2312"/>
                <w:sz w:val="24"/>
              </w:rPr>
              <w:t>每月一次检查电机接地是否良好。</w:t>
            </w:r>
          </w:p>
          <w:p>
            <w:pPr>
              <w:pStyle w:val="null3"/>
              <w:spacing w:after="120"/>
              <w:ind w:left="60" w:right="60" w:firstLine="480"/>
              <w:jc w:val="left"/>
            </w:pPr>
            <w:r>
              <w:rPr>
                <w:rFonts w:ascii="仿宋_GB2312" w:hAnsi="仿宋_GB2312" w:cs="仿宋_GB2312" w:eastAsia="仿宋_GB2312"/>
                <w:sz w:val="24"/>
              </w:rPr>
              <w:t xml:space="preserve">2. </w:t>
            </w:r>
            <w:r>
              <w:rPr>
                <w:rFonts w:ascii="仿宋_GB2312" w:hAnsi="仿宋_GB2312" w:cs="仿宋_GB2312" w:eastAsia="仿宋_GB2312"/>
                <w:sz w:val="24"/>
              </w:rPr>
              <w:t>每月一次检查及牢固各部分松动的螺丝及联轴器。</w:t>
            </w:r>
          </w:p>
          <w:p>
            <w:pPr>
              <w:pStyle w:val="null3"/>
              <w:spacing w:after="120"/>
              <w:ind w:left="60" w:right="60" w:firstLine="480"/>
              <w:jc w:val="left"/>
            </w:pPr>
            <w:r>
              <w:rPr>
                <w:rFonts w:ascii="仿宋_GB2312" w:hAnsi="仿宋_GB2312" w:cs="仿宋_GB2312" w:eastAsia="仿宋_GB2312"/>
                <w:sz w:val="24"/>
              </w:rPr>
              <w:t xml:space="preserve">3. </w:t>
            </w:r>
            <w:r>
              <w:rPr>
                <w:rFonts w:ascii="仿宋_GB2312" w:hAnsi="仿宋_GB2312" w:cs="仿宋_GB2312" w:eastAsia="仿宋_GB2312"/>
                <w:sz w:val="24"/>
              </w:rPr>
              <w:t>每月一次检测电动机的绝缘电阻、主回路接触点。</w:t>
            </w:r>
          </w:p>
          <w:p>
            <w:pPr>
              <w:pStyle w:val="null3"/>
              <w:spacing w:after="120"/>
              <w:ind w:left="60" w:right="60" w:firstLine="480"/>
              <w:jc w:val="left"/>
            </w:pPr>
            <w:r>
              <w:rPr>
                <w:rFonts w:ascii="仿宋_GB2312" w:hAnsi="仿宋_GB2312" w:cs="仿宋_GB2312" w:eastAsia="仿宋_GB2312"/>
                <w:sz w:val="24"/>
              </w:rPr>
              <w:t xml:space="preserve">4. </w:t>
            </w:r>
            <w:r>
              <w:rPr>
                <w:rFonts w:ascii="仿宋_GB2312" w:hAnsi="仿宋_GB2312" w:cs="仿宋_GB2312" w:eastAsia="仿宋_GB2312"/>
                <w:sz w:val="24"/>
              </w:rPr>
              <w:t>每月一次调整皮带松紧，确保转动良好。</w:t>
            </w:r>
          </w:p>
          <w:p>
            <w:pPr>
              <w:pStyle w:val="null3"/>
              <w:spacing w:after="120"/>
              <w:ind w:left="60" w:right="60" w:firstLine="480"/>
              <w:jc w:val="left"/>
            </w:pPr>
            <w:r>
              <w:rPr>
                <w:rFonts w:ascii="仿宋_GB2312" w:hAnsi="仿宋_GB2312" w:cs="仿宋_GB2312" w:eastAsia="仿宋_GB2312"/>
                <w:sz w:val="24"/>
              </w:rPr>
              <w:t xml:space="preserve">5. </w:t>
            </w:r>
            <w:r>
              <w:rPr>
                <w:rFonts w:ascii="仿宋_GB2312" w:hAnsi="仿宋_GB2312" w:cs="仿宋_GB2312" w:eastAsia="仿宋_GB2312"/>
                <w:sz w:val="24"/>
              </w:rPr>
              <w:t>每月一次检查与更换各结合面间的垫片和密封填料。</w:t>
            </w:r>
          </w:p>
          <w:p>
            <w:pPr>
              <w:pStyle w:val="null3"/>
              <w:spacing w:after="120"/>
              <w:ind w:left="60" w:right="60" w:firstLine="480"/>
              <w:jc w:val="left"/>
            </w:pPr>
            <w:r>
              <w:rPr>
                <w:rFonts w:ascii="仿宋_GB2312" w:hAnsi="仿宋_GB2312" w:cs="仿宋_GB2312" w:eastAsia="仿宋_GB2312"/>
                <w:sz w:val="24"/>
              </w:rPr>
              <w:t xml:space="preserve">6. </w:t>
            </w:r>
            <w:r>
              <w:rPr>
                <w:rFonts w:ascii="仿宋_GB2312" w:hAnsi="仿宋_GB2312" w:cs="仿宋_GB2312" w:eastAsia="仿宋_GB2312"/>
                <w:sz w:val="24"/>
              </w:rPr>
              <w:t>每月一次清洁电机及风滤器和机壳内部。</w:t>
            </w:r>
          </w:p>
          <w:p>
            <w:pPr>
              <w:pStyle w:val="null3"/>
              <w:spacing w:after="120"/>
              <w:ind w:left="60" w:right="60" w:firstLine="480"/>
              <w:jc w:val="left"/>
            </w:pPr>
            <w:r>
              <w:rPr>
                <w:rFonts w:ascii="仿宋_GB2312" w:hAnsi="仿宋_GB2312" w:cs="仿宋_GB2312" w:eastAsia="仿宋_GB2312"/>
                <w:sz w:val="24"/>
              </w:rPr>
              <w:t xml:space="preserve">7. </w:t>
            </w:r>
            <w:r>
              <w:rPr>
                <w:rFonts w:ascii="仿宋_GB2312" w:hAnsi="仿宋_GB2312" w:cs="仿宋_GB2312" w:eastAsia="仿宋_GB2312"/>
                <w:sz w:val="24"/>
              </w:rPr>
              <w:t>每月一次向转动部位加润滑油，保证联轴器及轴承的灵活性及稳定性。</w:t>
            </w:r>
          </w:p>
          <w:p>
            <w:pPr>
              <w:pStyle w:val="null3"/>
              <w:spacing w:after="120"/>
              <w:ind w:left="60" w:right="60" w:firstLine="480"/>
              <w:jc w:val="left"/>
            </w:pPr>
            <w:r>
              <w:rPr>
                <w:rFonts w:ascii="仿宋_GB2312" w:hAnsi="仿宋_GB2312" w:cs="仿宋_GB2312" w:eastAsia="仿宋_GB2312"/>
                <w:sz w:val="24"/>
              </w:rPr>
              <w:t xml:space="preserve">8. </w:t>
            </w:r>
            <w:r>
              <w:rPr>
                <w:rFonts w:ascii="仿宋_GB2312" w:hAnsi="仿宋_GB2312" w:cs="仿宋_GB2312" w:eastAsia="仿宋_GB2312"/>
                <w:sz w:val="24"/>
              </w:rPr>
              <w:t>每月一次检查调节阀的机械开闭动作，开闭角度标志。</w:t>
            </w:r>
          </w:p>
          <w:p>
            <w:pPr>
              <w:pStyle w:val="null3"/>
              <w:spacing w:after="120"/>
              <w:ind w:left="60" w:right="60" w:firstLine="480"/>
              <w:jc w:val="left"/>
            </w:pPr>
            <w:r>
              <w:rPr>
                <w:rFonts w:ascii="仿宋_GB2312" w:hAnsi="仿宋_GB2312" w:cs="仿宋_GB2312" w:eastAsia="仿宋_GB2312"/>
                <w:sz w:val="24"/>
              </w:rPr>
              <w:t xml:space="preserve">9. </w:t>
            </w:r>
            <w:r>
              <w:rPr>
                <w:rFonts w:ascii="仿宋_GB2312" w:hAnsi="仿宋_GB2312" w:cs="仿宋_GB2312" w:eastAsia="仿宋_GB2312"/>
                <w:sz w:val="24"/>
              </w:rPr>
              <w:t>每月一次手动开机测定三相电流值，检查指示灯电压、电流表，保证风机各部件运行正常。</w:t>
            </w:r>
          </w:p>
          <w:p>
            <w:pPr>
              <w:pStyle w:val="null3"/>
              <w:spacing w:after="120"/>
              <w:ind w:left="60" w:right="60" w:firstLine="480"/>
              <w:jc w:val="left"/>
            </w:pPr>
            <w:r>
              <w:rPr>
                <w:rFonts w:ascii="仿宋_GB2312" w:hAnsi="仿宋_GB2312" w:cs="仿宋_GB2312" w:eastAsia="仿宋_GB2312"/>
                <w:sz w:val="24"/>
              </w:rPr>
              <w:t xml:space="preserve">10. </w:t>
            </w:r>
            <w:r>
              <w:rPr>
                <w:rFonts w:ascii="仿宋_GB2312" w:hAnsi="仿宋_GB2312" w:cs="仿宋_GB2312" w:eastAsia="仿宋_GB2312"/>
                <w:sz w:val="24"/>
              </w:rPr>
              <w:t>每月一次对各遥控点的控制箱（含箱内元件）进行全面检查，保证各点遥控的正确性、可靠性。</w:t>
            </w:r>
          </w:p>
          <w:p>
            <w:pPr>
              <w:pStyle w:val="null3"/>
              <w:spacing w:after="120"/>
              <w:ind w:left="60" w:right="60" w:firstLine="480"/>
              <w:jc w:val="left"/>
            </w:pPr>
            <w:r>
              <w:rPr>
                <w:rFonts w:ascii="仿宋_GB2312" w:hAnsi="仿宋_GB2312" w:cs="仿宋_GB2312" w:eastAsia="仿宋_GB2312"/>
                <w:sz w:val="24"/>
              </w:rPr>
              <w:t>11.</w:t>
            </w:r>
            <w:r>
              <w:rPr>
                <w:rFonts w:ascii="仿宋_GB2312" w:hAnsi="仿宋_GB2312" w:cs="仿宋_GB2312" w:eastAsia="仿宋_GB2312"/>
                <w:sz w:val="24"/>
              </w:rPr>
              <w:t>对风机每半个月进行一次连续运转</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分钟的验证，确保风机运转正常。</w:t>
            </w:r>
          </w:p>
          <w:p>
            <w:pPr>
              <w:pStyle w:val="null3"/>
              <w:spacing w:after="120"/>
              <w:ind w:left="60" w:right="60" w:firstLine="480"/>
              <w:jc w:val="left"/>
            </w:pPr>
            <w:r>
              <w:rPr>
                <w:rFonts w:ascii="仿宋_GB2312" w:hAnsi="仿宋_GB2312" w:cs="仿宋_GB2312" w:eastAsia="仿宋_GB2312"/>
                <w:sz w:val="24"/>
              </w:rPr>
              <w:t xml:space="preserve">12. </w:t>
            </w:r>
            <w:r>
              <w:rPr>
                <w:rFonts w:ascii="仿宋_GB2312" w:hAnsi="仿宋_GB2312" w:cs="仿宋_GB2312" w:eastAsia="仿宋_GB2312"/>
                <w:sz w:val="24"/>
              </w:rPr>
              <w:t>每月一次检查及保证各控制箱内的电器触点及各接线端子无松动、锈蚀现象。</w:t>
            </w:r>
          </w:p>
          <w:p>
            <w:pPr>
              <w:pStyle w:val="null3"/>
              <w:spacing w:after="120"/>
              <w:ind w:left="60" w:right="60" w:firstLine="480"/>
              <w:jc w:val="left"/>
            </w:pPr>
            <w:r>
              <w:rPr>
                <w:rFonts w:ascii="仿宋_GB2312" w:hAnsi="仿宋_GB2312" w:cs="仿宋_GB2312" w:eastAsia="仿宋_GB2312"/>
                <w:sz w:val="24"/>
              </w:rPr>
              <w:t xml:space="preserve">13. </w:t>
            </w:r>
            <w:r>
              <w:rPr>
                <w:rFonts w:ascii="仿宋_GB2312" w:hAnsi="仿宋_GB2312" w:cs="仿宋_GB2312" w:eastAsia="仿宋_GB2312"/>
                <w:sz w:val="24"/>
              </w:rPr>
              <w:t>每月一次检查排烟阀微动开关及内部接线端子，端子无松动，微动开关固定良好。</w:t>
            </w:r>
          </w:p>
          <w:p>
            <w:pPr>
              <w:pStyle w:val="null3"/>
              <w:spacing w:after="120"/>
              <w:ind w:left="60" w:right="60" w:firstLine="480"/>
              <w:jc w:val="left"/>
            </w:pPr>
            <w:r>
              <w:rPr>
                <w:rFonts w:ascii="仿宋_GB2312" w:hAnsi="仿宋_GB2312" w:cs="仿宋_GB2312" w:eastAsia="仿宋_GB2312"/>
                <w:sz w:val="24"/>
              </w:rPr>
              <w:t xml:space="preserve">14. </w:t>
            </w:r>
            <w:r>
              <w:rPr>
                <w:rFonts w:ascii="仿宋_GB2312" w:hAnsi="仿宋_GB2312" w:cs="仿宋_GB2312" w:eastAsia="仿宋_GB2312"/>
                <w:sz w:val="24"/>
              </w:rPr>
              <w:t>每月一次检查远控排烟阀复位按钮、导轮、钢丝、转轴，并按期给导轮、钢丝、转轴加油，排烟阀开启灵活。</w:t>
            </w:r>
          </w:p>
          <w:p>
            <w:pPr>
              <w:pStyle w:val="null3"/>
              <w:spacing w:after="120"/>
              <w:ind w:left="60" w:right="60" w:firstLine="480"/>
              <w:jc w:val="left"/>
            </w:pPr>
            <w:r>
              <w:rPr>
                <w:rFonts w:ascii="仿宋_GB2312" w:hAnsi="仿宋_GB2312" w:cs="仿宋_GB2312" w:eastAsia="仿宋_GB2312"/>
                <w:sz w:val="24"/>
              </w:rPr>
              <w:t xml:space="preserve">15. </w:t>
            </w:r>
            <w:r>
              <w:rPr>
                <w:rFonts w:ascii="仿宋_GB2312" w:hAnsi="仿宋_GB2312" w:cs="仿宋_GB2312" w:eastAsia="仿宋_GB2312"/>
                <w:sz w:val="24"/>
              </w:rPr>
              <w:t>每月一次检查各送风口百叶窗，送风口百叶位置正确。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三、应急照明及疏散指示</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应急灯应每</w:t>
            </w:r>
            <w:r>
              <w:rPr>
                <w:rFonts w:ascii="仿宋_GB2312" w:hAnsi="仿宋_GB2312" w:cs="仿宋_GB2312" w:eastAsia="仿宋_GB2312"/>
                <w:sz w:val="24"/>
              </w:rPr>
              <w:t>3</w:t>
            </w:r>
            <w:r>
              <w:rPr>
                <w:rFonts w:ascii="仿宋_GB2312" w:hAnsi="仿宋_GB2312" w:cs="仿宋_GB2312" w:eastAsia="仿宋_GB2312"/>
                <w:sz w:val="24"/>
              </w:rPr>
              <w:t>个月进行一次备用电池亮灯（半小时）保养，延长电池寿命。</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每月一次检查及保证出口指示灯处于正常状态。</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及时对出口指示灯及疏散指示牌进行安装牢固，每月进行一次全面检查。</w:t>
            </w:r>
          </w:p>
          <w:p>
            <w:pPr>
              <w:pStyle w:val="null3"/>
              <w:spacing w:after="120"/>
              <w:ind w:left="60" w:right="60" w:firstLine="480"/>
              <w:jc w:val="left"/>
            </w:pPr>
            <w:r>
              <w:rPr>
                <w:rFonts w:ascii="仿宋_GB2312" w:hAnsi="仿宋_GB2312" w:cs="仿宋_GB2312" w:eastAsia="仿宋_GB2312"/>
                <w:sz w:val="24"/>
              </w:rPr>
              <w:t xml:space="preserve">4. </w:t>
            </w:r>
            <w:r>
              <w:rPr>
                <w:rFonts w:ascii="仿宋_GB2312" w:hAnsi="仿宋_GB2312" w:cs="仿宋_GB2312" w:eastAsia="仿宋_GB2312"/>
                <w:sz w:val="24"/>
              </w:rPr>
              <w:t>每月一次对灯箱外壳及面板进行洁净。</w:t>
            </w:r>
            <w:r>
              <w:br/>
            </w:r>
            <w:r>
              <w:rPr>
                <w:rFonts w:ascii="仿宋_GB2312" w:hAnsi="仿宋_GB2312" w:cs="仿宋_GB2312" w:eastAsia="仿宋_GB2312"/>
                <w:sz w:val="24"/>
              </w:rPr>
              <w:t>5.</w:t>
            </w:r>
            <w:r>
              <w:rPr>
                <w:rFonts w:ascii="仿宋_GB2312" w:hAnsi="仿宋_GB2312" w:cs="仿宋_GB2312" w:eastAsia="仿宋_GB2312"/>
                <w:sz w:val="24"/>
              </w:rPr>
              <w:t>院内应急照明、指示灯、标识等脱落，需</w:t>
            </w:r>
            <w:r>
              <w:rPr>
                <w:rFonts w:ascii="仿宋_GB2312" w:hAnsi="仿宋_GB2312" w:cs="仿宋_GB2312" w:eastAsia="仿宋_GB2312"/>
                <w:sz w:val="24"/>
              </w:rPr>
              <w:t>24</w:t>
            </w:r>
            <w:r>
              <w:rPr>
                <w:rFonts w:ascii="仿宋_GB2312" w:hAnsi="仿宋_GB2312" w:cs="仿宋_GB2312" w:eastAsia="仿宋_GB2312"/>
                <w:sz w:val="24"/>
              </w:rPr>
              <w:t>小时之内到场响应解决。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四、室外消火栓</w:t>
            </w:r>
          </w:p>
          <w:p>
            <w:pPr>
              <w:pStyle w:val="null3"/>
              <w:spacing w:after="120"/>
              <w:ind w:left="60" w:right="60" w:firstLine="480"/>
              <w:jc w:val="left"/>
            </w:pPr>
            <w:r>
              <w:rPr>
                <w:rFonts w:ascii="仿宋_GB2312" w:hAnsi="仿宋_GB2312" w:cs="仿宋_GB2312" w:eastAsia="仿宋_GB2312"/>
                <w:sz w:val="24"/>
              </w:rPr>
              <w:t>每月对全院室外消火栓进行一次全面检查：</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室外消火栓要求阀门启闭灵活，不漏水。</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检查水流指示器动作灵敏度。</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检查水流指示器接线端子，触点牢固无锈蚀。</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五、室内消火栓</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每月对全院室内消火栓进行一次全面检查，检查消火栓内配件是否齐全，灭火器完好情况，消火栓门、玻璃有无损坏。</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每半个月抽取消火栓总数的</w:t>
            </w:r>
            <w:r>
              <w:rPr>
                <w:rFonts w:ascii="仿宋_GB2312" w:hAnsi="仿宋_GB2312" w:cs="仿宋_GB2312" w:eastAsia="仿宋_GB2312"/>
                <w:sz w:val="24"/>
              </w:rPr>
              <w:t>5</w:t>
            </w:r>
            <w:r>
              <w:rPr>
                <w:rFonts w:ascii="仿宋_GB2312" w:hAnsi="仿宋_GB2312" w:cs="仿宋_GB2312" w:eastAsia="仿宋_GB2312"/>
                <w:sz w:val="24"/>
              </w:rPr>
              <w:t>％测试，消火栓报警按钮在消防中心应有正确的报警显示；箱内各元件保持良好，无渗漏现象。</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每个月检查数量不低于</w:t>
            </w:r>
            <w:r>
              <w:rPr>
                <w:rFonts w:ascii="仿宋_GB2312" w:hAnsi="仿宋_GB2312" w:cs="仿宋_GB2312" w:eastAsia="仿宋_GB2312"/>
                <w:sz w:val="24"/>
              </w:rPr>
              <w:t>5</w:t>
            </w:r>
            <w:r>
              <w:rPr>
                <w:rFonts w:ascii="仿宋_GB2312" w:hAnsi="仿宋_GB2312" w:cs="仿宋_GB2312" w:eastAsia="仿宋_GB2312"/>
                <w:sz w:val="24"/>
              </w:rPr>
              <w:t>％的消防水带。查水带有无破损、发霉、发黑，如有要及时更换或处理；自救软管的耐压程度及水阀状态良好。</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每半个月对消防水泵进行启动运转试验，并对消防泵进行消火栓按钮联动启泵试验。</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每半个月对系统上所有的控制阀门进行检查，保证控制阀门处于正常工作状态。</w:t>
            </w:r>
          </w:p>
          <w:p>
            <w:pPr>
              <w:pStyle w:val="null3"/>
              <w:spacing w:after="120"/>
              <w:ind w:left="60" w:right="60" w:firstLine="480"/>
              <w:jc w:val="left"/>
            </w:pPr>
            <w:r>
              <w:rPr>
                <w:rFonts w:ascii="仿宋_GB2312" w:hAnsi="仿宋_GB2312" w:cs="仿宋_GB2312" w:eastAsia="仿宋_GB2312"/>
                <w:sz w:val="24"/>
              </w:rPr>
              <w:t>6.</w:t>
            </w:r>
            <w:r>
              <w:rPr>
                <w:rFonts w:ascii="仿宋_GB2312" w:hAnsi="仿宋_GB2312" w:cs="仿宋_GB2312" w:eastAsia="仿宋_GB2312"/>
                <w:sz w:val="24"/>
              </w:rPr>
              <w:t>消火栓水管及各闸阀要保持使用良好，水枪、水带接头连接要方便牢固，</w:t>
            </w:r>
          </w:p>
          <w:p>
            <w:pPr>
              <w:pStyle w:val="null3"/>
              <w:spacing w:after="120"/>
              <w:ind w:left="60" w:right="60" w:firstLine="480"/>
              <w:jc w:val="left"/>
            </w:pPr>
            <w:r>
              <w:rPr>
                <w:rFonts w:ascii="仿宋_GB2312" w:hAnsi="仿宋_GB2312" w:cs="仿宋_GB2312" w:eastAsia="仿宋_GB2312"/>
                <w:sz w:val="24"/>
              </w:rPr>
              <w:t>7.</w:t>
            </w:r>
            <w:r>
              <w:rPr>
                <w:rFonts w:ascii="仿宋_GB2312" w:hAnsi="仿宋_GB2312" w:cs="仿宋_GB2312" w:eastAsia="仿宋_GB2312"/>
                <w:sz w:val="24"/>
              </w:rPr>
              <w:t>每半年抽取</w:t>
            </w:r>
            <w:r>
              <w:rPr>
                <w:rFonts w:ascii="仿宋_GB2312" w:hAnsi="仿宋_GB2312" w:cs="仿宋_GB2312" w:eastAsia="仿宋_GB2312"/>
                <w:sz w:val="24"/>
              </w:rPr>
              <w:t>100</w:t>
            </w:r>
            <w:r>
              <w:rPr>
                <w:rFonts w:ascii="仿宋_GB2312" w:hAnsi="仿宋_GB2312" w:cs="仿宋_GB2312" w:eastAsia="仿宋_GB2312"/>
                <w:sz w:val="24"/>
              </w:rPr>
              <w:t>％的消火栓进行出水检查。</w:t>
            </w:r>
          </w:p>
          <w:p>
            <w:pPr>
              <w:pStyle w:val="null3"/>
              <w:spacing w:after="120"/>
              <w:ind w:left="60" w:right="60" w:firstLine="480"/>
              <w:jc w:val="left"/>
            </w:pPr>
            <w:r>
              <w:rPr>
                <w:rFonts w:ascii="仿宋_GB2312" w:hAnsi="仿宋_GB2312" w:cs="仿宋_GB2312" w:eastAsia="仿宋_GB2312"/>
                <w:sz w:val="24"/>
              </w:rPr>
              <w:t>8.</w:t>
            </w:r>
            <w:r>
              <w:rPr>
                <w:rFonts w:ascii="仿宋_GB2312" w:hAnsi="仿宋_GB2312" w:cs="仿宋_GB2312" w:eastAsia="仿宋_GB2312"/>
                <w:sz w:val="24"/>
              </w:rPr>
              <w:t>每月一次检查接口垫圈要完好无缺，支架牢固灵活，掉漆部位要重新补刷。</w:t>
            </w:r>
          </w:p>
          <w:p>
            <w:pPr>
              <w:pStyle w:val="null3"/>
              <w:spacing w:after="120"/>
              <w:ind w:left="60" w:right="60" w:firstLine="480"/>
              <w:jc w:val="left"/>
            </w:pPr>
            <w:r>
              <w:rPr>
                <w:rFonts w:ascii="仿宋_GB2312" w:hAnsi="仿宋_GB2312" w:cs="仿宋_GB2312" w:eastAsia="仿宋_GB2312"/>
                <w:sz w:val="24"/>
              </w:rPr>
              <w:t>9.</w:t>
            </w:r>
            <w:r>
              <w:rPr>
                <w:rFonts w:ascii="仿宋_GB2312" w:hAnsi="仿宋_GB2312" w:cs="仿宋_GB2312" w:eastAsia="仿宋_GB2312"/>
                <w:sz w:val="24"/>
              </w:rPr>
              <w:t>每月一次检测消防水池、高位水箱内的水位是否满足设计要求。</w:t>
            </w:r>
          </w:p>
          <w:p>
            <w:pPr>
              <w:pStyle w:val="null3"/>
              <w:spacing w:after="120"/>
              <w:ind w:left="60" w:right="60" w:firstLine="480"/>
              <w:jc w:val="left"/>
            </w:pPr>
            <w:r>
              <w:rPr>
                <w:rFonts w:ascii="仿宋_GB2312" w:hAnsi="仿宋_GB2312" w:cs="仿宋_GB2312" w:eastAsia="仿宋_GB2312"/>
                <w:sz w:val="24"/>
              </w:rPr>
              <w:t>10.</w:t>
            </w:r>
            <w:r>
              <w:rPr>
                <w:rFonts w:ascii="仿宋_GB2312" w:hAnsi="仿宋_GB2312" w:cs="仿宋_GB2312" w:eastAsia="仿宋_GB2312"/>
                <w:sz w:val="24"/>
              </w:rPr>
              <w:t>对灭火器的检查，要保持压力表指针在绿色区域，零部件和铅封完好。</w:t>
            </w:r>
          </w:p>
          <w:p>
            <w:pPr>
              <w:pStyle w:val="null3"/>
              <w:spacing w:after="120"/>
              <w:ind w:left="60" w:right="60" w:firstLine="480"/>
              <w:jc w:val="left"/>
            </w:pPr>
            <w:r>
              <w:rPr>
                <w:rFonts w:ascii="仿宋_GB2312" w:hAnsi="仿宋_GB2312" w:cs="仿宋_GB2312" w:eastAsia="仿宋_GB2312"/>
                <w:sz w:val="24"/>
              </w:rPr>
              <w:t>11.</w:t>
            </w:r>
            <w:r>
              <w:rPr>
                <w:rFonts w:ascii="仿宋_GB2312" w:hAnsi="仿宋_GB2312" w:cs="仿宋_GB2312" w:eastAsia="仿宋_GB2312"/>
                <w:sz w:val="24"/>
              </w:rPr>
              <w:t>制作“检查标签卡”，并做好检查记录。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六、自动喷淋系统</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每季度检查一次各楼层喷淋末端压力表指示，按</w:t>
            </w:r>
            <w:r>
              <w:rPr>
                <w:rFonts w:ascii="仿宋_GB2312" w:hAnsi="仿宋_GB2312" w:cs="仿宋_GB2312" w:eastAsia="仿宋_GB2312"/>
                <w:sz w:val="24"/>
              </w:rPr>
              <w:t>25</w:t>
            </w:r>
            <w:r>
              <w:rPr>
                <w:rFonts w:ascii="仿宋_GB2312" w:hAnsi="仿宋_GB2312" w:cs="仿宋_GB2312" w:eastAsia="仿宋_GB2312"/>
                <w:sz w:val="24"/>
              </w:rPr>
              <w:t>％比例测试信号阀关闭信号指示，按</w:t>
            </w:r>
            <w:r>
              <w:rPr>
                <w:rFonts w:ascii="仿宋_GB2312" w:hAnsi="仿宋_GB2312" w:cs="仿宋_GB2312" w:eastAsia="仿宋_GB2312"/>
                <w:sz w:val="24"/>
              </w:rPr>
              <w:t>30</w:t>
            </w:r>
            <w:r>
              <w:rPr>
                <w:rFonts w:ascii="仿宋_GB2312" w:hAnsi="仿宋_GB2312" w:cs="仿宋_GB2312" w:eastAsia="仿宋_GB2312"/>
                <w:sz w:val="24"/>
              </w:rPr>
              <w:t>％比例进行放水试验。</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每季度对湿式报警阀、雨淋阀进行放水试验，能启动喷淋泵、雨淋泵，水力警铃响亮。</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每季度检查喷淋头一次，表面无油灰，无渗漏。</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每季度一次对消防喷淋管网进行防锈处理（刷防锈漆）。</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每半个月对喷淋水泵进行启动运转试验</w:t>
            </w:r>
            <w:r>
              <w:rPr>
                <w:rFonts w:ascii="仿宋_GB2312" w:hAnsi="仿宋_GB2312" w:cs="仿宋_GB2312" w:eastAsia="仿宋_GB2312"/>
                <w:sz w:val="24"/>
              </w:rPr>
              <w:t>1</w:t>
            </w:r>
            <w:r>
              <w:rPr>
                <w:rFonts w:ascii="仿宋_GB2312" w:hAnsi="仿宋_GB2312" w:cs="仿宋_GB2312" w:eastAsia="仿宋_GB2312"/>
                <w:sz w:val="24"/>
              </w:rPr>
              <w:t>次，确保处于无故障状态。</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七、防火卷帘（二级保养）</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每半个月启动一次防火卷帘，确保防火卷帘升降平稳，无阻滞。</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每半个月检查控制箱内各电器触点及各接线端子，保证无松动，无锈蚀。</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每半年检查一次机械部分，包括齿轮、锋条。除锈加润滑油保护。</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八、消防电话通讯系统</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维修保养工作内容</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）检查消防专用电话或插孔是否完好；</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）定期试验每个消防专用电话或插孔的通讯是否畅通，语音是否清晰、响亮，消防中心电话主机显示通话部位是否正确。</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维修保养工作标准</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）消防专用电话或插孔外观完好、清洁；</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）消防专用电话通讯畅通，语音清晰、响亮，消防中心电话主机显示通话部位正确。</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维修保养工作计划</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）每周检查消防专用电话或插孔是否完好；</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）每季定期试验每个电话或插孔的通讯是否畅通，语音是否清晰、响亮，消防中心电话主机显示部位是否正确。</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九、消防广播系统</w:t>
            </w:r>
          </w:p>
          <w:p>
            <w:pPr>
              <w:pStyle w:val="null3"/>
              <w:spacing w:after="120"/>
              <w:ind w:left="60" w:right="60" w:firstLine="480"/>
              <w:jc w:val="left"/>
            </w:pPr>
            <w:r>
              <w:rPr>
                <w:rFonts w:ascii="仿宋_GB2312" w:hAnsi="仿宋_GB2312" w:cs="仿宋_GB2312" w:eastAsia="仿宋_GB2312"/>
                <w:sz w:val="24"/>
              </w:rPr>
              <w:t>每月进行一次检查维修保养：</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检查各切换器、继电器的接线和触点，成件完整、牢固、接触良好，切换器灵活、可靠。</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调节音量控制器的音量变化处于正常状态。</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话筒及话筒放大器音量，音质正常。</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磁带机或</w:t>
            </w:r>
            <w:r>
              <w:rPr>
                <w:rFonts w:ascii="仿宋_GB2312" w:hAnsi="仿宋_GB2312" w:cs="仿宋_GB2312" w:eastAsia="仿宋_GB2312"/>
                <w:sz w:val="24"/>
              </w:rPr>
              <w:t>CD</w:t>
            </w:r>
            <w:r>
              <w:rPr>
                <w:rFonts w:ascii="仿宋_GB2312" w:hAnsi="仿宋_GB2312" w:cs="仿宋_GB2312" w:eastAsia="仿宋_GB2312"/>
                <w:sz w:val="24"/>
              </w:rPr>
              <w:t>机的运转和音质正常。</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各楼层呼叫控制器的开关工作正常，要求灵活可靠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十、消防联动系统</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维修保养工作内容</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）检查试验消防正压送风机（排烟风机）及正压送风阀（排烟阀）的联动功能是否正常；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）测试空调通风系统、排风系统的防火阀功能及联动讯号功能是否正常；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）测试消防电梯的人工迫降的信号功能是否正常；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）测试非消防电梯迫降首层的信号和联锁信号功能是否正常；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）测试以上各联动机构消防中心相应控制屏的讯号是否正常；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）测试楼层非消防电源自动切断功能是否正常；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）检查试验联动警铃的功能是否正常；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）检查试验联动广播的功能是否正常；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）测试正压送风机（排烟风机）现场和远程启停控制功能是否正常；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）对正压送风机（排烟风机）、正压送风阀（排烟阀）进行保养，对转动部位加润滑油并调整风机皮带松紧度等。</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维修保养工作标准</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）风机风阀联动功能正常，动作准确；</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）防火阀阀体和易熔片完好，控制及反馈信号通讯畅通正常；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）消防电梯人工迫降功能正常；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）联动试验时有迫降电梯的信号输出，电压符合要求；</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）各联动设备与消防中心控制屏或联动柜的功能正常；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）联动楼层非消防电源自动切断功能正常；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）联动警铃的功能正常；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）联动广播的功能正常；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）现场和远程启、停风机的控制功能正常；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）风机运行平稳，噪声低，风量、风压达到要求，风阀开、关灵活，密封性好，风机皮带松紧度适中。</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维修保养工作计划</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）每半个月检查试验消防正压送风机（排烟风机）及正压送风阀（排烟阀）的联动功能是否正常；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）每季测试空调通风系统、排风系统的防火阀功能及联动讯号功能是否正常；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）每季测试消防电梯的人工迫降的信号功能是否正常；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）每季测试非消防电梯迫降首层的信号和联锁信号功能是否正常；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）每季测试以上各联动机构消防中心相应控制屏的讯号是否正常；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）每季测试楼层非消防电源自动切断功能是否正常；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）每季检查试验联动警铃的功能是否正常；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）每季检查试验联动广播的功能是否正常；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）每半个月测试正压送风机（排烟风机）就地和远程启停控制功能是否正常；</w:t>
            </w:r>
          </w:p>
          <w:p>
            <w:pPr>
              <w:pStyle w:val="null3"/>
              <w:spacing w:after="120"/>
              <w:ind w:left="60" w:right="60" w:firstLine="480"/>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）每季定期对正压送风机（排烟风机）、正压送风阀（排烟阀）进行保养，对转动部位加润滑油并调整皮带松紧度等；</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ind w:firstLine="480"/>
              <w:jc w:val="both"/>
            </w:pPr>
            <w:r>
              <w:rPr>
                <w:rFonts w:ascii="仿宋_GB2312" w:hAnsi="仿宋_GB2312" w:cs="仿宋_GB2312" w:eastAsia="仿宋_GB2312"/>
                <w:sz w:val="24"/>
              </w:rPr>
              <w:t>十一、定期开展消防培训工作与内容：</w:t>
            </w:r>
          </w:p>
          <w:p>
            <w:pPr>
              <w:pStyle w:val="null3"/>
              <w:spacing w:after="120"/>
              <w:ind w:left="60" w:right="60" w:firstLine="480"/>
              <w:jc w:val="left"/>
            </w:pPr>
            <w:r>
              <w:rPr>
                <w:rFonts w:ascii="仿宋_GB2312" w:hAnsi="仿宋_GB2312" w:cs="仿宋_GB2312" w:eastAsia="仿宋_GB2312"/>
                <w:sz w:val="24"/>
              </w:rPr>
              <w:t>每个季度配合保卫科组织相关人员的消防培训演练。</w:t>
            </w:r>
          </w:p>
          <w:p>
            <w:pPr>
              <w:pStyle w:val="null3"/>
              <w:spacing w:after="120"/>
              <w:ind w:left="60" w:right="60" w:firstLine="480"/>
              <w:jc w:val="left"/>
            </w:pPr>
            <w:r>
              <w:rPr>
                <w:rFonts w:ascii="仿宋_GB2312" w:hAnsi="仿宋_GB2312" w:cs="仿宋_GB2312" w:eastAsia="仿宋_GB2312"/>
                <w:sz w:val="24"/>
              </w:rPr>
              <w:t>培训内容：</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消防基础知识培训；</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熟练掌握灭火器的使用方法及常规的相关灭火方法</w:t>
            </w:r>
            <w:r>
              <w:rPr>
                <w:rFonts w:ascii="仿宋_GB2312" w:hAnsi="仿宋_GB2312" w:cs="仿宋_GB2312" w:eastAsia="仿宋_GB2312"/>
                <w:sz w:val="24"/>
              </w:rPr>
              <w:t>;</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开展对相关人员进行消防设备常规的使用方法及操作的培训；</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开展定期的消防应急演练。</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服务要求</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供应商须在社会消防技术服务信息系统备案，服务类型包含消防设施维护保养检测，注册人员中一级消防工程师不少于</w:t>
            </w:r>
            <w:r>
              <w:rPr>
                <w:rFonts w:ascii="仿宋_GB2312" w:hAnsi="仿宋_GB2312" w:cs="仿宋_GB2312" w:eastAsia="仿宋_GB2312"/>
                <w:sz w:val="24"/>
              </w:rPr>
              <w:t>2</w:t>
            </w:r>
            <w:r>
              <w:rPr>
                <w:rFonts w:ascii="仿宋_GB2312" w:hAnsi="仿宋_GB2312" w:cs="仿宋_GB2312" w:eastAsia="仿宋_GB2312"/>
                <w:sz w:val="24"/>
              </w:rPr>
              <w:t>人，中级消防设施操作员不少于</w:t>
            </w:r>
            <w:r>
              <w:rPr>
                <w:rFonts w:ascii="仿宋_GB2312" w:hAnsi="仿宋_GB2312" w:cs="仿宋_GB2312" w:eastAsia="仿宋_GB2312"/>
                <w:sz w:val="24"/>
              </w:rPr>
              <w:t>8</w:t>
            </w:r>
            <w:r>
              <w:rPr>
                <w:rFonts w:ascii="仿宋_GB2312" w:hAnsi="仿宋_GB2312" w:cs="仿宋_GB2312" w:eastAsia="仿宋_GB2312"/>
                <w:sz w:val="24"/>
              </w:rPr>
              <w:t>人。在社会消防技术服务信息系统录入信息，提供信息截图，并在人员、设备、资金等方面具备相应的服务能力。</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本项目需要提供全年无休现场驻场服务，供应商需派遣</w:t>
            </w:r>
            <w:r>
              <w:rPr>
                <w:rFonts w:ascii="仿宋_GB2312" w:hAnsi="仿宋_GB2312" w:cs="仿宋_GB2312" w:eastAsia="仿宋_GB2312"/>
                <w:sz w:val="24"/>
              </w:rPr>
              <w:t>1</w:t>
            </w:r>
            <w:r>
              <w:rPr>
                <w:rFonts w:ascii="仿宋_GB2312" w:hAnsi="仿宋_GB2312" w:cs="仿宋_GB2312" w:eastAsia="仿宋_GB2312"/>
                <w:sz w:val="24"/>
              </w:rPr>
              <w:t>名持有消防设施中级操作员证（维保方向）的驻场人员</w:t>
            </w:r>
            <w:r>
              <w:rPr>
                <w:rFonts w:ascii="仿宋_GB2312" w:hAnsi="仿宋_GB2312" w:cs="仿宋_GB2312" w:eastAsia="仿宋_GB2312"/>
                <w:sz w:val="24"/>
              </w:rPr>
              <w:t>1</w:t>
            </w:r>
            <w:r>
              <w:rPr>
                <w:rFonts w:ascii="仿宋_GB2312" w:hAnsi="仿宋_GB2312" w:cs="仿宋_GB2312" w:eastAsia="仿宋_GB2312"/>
                <w:sz w:val="24"/>
              </w:rPr>
              <w:t>名（</w:t>
            </w:r>
            <w:r>
              <w:rPr>
                <w:rFonts w:ascii="仿宋_GB2312" w:hAnsi="仿宋_GB2312" w:cs="仿宋_GB2312" w:eastAsia="仿宋_GB2312"/>
                <w:sz w:val="24"/>
              </w:rPr>
              <w:t>24</w:t>
            </w:r>
            <w:r>
              <w:rPr>
                <w:rFonts w:ascii="仿宋_GB2312" w:hAnsi="仿宋_GB2312" w:cs="仿宋_GB2312" w:eastAsia="仿宋_GB2312"/>
                <w:sz w:val="24"/>
              </w:rPr>
              <w:t>小时值班）。</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365*24</w:t>
            </w:r>
            <w:r>
              <w:rPr>
                <w:rFonts w:ascii="仿宋_GB2312" w:hAnsi="仿宋_GB2312" w:cs="仿宋_GB2312" w:eastAsia="仿宋_GB2312"/>
                <w:sz w:val="24"/>
              </w:rPr>
              <w:t>小时故障响应服务。消防系统及设施发生故障时，</w:t>
            </w:r>
            <w:r>
              <w:rPr>
                <w:rFonts w:ascii="仿宋_GB2312" w:hAnsi="仿宋_GB2312" w:cs="仿宋_GB2312" w:eastAsia="仿宋_GB2312"/>
                <w:sz w:val="24"/>
              </w:rPr>
              <w:t>30</w:t>
            </w:r>
            <w:r>
              <w:rPr>
                <w:rFonts w:ascii="仿宋_GB2312" w:hAnsi="仿宋_GB2312" w:cs="仿宋_GB2312" w:eastAsia="仿宋_GB2312"/>
                <w:sz w:val="24"/>
              </w:rPr>
              <w:t>分钟内响应，一般故障</w:t>
            </w:r>
            <w:r>
              <w:rPr>
                <w:rFonts w:ascii="仿宋_GB2312" w:hAnsi="仿宋_GB2312" w:cs="仿宋_GB2312" w:eastAsia="仿宋_GB2312"/>
                <w:sz w:val="24"/>
              </w:rPr>
              <w:t>1</w:t>
            </w:r>
            <w:r>
              <w:rPr>
                <w:rFonts w:ascii="仿宋_GB2312" w:hAnsi="仿宋_GB2312" w:cs="仿宋_GB2312" w:eastAsia="仿宋_GB2312"/>
                <w:sz w:val="24"/>
              </w:rPr>
              <w:t>小时内进行维修处理完成，重大故障</w:t>
            </w:r>
            <w:r>
              <w:rPr>
                <w:rFonts w:ascii="仿宋_GB2312" w:hAnsi="仿宋_GB2312" w:cs="仿宋_GB2312" w:eastAsia="仿宋_GB2312"/>
                <w:sz w:val="24"/>
              </w:rPr>
              <w:t>2</w:t>
            </w:r>
            <w:r>
              <w:rPr>
                <w:rFonts w:ascii="仿宋_GB2312" w:hAnsi="仿宋_GB2312" w:cs="仿宋_GB2312" w:eastAsia="仿宋_GB2312"/>
                <w:sz w:val="24"/>
              </w:rPr>
              <w:t>小时内进行维修处理完成。</w:t>
            </w:r>
            <w:r>
              <w:rPr>
                <w:rFonts w:ascii="仿宋_GB2312" w:hAnsi="仿宋_GB2312" w:cs="仿宋_GB2312" w:eastAsia="仿宋_GB2312"/>
                <w:sz w:val="24"/>
              </w:rPr>
              <w:t>若</w:t>
            </w:r>
            <w:r>
              <w:rPr>
                <w:rFonts w:ascii="仿宋_GB2312" w:hAnsi="仿宋_GB2312" w:cs="仿宋_GB2312" w:eastAsia="仿宋_GB2312"/>
                <w:sz w:val="24"/>
              </w:rPr>
              <w:t>2小时不能解决问题，甲方可采取必要的补救措施，但其风险和费用将由乙方承担，甲方根据合同规定对乙方行使的其他权利不受影响。</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每月对全院消防系统及设施设备进行全面检测，根据检测结果，对系统中发现的问题及时进行维护、保养，使其快速恢复正常运行状态，且每月出具陕西省消防技术服务小蜜蜂维护保养报告书一份。</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零配件更换与维修：</w:t>
            </w:r>
          </w:p>
          <w:p>
            <w:pPr>
              <w:pStyle w:val="null3"/>
              <w:spacing w:after="120"/>
              <w:ind w:left="60" w:right="60" w:firstLine="480"/>
              <w:jc w:val="left"/>
            </w:pPr>
            <w:r>
              <w:rPr>
                <w:rFonts w:ascii="仿宋_GB2312" w:hAnsi="仿宋_GB2312" w:cs="仿宋_GB2312" w:eastAsia="仿宋_GB2312"/>
                <w:sz w:val="24"/>
              </w:rPr>
              <w:t>供应商在保养期中如发现消防系统需要更换零配件，应及时向甲方提出更换配件清单，经甲方同意后，乙方可进行更换。</w:t>
            </w:r>
          </w:p>
          <w:p>
            <w:pPr>
              <w:pStyle w:val="null3"/>
              <w:spacing w:after="120"/>
              <w:ind w:left="60" w:right="60" w:firstLine="480"/>
              <w:jc w:val="left"/>
            </w:pPr>
            <w:r>
              <w:rPr>
                <w:rFonts w:ascii="仿宋_GB2312" w:hAnsi="仿宋_GB2312" w:cs="仿宋_GB2312" w:eastAsia="仿宋_GB2312"/>
                <w:sz w:val="24"/>
              </w:rPr>
              <w:t>更换零配件或维修单价在人民币</w:t>
            </w:r>
            <w:r>
              <w:rPr>
                <w:rFonts w:ascii="仿宋_GB2312" w:hAnsi="仿宋_GB2312" w:cs="仿宋_GB2312" w:eastAsia="仿宋_GB2312"/>
                <w:sz w:val="24"/>
              </w:rPr>
              <w:t>200</w:t>
            </w:r>
            <w:r>
              <w:rPr>
                <w:rFonts w:ascii="仿宋_GB2312" w:hAnsi="仿宋_GB2312" w:cs="仿宋_GB2312" w:eastAsia="仿宋_GB2312"/>
                <w:sz w:val="24"/>
              </w:rPr>
              <w:t>元以下的由供应商自行承担，免费进行更换安装调试，服务期内累计维修更换费用在</w:t>
            </w:r>
            <w:r>
              <w:rPr>
                <w:rFonts w:ascii="仿宋_GB2312" w:hAnsi="仿宋_GB2312" w:cs="仿宋_GB2312" w:eastAsia="仿宋_GB2312"/>
                <w:sz w:val="24"/>
              </w:rPr>
              <w:t>3000</w:t>
            </w:r>
            <w:r>
              <w:rPr>
                <w:rFonts w:ascii="仿宋_GB2312" w:hAnsi="仿宋_GB2312" w:cs="仿宋_GB2312" w:eastAsia="仿宋_GB2312"/>
                <w:sz w:val="24"/>
              </w:rPr>
              <w:t>元以内，均由供应商负责，超出部分费用由甲方负责；供应商须向甲方提供更换零配件维修报价清单（开标时须提供），经审批同意确认后，方可进行更换安装调试，同时提供产品的检验报告。</w:t>
            </w:r>
          </w:p>
          <w:p>
            <w:pPr>
              <w:pStyle w:val="null3"/>
              <w:spacing w:after="120"/>
              <w:ind w:left="60" w:right="60" w:firstLine="480"/>
              <w:jc w:val="left"/>
            </w:pPr>
            <w:r>
              <w:rPr>
                <w:rFonts w:ascii="仿宋_GB2312" w:hAnsi="仿宋_GB2312" w:cs="仿宋_GB2312" w:eastAsia="仿宋_GB2312"/>
                <w:sz w:val="24"/>
              </w:rPr>
              <w:t>6.</w:t>
            </w:r>
            <w:r>
              <w:rPr>
                <w:rFonts w:ascii="仿宋_GB2312" w:hAnsi="仿宋_GB2312" w:cs="仿宋_GB2312" w:eastAsia="仿宋_GB2312"/>
                <w:sz w:val="24"/>
              </w:rPr>
              <w:t>中标方在每次更换零配件或维修完毕后需向我方提供零配件更换维修服务确认单。</w:t>
            </w:r>
          </w:p>
          <w:p>
            <w:pPr>
              <w:pStyle w:val="null3"/>
              <w:spacing w:after="120"/>
              <w:ind w:left="60" w:right="60" w:firstLine="480"/>
              <w:jc w:val="left"/>
            </w:pPr>
            <w:r>
              <w:rPr>
                <w:rFonts w:ascii="仿宋_GB2312" w:hAnsi="仿宋_GB2312" w:cs="仿宋_GB2312" w:eastAsia="仿宋_GB2312"/>
                <w:sz w:val="24"/>
              </w:rPr>
              <w:t>7.</w:t>
            </w:r>
            <w:r>
              <w:rPr>
                <w:rFonts w:ascii="仿宋_GB2312" w:hAnsi="仿宋_GB2312" w:cs="仿宋_GB2312" w:eastAsia="仿宋_GB2312"/>
                <w:sz w:val="24"/>
              </w:rPr>
              <w:t>负责整理、完善、规范甲方关于建筑消防设施管理的相关制度，建立维修保养资料档案。</w:t>
            </w:r>
          </w:p>
          <w:p>
            <w:pPr>
              <w:pStyle w:val="null3"/>
              <w:spacing w:after="120"/>
              <w:ind w:left="60" w:right="60" w:firstLine="480"/>
              <w:jc w:val="left"/>
            </w:pPr>
            <w:r>
              <w:rPr>
                <w:rFonts w:ascii="仿宋_GB2312" w:hAnsi="仿宋_GB2312" w:cs="仿宋_GB2312" w:eastAsia="仿宋_GB2312"/>
                <w:sz w:val="24"/>
              </w:rPr>
              <w:t>8.</w:t>
            </w:r>
            <w:r>
              <w:rPr>
                <w:rFonts w:ascii="仿宋_GB2312" w:hAnsi="仿宋_GB2312" w:cs="仿宋_GB2312" w:eastAsia="仿宋_GB2312"/>
                <w:sz w:val="24"/>
              </w:rPr>
              <w:t>供应商须在甲方消防控制室内设置消防常规易损配件储存柜，柜内须放置如烟感、温感、喷淋头、手报等消防配件及检测维修工具设备。</w:t>
            </w:r>
          </w:p>
          <w:p>
            <w:pPr>
              <w:pStyle w:val="null3"/>
              <w:spacing w:after="120"/>
              <w:ind w:left="60" w:right="60" w:firstLine="480"/>
              <w:jc w:val="left"/>
            </w:pPr>
            <w:r>
              <w:rPr>
                <w:rFonts w:ascii="仿宋_GB2312" w:hAnsi="仿宋_GB2312" w:cs="仿宋_GB2312" w:eastAsia="仿宋_GB2312"/>
                <w:sz w:val="24"/>
              </w:rPr>
              <w:t>9.</w:t>
            </w:r>
            <w:r>
              <w:rPr>
                <w:rFonts w:ascii="仿宋_GB2312" w:hAnsi="仿宋_GB2312" w:cs="仿宋_GB2312" w:eastAsia="仿宋_GB2312"/>
                <w:sz w:val="24"/>
              </w:rPr>
              <w:t>医院消防设施年度检测，由供应商负责联系具有资质的第三方对医院消防设施进行年度检测工作，并按照规范出具检测报告。</w:t>
            </w:r>
          </w:p>
          <w:p>
            <w:pPr>
              <w:pStyle w:val="null3"/>
              <w:spacing w:after="120"/>
              <w:ind w:left="60" w:right="60" w:firstLine="480"/>
              <w:jc w:val="left"/>
            </w:pPr>
            <w:r>
              <w:rPr>
                <w:rFonts w:ascii="仿宋_GB2312" w:hAnsi="仿宋_GB2312" w:cs="仿宋_GB2312" w:eastAsia="仿宋_GB2312"/>
                <w:sz w:val="24"/>
              </w:rPr>
              <w:t>10.乙方在提供服务时因管理不当或未尽义务导致甲方或第三方人身损害或财产损失的，应承担全部责任和费用。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spacing w:after="120"/>
              <w:ind w:left="60" w:right="60" w:firstLine="480"/>
              <w:jc w:val="left"/>
            </w:pPr>
            <w:r>
              <w:rPr>
                <w:rFonts w:ascii="仿宋_GB2312" w:hAnsi="仿宋_GB2312" w:cs="仿宋_GB2312" w:eastAsia="仿宋_GB2312"/>
                <w:sz w:val="24"/>
              </w:rPr>
              <w:t>其他</w:t>
            </w:r>
            <w:r>
              <w:rPr>
                <w:rFonts w:ascii="仿宋_GB2312" w:hAnsi="仿宋_GB2312" w:cs="仿宋_GB2312" w:eastAsia="仿宋_GB2312"/>
                <w:sz w:val="24"/>
              </w:rPr>
              <w:t>质量要求</w:t>
            </w:r>
            <w:r>
              <w:rPr>
                <w:rFonts w:ascii="仿宋_GB2312" w:hAnsi="仿宋_GB2312" w:cs="仿宋_GB2312" w:eastAsia="仿宋_GB2312"/>
                <w:sz w:val="24"/>
              </w:rPr>
              <w:t>：</w:t>
            </w:r>
          </w:p>
          <w:p>
            <w:pPr>
              <w:pStyle w:val="null3"/>
              <w:spacing w:after="120"/>
              <w:ind w:left="60" w:right="60" w:firstLine="480"/>
              <w:jc w:val="left"/>
            </w:pPr>
            <w:r>
              <w:rPr>
                <w:rFonts w:ascii="仿宋_GB2312" w:hAnsi="仿宋_GB2312" w:cs="仿宋_GB2312" w:eastAsia="仿宋_GB2312"/>
                <w:sz w:val="24"/>
              </w:rPr>
              <w:t>1</w:t>
            </w:r>
            <w:r>
              <w:rPr>
                <w:rFonts w:ascii="仿宋_GB2312" w:hAnsi="仿宋_GB2312" w:cs="仿宋_GB2312" w:eastAsia="仿宋_GB2312"/>
                <w:sz w:val="24"/>
              </w:rPr>
              <w:t>、严格按照国家消防规范、规程和双方确认的《消防系统维保服务方案》做好消防系统的维修保养工作。</w:t>
            </w:r>
          </w:p>
          <w:p>
            <w:pPr>
              <w:pStyle w:val="null3"/>
              <w:spacing w:after="120"/>
              <w:ind w:left="60" w:right="60" w:firstLine="480"/>
              <w:jc w:val="left"/>
            </w:pPr>
            <w:r>
              <w:rPr>
                <w:rFonts w:ascii="仿宋_GB2312" w:hAnsi="仿宋_GB2312" w:cs="仿宋_GB2312" w:eastAsia="仿宋_GB2312"/>
                <w:sz w:val="24"/>
              </w:rPr>
              <w:t>2</w:t>
            </w:r>
            <w:r>
              <w:rPr>
                <w:rFonts w:ascii="仿宋_GB2312" w:hAnsi="仿宋_GB2312" w:cs="仿宋_GB2312" w:eastAsia="仿宋_GB2312"/>
                <w:sz w:val="24"/>
              </w:rPr>
              <w:t>、当我方消防设施设备出现故障时，供应商应按故障类型制定合理维修方案通报我方，在得到我方同意后进行维修施工，供应商应在施工过程中维持其它设备正常运行。</w:t>
            </w:r>
          </w:p>
          <w:p>
            <w:pPr>
              <w:pStyle w:val="null3"/>
              <w:spacing w:after="120"/>
              <w:ind w:left="60" w:right="60" w:firstLine="480"/>
              <w:jc w:val="left"/>
            </w:pPr>
            <w:r>
              <w:rPr>
                <w:rFonts w:ascii="仿宋_GB2312" w:hAnsi="仿宋_GB2312" w:cs="仿宋_GB2312" w:eastAsia="仿宋_GB2312"/>
                <w:sz w:val="24"/>
              </w:rPr>
              <w:t>3</w:t>
            </w:r>
            <w:r>
              <w:rPr>
                <w:rFonts w:ascii="仿宋_GB2312" w:hAnsi="仿宋_GB2312" w:cs="仿宋_GB2312" w:eastAsia="仿宋_GB2312"/>
                <w:sz w:val="24"/>
              </w:rPr>
              <w:t>、每次按计划维护保养设备前，就工作时间、工作内容与我方商榷，如检测工作涉及到我方相关部门时，应事先通报我方，我方应予配合协调，保证供应商顺利实施工作计划。</w:t>
            </w:r>
          </w:p>
          <w:p>
            <w:pPr>
              <w:pStyle w:val="null3"/>
              <w:spacing w:after="120"/>
              <w:ind w:left="60" w:right="60" w:firstLine="480"/>
              <w:jc w:val="left"/>
            </w:pPr>
            <w:r>
              <w:rPr>
                <w:rFonts w:ascii="仿宋_GB2312" w:hAnsi="仿宋_GB2312" w:cs="仿宋_GB2312" w:eastAsia="仿宋_GB2312"/>
                <w:sz w:val="24"/>
              </w:rPr>
              <w:t>4</w:t>
            </w:r>
            <w:r>
              <w:rPr>
                <w:rFonts w:ascii="仿宋_GB2312" w:hAnsi="仿宋_GB2312" w:cs="仿宋_GB2312" w:eastAsia="仿宋_GB2312"/>
                <w:sz w:val="24"/>
              </w:rPr>
              <w:t>、除正常系统的维护、保养外，当系统、消防设备出现故障需要维修时，我方可随时通过电话或传真向供应商报修，供应商维护工程师及时赶到现场，进行抢修工作。对一般性的故障应及时给予排除；对情况复杂的，如主机程序错乱、需更换设备等，提出方案与我方商榷，然后按照方案实施。</w:t>
            </w:r>
          </w:p>
          <w:p>
            <w:pPr>
              <w:pStyle w:val="null3"/>
              <w:spacing w:after="120"/>
              <w:ind w:left="60" w:right="60" w:firstLine="480"/>
              <w:jc w:val="left"/>
            </w:pPr>
            <w:r>
              <w:rPr>
                <w:rFonts w:ascii="仿宋_GB2312" w:hAnsi="仿宋_GB2312" w:cs="仿宋_GB2312" w:eastAsia="仿宋_GB2312"/>
                <w:sz w:val="24"/>
              </w:rPr>
              <w:t>5</w:t>
            </w:r>
            <w:r>
              <w:rPr>
                <w:rFonts w:ascii="仿宋_GB2312" w:hAnsi="仿宋_GB2312" w:cs="仿宋_GB2312" w:eastAsia="仿宋_GB2312"/>
                <w:sz w:val="24"/>
              </w:rPr>
              <w:t>、供应商在合同期内，积极给予我方维保服务，保障消防系统设备正常运行。工作期间必须严格遵守我方的管理制度和要求。</w:t>
            </w:r>
          </w:p>
          <w:p>
            <w:pPr>
              <w:pStyle w:val="null3"/>
              <w:spacing w:after="120"/>
              <w:ind w:left="60" w:right="60" w:firstLine="480"/>
              <w:jc w:val="left"/>
            </w:pPr>
            <w:r>
              <w:rPr>
                <w:rFonts w:ascii="仿宋_GB2312" w:hAnsi="仿宋_GB2312" w:cs="仿宋_GB2312" w:eastAsia="仿宋_GB2312"/>
                <w:sz w:val="24"/>
              </w:rPr>
              <w:t>6</w:t>
            </w:r>
            <w:r>
              <w:rPr>
                <w:rFonts w:ascii="仿宋_GB2312" w:hAnsi="仿宋_GB2312" w:cs="仿宋_GB2312" w:eastAsia="仿宋_GB2312"/>
                <w:sz w:val="24"/>
              </w:rPr>
              <w:t>、维修保养过程中，更换的设备配件必须是合格产品。</w:t>
            </w:r>
          </w:p>
          <w:p>
            <w:pPr>
              <w:pStyle w:val="null3"/>
              <w:spacing w:after="120"/>
              <w:ind w:left="60" w:right="60" w:firstLine="480"/>
              <w:jc w:val="left"/>
            </w:pPr>
            <w:r>
              <w:rPr>
                <w:rFonts w:ascii="仿宋_GB2312" w:hAnsi="仿宋_GB2312" w:cs="仿宋_GB2312" w:eastAsia="仿宋_GB2312"/>
                <w:sz w:val="24"/>
              </w:rPr>
              <w:t>7</w:t>
            </w:r>
            <w:r>
              <w:rPr>
                <w:rFonts w:ascii="仿宋_GB2312" w:hAnsi="仿宋_GB2312" w:cs="仿宋_GB2312" w:eastAsia="仿宋_GB2312"/>
                <w:sz w:val="24"/>
              </w:rPr>
              <w:t>、供应商维保人员在实施维保工作中，因操作不当导致事故，供应商应承担全部责任。</w:t>
            </w:r>
          </w:p>
          <w:p>
            <w:pPr>
              <w:pStyle w:val="null3"/>
              <w:spacing w:after="120"/>
              <w:ind w:left="60" w:right="60" w:firstLine="480"/>
              <w:jc w:val="left"/>
            </w:pPr>
            <w:r>
              <w:rPr>
                <w:rFonts w:ascii="仿宋_GB2312" w:hAnsi="仿宋_GB2312" w:cs="仿宋_GB2312" w:eastAsia="仿宋_GB2312"/>
                <w:sz w:val="24"/>
              </w:rPr>
              <w:t>8</w:t>
            </w:r>
            <w:r>
              <w:rPr>
                <w:rFonts w:ascii="仿宋_GB2312" w:hAnsi="仿宋_GB2312" w:cs="仿宋_GB2312" w:eastAsia="仿宋_GB2312"/>
                <w:sz w:val="24"/>
              </w:rPr>
              <w:t>、供应商维保工作人员须遵守我方电气的管理制度，听从我方有关人员的正确指挥，严格按照操作规程作业，确保施工安全，供应商工作人员人身安全保险由供应商自理。</w:t>
            </w:r>
          </w:p>
          <w:p>
            <w:pPr>
              <w:pStyle w:val="null3"/>
              <w:spacing w:after="120"/>
              <w:ind w:left="60" w:right="60" w:firstLine="480"/>
              <w:jc w:val="left"/>
            </w:pPr>
            <w:r>
              <w:rPr>
                <w:rFonts w:ascii="仿宋_GB2312" w:hAnsi="仿宋_GB2312" w:cs="仿宋_GB2312" w:eastAsia="仿宋_GB2312"/>
                <w:sz w:val="24"/>
              </w:rPr>
              <w:t>9</w:t>
            </w:r>
            <w:r>
              <w:rPr>
                <w:rFonts w:ascii="仿宋_GB2312" w:hAnsi="仿宋_GB2312" w:cs="仿宋_GB2312" w:eastAsia="仿宋_GB2312"/>
                <w:sz w:val="24"/>
              </w:rPr>
              <w:t>、当供应商检测、调试或维修保养消防系统将可能影响到我方工作人员的日常生产办公时，须提前报请我方批准后方可进行。</w:t>
            </w:r>
          </w:p>
          <w:p>
            <w:pPr>
              <w:pStyle w:val="null3"/>
              <w:spacing w:after="120"/>
              <w:ind w:left="60" w:right="60" w:firstLine="480"/>
              <w:jc w:val="left"/>
            </w:pPr>
            <w:r>
              <w:rPr>
                <w:rFonts w:ascii="仿宋_GB2312" w:hAnsi="仿宋_GB2312" w:cs="仿宋_GB2312" w:eastAsia="仿宋_GB2312"/>
                <w:sz w:val="24"/>
              </w:rPr>
              <w:t>10</w:t>
            </w:r>
            <w:r>
              <w:rPr>
                <w:rFonts w:ascii="仿宋_GB2312" w:hAnsi="仿宋_GB2312" w:cs="仿宋_GB2312" w:eastAsia="仿宋_GB2312"/>
                <w:sz w:val="24"/>
              </w:rPr>
              <w:t>、供应商保证消防系统原设计所有功能正常，若因供应商维保不到位或维保过失，造成事故的，由供应商负责，其他原因造成事故的，由消防部门进行裁定，由责任方负责。</w:t>
            </w:r>
          </w:p>
          <w:p>
            <w:pPr>
              <w:pStyle w:val="null3"/>
              <w:spacing w:after="120"/>
              <w:ind w:left="60" w:right="60" w:firstLine="480"/>
              <w:jc w:val="left"/>
            </w:pPr>
            <w:r>
              <w:rPr>
                <w:rFonts w:ascii="仿宋_GB2312" w:hAnsi="仿宋_GB2312" w:cs="仿宋_GB2312" w:eastAsia="仿宋_GB2312"/>
                <w:sz w:val="24"/>
              </w:rPr>
              <w:t>11</w:t>
            </w:r>
            <w:r>
              <w:rPr>
                <w:rFonts w:ascii="仿宋_GB2312" w:hAnsi="仿宋_GB2312" w:cs="仿宋_GB2312" w:eastAsia="仿宋_GB2312"/>
                <w:sz w:val="24"/>
              </w:rPr>
              <w:t>、供应商将无条件向我方提供中标力所能及的消防技术支持服务。</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满足本项目技术及服务要求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满足本项目技术及服务要求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西安市胸科医院（买方指定地点）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采购人按照政府采购合同规定的技术、服务、安全标准组织对供应商履约情况进行验收，并出具验收书。验收书应当包括每一项技术、服务、安全标准的履约情况。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合同签订后，第一季度服务结束验收合格后，乙方向甲方提出申请并提供维保记录及等额正规发票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第二季度结束后，乙方向甲方提出申请并提供维保记录及等额正规发票后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第三季度结束后，乙方向甲方提出申请并提供维保记录及等额正规发票后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第四季度结束后，由乙方提出申请，甲方组织对乙方服务情况进行评价验收，验收合格后，乙方提供等额正规发票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违约责任：（一）按《政府采购法》、《民法典》中相关条款执行。 （二）未按合同要求执行维保服务或维保服务质量不能满足谈判技术要求，乙方需要无条件更换、提高技术、完善质量，否则，甲方有权解除合同。 （三）如因乙方工作人员在履行职务过程中的疏忽、失职、过错等故意或者过失原因给甲方造成损失或侵害，包括但不限于甲方本身的财产损失，由此导致的甲方对任何第三方的法律责任等，乙方对此均承担全部的赔偿责任。 解决争议的方法：本合同在履行过程中发生的争议，由甲，乙双方当事人协商解决，协商不成的按下列方式中第二种方式解决: (一)提交西安仲栽委员会仲载: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因政府采购系统设置局限性，本项目实际支付结算方式以拟签订采购合同文本为准。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2023或2024年度经审计完整的财务报告；/或在开标时间前3个月内基本账户开户行开具的银行资信证明（须同时提供开户许可证或基本存款账户信息）；/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法定代表人亲自参加投标时，须提供本人身份证复印件；法定代表人授权他人参加投标时，须提供法定代表人委托授权书，同时提供被授权代表开标前三个月内任意一个月在投标人单位的社保缴纳证明材料；</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供应商2023或2024年度经审计完整的财务报告；/或在开标时间前3个月内基本账户开户行开具的银行资信证明（须同时提供开户许可证或基本存款账户信息）；/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2024年9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自2024年9月1日以来已缴纳的至少一个月的纳税证明或完税证明，纳税证明或完税证明上应有代收机构或税务机关的公章或业务专用章。依法免税的供应商应提供相关文件证明；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6.1参加政府采购活动前3年内在经营活动中没有重大违法记录； 6.2 采购人院职工及其配偶、直系亲属投资开办或在相关企业担任高管、独立董事等有重大利益关系职务的相关供应商，不得参与投标； 6.3 单位负责人为同一人或者存在直接控股、管理关系的不同单位不得同时投标；</w:t>
            </w:r>
          </w:p>
        </w:tc>
        <w:tc>
          <w:tcPr>
            <w:tcW w:type="dxa" w:w="1661"/>
          </w:tcPr>
          <w:p>
            <w:pPr>
              <w:pStyle w:val="null3"/>
            </w:pPr>
            <w:r>
              <w:rPr>
                <w:rFonts w:ascii="仿宋_GB2312" w:hAnsi="仿宋_GB2312" w:cs="仿宋_GB2312" w:eastAsia="仿宋_GB2312"/>
              </w:rPr>
              <w:t>承诺书.docx 声明函.docx 供应商无重大违法记录的书面声明.docx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供应商须提供具备履行合同所必须的设备和专业技术能力的书面声明；</w:t>
            </w:r>
          </w:p>
        </w:tc>
        <w:tc>
          <w:tcPr>
            <w:tcW w:type="dxa" w:w="1661"/>
          </w:tcPr>
          <w:p>
            <w:pPr>
              <w:pStyle w:val="null3"/>
            </w:pPr>
            <w:r>
              <w:rPr>
                <w:rFonts w:ascii="仿宋_GB2312" w:hAnsi="仿宋_GB2312" w:cs="仿宋_GB2312" w:eastAsia="仿宋_GB2312"/>
              </w:rPr>
              <w:t>供应商具有履行本合同所必需的设备和专业技术能力的说明及承诺.docx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查询渠道：“信用中国”网站（www.creditchina.gov.vn）、中国政府采购网（www.ccgp.gov.vn）；以现场查询为准。 截止时点：磋商截止时间； 信用信息查询记录和证据留存的具体方式：网上查询结果打印。 信用信息的使用规则：凡在截止时点内，列入失信被执行人、重大税收违法案件当事人名单、政府采购严重违法失信行为记录名单的供应商，其磋商响应视为无效；联合体磋商时，联合体成员存在不良信用记录的，视同联合体存在不良信用记录，其磋商响应视为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1、磋商响应文件是否按照磋商文件要求的格式编写；2、磋商报价内容是否有重大缺漏项。</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1、磋商响应文件的签署、加盖印章是否合格、有效；提供的各种证明文件、数据、资料是否真实、有效；2、是否提交了合格有效的本次采购特别要求的服务合格性证明文件。</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1、磋商报价是否超过采购预算；2、磋商报价是否低于成本价，涉嫌不正当竞争；（如果评委会认为某磋商报价明显不合理或者低于成本，应当要求其在规定期限内提供书面文件予以解释说明，并提交相关证明材料。）；3、磋商报价有效期是否符合磋商文件的要求；4、响应文件内容是否符合国家法律法规，是否响应了磋商文件要求的全部条款、条件和规格要求，并且提供了支持文件，没有重大偏离；5、对合同中规定的双方的权利和义务是否做出了实质性响应。</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依据磋商响应文件所提供的磋商响应方案的响应程度，按完整程度差别赋分：完全满足磋商文件服务要求，得18分；服务要求响应不完整每偏离一项扣2分；扣完为止，本项不计负分。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依据磋商响应文件所提供的对消防系统的维护保养，检查测试及年度检测制定方案等，自主赋分： 1、对维保设备充分了解，有可靠的保养方案，对设备常见故障分析全面透彻，可提供高效的检查测试方案，得[11-15]分； 2、对维保设备了解有限，保养方案依据欠佳，对设备常见故障分析不全面，仅提供有效的检查测试方案，得(6-10)分； 3、对维保设备不了解，常见故障分析不到位，保养方案及检查测试方案模糊，得[0-5]分。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依据磋商响应文件所提供的拟投入团队配置（实施人员清单、相关资质证书等），自主赋分： 1、团队构架完整合理、岗位设置合理，管理、实施人员信息完善、具有相关资质证书，得[7-9]分； 2、团队构架较完整，管理、实施人员信息有缺失，相关资质证书不全面，得（4-6）分； 3、团队构架不合理、管理、实施人员信息缺失，得[0-3]分。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管理人员</w:t>
            </w:r>
          </w:p>
        </w:tc>
        <w:tc>
          <w:tcPr>
            <w:tcW w:type="dxa" w:w="2492"/>
          </w:tcPr>
          <w:p>
            <w:pPr>
              <w:pStyle w:val="null3"/>
            </w:pPr>
            <w:r>
              <w:rPr>
                <w:rFonts w:ascii="仿宋_GB2312" w:hAnsi="仿宋_GB2312" w:cs="仿宋_GB2312" w:eastAsia="仿宋_GB2312"/>
              </w:rPr>
              <w:t>依据磋商响应文件所提供的项目负责人应具备一级及以上消防工程师证，且在本单位注册（提供相关证明材料），根据其人员资历、工作经验、资质证书等情况，自主赋[0-2]分。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依据磋商响应文件所提供实施方案（含维保工作方式、维保进度安排、售后服务、质量保证措施等）的详细程度及合理性自主赋分： 1、实施方案完整、维保进度安排合理、售后服务方案细致全面，质量保证措施有效，得[9-12]分； 2、实施方案有缺失，维保进度安排一般，售后服务方案不全面，得（5-8）分； 3、实施方案有重大缺失，维保进度安排不合理，售后服务方案缺失，得[0-4]分。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拟投入的耗材配备</w:t>
            </w:r>
          </w:p>
        </w:tc>
        <w:tc>
          <w:tcPr>
            <w:tcW w:type="dxa" w:w="2492"/>
          </w:tcPr>
          <w:p>
            <w:pPr>
              <w:pStyle w:val="null3"/>
            </w:pPr>
            <w:r>
              <w:rPr>
                <w:rFonts w:ascii="仿宋_GB2312" w:hAnsi="仿宋_GB2312" w:cs="仿宋_GB2312" w:eastAsia="仿宋_GB2312"/>
              </w:rPr>
              <w:t>根据磋商响应文件所提供的拟投入的耗材配备内容，按照清单的详实程度、所选品牌以及工具消耗、补充方案等，自主赋分： 1、拟投入的耗材配备内容、清单完整，无重要部件的缺失，价格合理，相关承诺有效，得[5-6]分； 2、拟投入的耗材配备内容、清单完整，重要部件不全面，价格相对合理，相关承诺不够清晰，得[3-4]分； 3、拟投入的耗材配备内容、清单不完整，有明显或重要部件的缺失，价格不合理，相关承诺失效或履行困难，得[0-2)分。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依据磋商响应文件所提供的任何可能的紧急情况的处理措施、预案详细、完整、可操作性，自主赋[0-3]分。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根据磋商响应文件所提供的供应商基本情况介绍（不限于质量体系认证、所获荣誉等），根据差异，自主赋[0-3]分。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根据磋商响应文件所提供的自2022年1月1日以来有承担同类项目（消防维保）的成功实施案例，提供证明材料（以合同复印件为准），每提供一份有效证明材料得2分，最高得10分。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其他商务条款响应</w:t>
            </w:r>
          </w:p>
        </w:tc>
        <w:tc>
          <w:tcPr>
            <w:tcW w:type="dxa" w:w="2492"/>
          </w:tcPr>
          <w:p>
            <w:pPr>
              <w:pStyle w:val="null3"/>
            </w:pPr>
            <w:r>
              <w:rPr>
                <w:rFonts w:ascii="仿宋_GB2312" w:hAnsi="仿宋_GB2312" w:cs="仿宋_GB2312" w:eastAsia="仿宋_GB2312"/>
              </w:rPr>
              <w:t>服务期、付款条件等商务条款满足磋商文件要求，得2分；任意一项不满足磋商文件要求的，本项不得分。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最低评审价为评审基准价，得20分。 2.按（评审基准价/评审价×20）的公式计算价格得分。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详见附件：供应商具有履行本合同所必需的设备和专业技术能力的说明及承诺.docx</w:t>
      </w:r>
    </w:p>
    <w:p>
      <w:pPr>
        <w:pStyle w:val="null3"/>
        <w:ind w:firstLine="960"/>
      </w:pPr>
      <w:r>
        <w:rPr>
          <w:rFonts w:ascii="仿宋_GB2312" w:hAnsi="仿宋_GB2312" w:cs="仿宋_GB2312" w:eastAsia="仿宋_GB2312"/>
        </w:rPr>
        <w:t>详见附件：供应商无重大违法记录的书面声明.docx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