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版本号：LZBE2025-1502.20251006001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2025年医疗设备采购项目五</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LZBE2025-1502.</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2025年医疗设备采购项目五</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LZBE2025-1502.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2025年医疗设备采购项目五</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本项目拟对2025年医疗设备采购项目五1批进行采购，具体详见采购文件。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税收缴纳凭证及社会保险缴纳的凭证：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财务状况报告：供应商提供2024年度经审计的财务审计报告（事业法人可提供部门决算报告）；或提供供应商基本账户银行出具的资信证明及基本账户相关资料；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法定代表人授权书（附法定代表人、被授权人身份证件及被授权人在本单位近三个月内任意一个月的社保缴纳证明资料）（法定代表人直接参加的，须提供法定代表人身份证明及身份证复印件且与营业执照上信息须一致）：法定代表人授权书（附法定代表人、被授权人身份证件及被授权人在本单位近三个月内任意一个月的社保缴纳证明资料）（法定代表人直接参加的，须提供法定代表人身份证明及身份证复印件且与营业执照上信息须一致）：供应商需在项目电子化交易系统中按要求上传相应证明文件并进行电子签章</w:t>
      </w:r>
    </w:p>
    <w:p>
      <w:pPr>
        <w:pStyle w:val="null3"/>
      </w:pPr>
      <w:r>
        <w:rPr>
          <w:rFonts w:ascii="仿宋_GB2312" w:hAnsi="仿宋_GB2312" w:cs="仿宋_GB2312" w:eastAsia="仿宋_GB2312"/>
        </w:rPr>
        <w:t>7、拟投产品纳入医疗器械管理的，提供供应商的医疗器械经营许可证或医疗器械经营备案凭证：拟投产品纳入医疗器械管理的，提供供应商的医疗器械经营许可证或医疗器械经营备案凭证：供应商需在项目电子化交易系统中按要求上传相应证明文件并进行电子签章</w:t>
      </w:r>
    </w:p>
    <w:p>
      <w:pPr>
        <w:pStyle w:val="null3"/>
      </w:pPr>
      <w:r>
        <w:rPr>
          <w:rFonts w:ascii="仿宋_GB2312" w:hAnsi="仿宋_GB2312" w:cs="仿宋_GB2312" w:eastAsia="仿宋_GB2312"/>
        </w:rPr>
        <w:t>8、拟投产品纳入医疗器械管理的，提供投标产品的医疗器械注册证或医疗器械备案凭证：拟投产品纳入医疗器械管理的，提供投标产品的医疗器械注册证或医疗器械备案凭证：供应商需在项目电子化交易系统中按要求上传相应证明文件并进行电子签章</w:t>
      </w:r>
    </w:p>
    <w:p>
      <w:pPr>
        <w:pStyle w:val="null3"/>
      </w:pPr>
      <w:r>
        <w:rPr>
          <w:rFonts w:ascii="仿宋_GB2312" w:hAnsi="仿宋_GB2312" w:cs="仿宋_GB2312" w:eastAsia="仿宋_GB2312"/>
        </w:rPr>
        <w:t>9、投标产品为进口的：须提供进口产品生产厂商针对本项目的授权书或具有授权权限的代理商对所投进口产品的授权书（且须提供该代理商具有有效授权权限的相关证明文件，证明文件需能显示产品制造厂家对所投产品授权链的完整性，授权书为外文的，主要部分要对应翻译成中文并附在相应外文授权书后面。）：投标产品为进口的：须提供进口产品生产厂商针对本项目的授权书或具有授权权限的代理商对所投进口产品的授权书（且须提供该代理商具有有效授权权限的相关证明文件，证明文件需能显示产品制造厂家对所投产品授权链的完整性，授权书为外文的，主要部分要对应翻译成中文并附在相应外文授权书后面。）：投标产品为国产的且纳入医疗器械管理的，提供投标产品制造商的营业执照、医疗器械生产许可证或医疗器械生产备案凭证：供应商需在项目电子化交易系统中按要求上传相应证明文件并进行电子签章</w:t>
      </w:r>
    </w:p>
    <w:p>
      <w:pPr>
        <w:pStyle w:val="null3"/>
      </w:pPr>
      <w:r>
        <w:rPr>
          <w:rFonts w:ascii="仿宋_GB2312" w:hAnsi="仿宋_GB2312" w:cs="仿宋_GB2312" w:eastAsia="仿宋_GB2312"/>
        </w:rPr>
        <w:t>10、信用证明：信用证明：不得为“信用中国”网站（www.creditchina.gov.cn）中列入失信被执行人和重大税收违法失信主体的供应商，不得为中国政府采购网（www.ccgp.gov.cn）政府采购严重违法失信行为记录名单中被财政部门禁止参加政府采购活动的供应商；以投标文件递交截止时间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陈钊、孙承国、刘强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招标代理服务费参照国家计委颁布的《招标代理服务收费管理暂行办法》（计价格[2002]1980号）和（发改办价格[2003]857号）、发改价格[2011]534号中货物类的收费标准下浮20%计取。2、成交单位在领取成交通知书之前，须向采购代理机构支付招标代理服务费。3、招标代理服务费以转账或现金形式缴纳至以下账户：开户名称：龙寰项目管理咨询有限公司 开户银行：平安银行西安高新路支行 账 号：30201278017388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（一）货物到达甲方指定地点后，甲方根据合同要求，进行外观验收，确认产地、规格、型号和数量。甲乙双方需在约定的时间和地点共同开箱检验。 （二）货物安装、调试并正常运行后，由乙方进行自检，合格后能够正常使用时书面通知甲方。 （三）甲方确认接收乙方的自检内容后，进行验收，验收合格后，由乙方对甲方操作人员进行培训，完成培训后，甲方填写验收单作为对货物的最终认可。 （四）乙方向甲方提交货物实施过程中的所有资料，以便甲方日后管理和维护。 （五）验收依据： 1、本合同及合同附件。 2、国家相应的标准、规范。 3、磋商文件、响应文件、澄清表（函）。</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联系人：陈钊</w:t>
      </w:r>
    </w:p>
    <w:p>
      <w:pPr>
        <w:pStyle w:val="null3"/>
      </w:pPr>
      <w:r>
        <w:rPr>
          <w:rFonts w:ascii="仿宋_GB2312" w:hAnsi="仿宋_GB2312" w:cs="仿宋_GB2312" w:eastAsia="仿宋_GB2312"/>
        </w:rPr>
        <w:t>联系电话：029-88228899-6527</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本项目拟对2025年医疗设备采购项目五1批进行采购，具体详见采购文件。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1,860,000.00</w:t>
      </w:r>
    </w:p>
    <w:p>
      <w:pPr>
        <w:pStyle w:val="null3"/>
      </w:pPr>
      <w:r>
        <w:rPr>
          <w:rFonts w:ascii="仿宋_GB2312" w:hAnsi="仿宋_GB2312" w:cs="仿宋_GB2312" w:eastAsia="仿宋_GB2312"/>
        </w:rPr>
        <w:t>采购包最高限价（元）: 1,860,000.00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1.新生儿有创呼吸机（进口）、2.无创呼吸机（含高频）、3.无创呼吸机（不含高频）、4.T-组合复苏器、5.多功能婴儿暖箱、6.GMS全身运动评估系统、7.医用控温仪、8.手术用医用放大镜等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标的名称：1.新生儿有创呼吸机（进口）、2.无创呼吸机（含高频）、3.无创呼吸机（不含高频）、4.T-组合复苏器、5.多功能婴儿暖箱、6.GMS全身运动评估系统、7.医用控温仪、8.手术用医用放大镜等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rPr>
              <w:t>采购清单</w:t>
            </w:r>
          </w:p>
          <w:tbl>
            <w:tblPr>
              <w:tblBorders>
                <w:top w:val="none" w:color="000000" w:sz="4"/>
                <w:left w:val="none" w:color="000000" w:sz="4"/>
                <w:bottom w:val="none" w:color="000000" w:sz="4"/>
                <w:right w:val="none" w:color="000000" w:sz="4"/>
                <w:insideH w:val="none"/>
                <w:insideV w:val="none"/>
              </w:tblBorders>
            </w:tblPr>
            <w:tblGrid>
              <w:gridCol w:w="218"/>
              <w:gridCol w:w="838"/>
              <w:gridCol w:w="282"/>
              <w:gridCol w:w="525"/>
              <w:gridCol w:w="363"/>
              <w:gridCol w:w="325"/>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序号</w:t>
                  </w:r>
                </w:p>
              </w:tc>
              <w:tc>
                <w:tcPr>
                  <w:tcW w:type="dxa" w:w="8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产品名称</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数量（单位）</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单价限价</w:t>
                  </w:r>
                </w:p>
              </w:tc>
              <w:tc>
                <w:tcPr>
                  <w:tcW w:type="dxa" w:w="3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是否为核心产品</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是否接受进口</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新生儿有创呼吸机</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45.00</w:t>
                  </w:r>
                  <w:r>
                    <w:rPr>
                      <w:rFonts w:ascii="仿宋_GB2312" w:hAnsi="仿宋_GB2312" w:cs="仿宋_GB2312" w:eastAsia="仿宋_GB2312"/>
                      <w:sz w:val="22"/>
                    </w:rPr>
                    <w:t>万元/台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是</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是</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无创呼吸机（含高频）</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20.00</w:t>
                  </w:r>
                  <w:r>
                    <w:rPr>
                      <w:rFonts w:ascii="仿宋_GB2312" w:hAnsi="仿宋_GB2312" w:cs="仿宋_GB2312" w:eastAsia="仿宋_GB2312"/>
                      <w:sz w:val="22"/>
                    </w:rPr>
                    <w:t>万元/台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否</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否</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无创呼吸机（不含高频）</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15.00</w:t>
                  </w:r>
                  <w:r>
                    <w:rPr>
                      <w:rFonts w:ascii="仿宋_GB2312" w:hAnsi="仿宋_GB2312" w:cs="仿宋_GB2312" w:eastAsia="仿宋_GB2312"/>
                      <w:sz w:val="22"/>
                    </w:rPr>
                    <w:t>万元/台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否</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否</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T-</w:t>
                  </w:r>
                  <w:r>
                    <w:rPr>
                      <w:rFonts w:ascii="仿宋_GB2312" w:hAnsi="仿宋_GB2312" w:cs="仿宋_GB2312" w:eastAsia="仿宋_GB2312"/>
                      <w:sz w:val="20"/>
                    </w:rPr>
                    <w:t>组合复苏器</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8.00</w:t>
                  </w:r>
                  <w:r>
                    <w:rPr>
                      <w:rFonts w:ascii="仿宋_GB2312" w:hAnsi="仿宋_GB2312" w:cs="仿宋_GB2312" w:eastAsia="仿宋_GB2312"/>
                      <w:sz w:val="22"/>
                    </w:rPr>
                    <w:t>万元/台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否</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否</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多功能婴儿暖箱</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14</w:t>
                  </w:r>
                  <w:r>
                    <w:rPr>
                      <w:rFonts w:ascii="仿宋_GB2312" w:hAnsi="仿宋_GB2312" w:cs="仿宋_GB2312" w:eastAsia="仿宋_GB2312"/>
                      <w:sz w:val="20"/>
                    </w:rPr>
                    <w:t>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3.00</w:t>
                  </w:r>
                  <w:r>
                    <w:rPr>
                      <w:rFonts w:ascii="仿宋_GB2312" w:hAnsi="仿宋_GB2312" w:cs="仿宋_GB2312" w:eastAsia="仿宋_GB2312"/>
                      <w:sz w:val="22"/>
                    </w:rPr>
                    <w:t>万元/台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否</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否</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GMS</w:t>
                  </w:r>
                  <w:r>
                    <w:rPr>
                      <w:rFonts w:ascii="仿宋_GB2312" w:hAnsi="仿宋_GB2312" w:cs="仿宋_GB2312" w:eastAsia="仿宋_GB2312"/>
                      <w:sz w:val="20"/>
                    </w:rPr>
                    <w:t>全身运动评估系统</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20.00</w:t>
                  </w:r>
                  <w:r>
                    <w:rPr>
                      <w:rFonts w:ascii="仿宋_GB2312" w:hAnsi="仿宋_GB2312" w:cs="仿宋_GB2312" w:eastAsia="仿宋_GB2312"/>
                      <w:sz w:val="22"/>
                    </w:rPr>
                    <w:t>万元/台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否</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否</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7</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医用控温仪（新生儿科专用，</w:t>
                  </w:r>
                  <w:r>
                    <w:rPr>
                      <w:rFonts w:ascii="仿宋_GB2312" w:hAnsi="仿宋_GB2312" w:cs="仿宋_GB2312" w:eastAsia="仿宋_GB2312"/>
                      <w:sz w:val="20"/>
                    </w:rPr>
                    <w:t>120</w:t>
                  </w:r>
                  <w:r>
                    <w:rPr>
                      <w:rFonts w:ascii="仿宋_GB2312" w:hAnsi="仿宋_GB2312" w:cs="仿宋_GB2312" w:eastAsia="仿宋_GB2312"/>
                      <w:sz w:val="20"/>
                    </w:rPr>
                    <w:t>车载亚低温设备）</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30.00</w:t>
                  </w:r>
                  <w:r>
                    <w:rPr>
                      <w:rFonts w:ascii="仿宋_GB2312" w:hAnsi="仿宋_GB2312" w:cs="仿宋_GB2312" w:eastAsia="仿宋_GB2312"/>
                      <w:sz w:val="22"/>
                    </w:rPr>
                    <w:t>万元/台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否</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否</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8</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手术用医用放大镜</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0.50</w:t>
                  </w:r>
                  <w:r>
                    <w:rPr>
                      <w:rFonts w:ascii="仿宋_GB2312" w:hAnsi="仿宋_GB2312" w:cs="仿宋_GB2312" w:eastAsia="仿宋_GB2312"/>
                      <w:sz w:val="22"/>
                    </w:rPr>
                    <w:t>万元/台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否</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否</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9</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婴儿心肺复苏综合急救训练模拟人</w:t>
                  </w:r>
                  <w:r>
                    <w:rPr>
                      <w:rFonts w:ascii="仿宋_GB2312" w:hAnsi="仿宋_GB2312" w:cs="仿宋_GB2312" w:eastAsia="仿宋_GB2312"/>
                      <w:sz w:val="20"/>
                    </w:rPr>
                    <w:t>+</w:t>
                  </w:r>
                  <w:r>
                    <w:rPr>
                      <w:rFonts w:ascii="仿宋_GB2312" w:hAnsi="仿宋_GB2312" w:cs="仿宋_GB2312" w:eastAsia="仿宋_GB2312"/>
                      <w:sz w:val="20"/>
                    </w:rPr>
                    <w:t>模型</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3.00</w:t>
                  </w:r>
                  <w:r>
                    <w:rPr>
                      <w:rFonts w:ascii="仿宋_GB2312" w:hAnsi="仿宋_GB2312" w:cs="仿宋_GB2312" w:eastAsia="仿宋_GB2312"/>
                      <w:sz w:val="22"/>
                    </w:rPr>
                    <w:t>万元/台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否</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否</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早产儿发育性护理包</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2.00</w:t>
                  </w:r>
                  <w:r>
                    <w:rPr>
                      <w:rFonts w:ascii="仿宋_GB2312" w:hAnsi="仿宋_GB2312" w:cs="仿宋_GB2312" w:eastAsia="仿宋_GB2312"/>
                      <w:sz w:val="22"/>
                    </w:rPr>
                    <w:t>万元/套</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否</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否</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技术要求</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一、新生儿有创呼吸机（核心产品）</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、通气模式要求</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具备高频通气、常频通气、无创通气、高流量氧疗等模式</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常频与高频通气使用同一呼吸管路，不需更换。</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无创通气同时具备【单支管路】和【双支管路】两种通气方式。</w:t>
                  </w:r>
                </w:p>
                <w:p>
                  <w:pPr>
                    <w:pStyle w:val="null3"/>
                    <w:ind w:firstLine="420"/>
                    <w:jc w:val="both"/>
                  </w:pPr>
                  <w:r>
                    <w:rPr>
                      <w:rFonts w:ascii="仿宋_GB2312" w:hAnsi="仿宋_GB2312" w:cs="仿宋_GB2312" w:eastAsia="仿宋_GB2312"/>
                      <w:sz w:val="21"/>
                    </w:rPr>
                    <w:t>1.4</w:t>
                  </w:r>
                  <w:r>
                    <w:rPr>
                      <w:rFonts w:ascii="仿宋_GB2312" w:hAnsi="仿宋_GB2312" w:cs="仿宋_GB2312" w:eastAsia="仿宋_GB2312"/>
                      <w:sz w:val="21"/>
                    </w:rPr>
                    <w:t>有创性：</w:t>
                  </w:r>
                  <w:r>
                    <w:rPr>
                      <w:rFonts w:ascii="仿宋_GB2312" w:hAnsi="仿宋_GB2312" w:cs="仿宋_GB2312" w:eastAsia="仿宋_GB2312"/>
                      <w:sz w:val="21"/>
                    </w:rPr>
                    <w:t>CPAP</w:t>
                  </w:r>
                  <w:r>
                    <w:rPr>
                      <w:rFonts w:ascii="仿宋_GB2312" w:hAnsi="仿宋_GB2312" w:cs="仿宋_GB2312" w:eastAsia="仿宋_GB2312"/>
                      <w:sz w:val="21"/>
                    </w:rPr>
                    <w:t>、</w:t>
                  </w:r>
                  <w:r>
                    <w:rPr>
                      <w:rFonts w:ascii="仿宋_GB2312" w:hAnsi="仿宋_GB2312" w:cs="仿宋_GB2312" w:eastAsia="仿宋_GB2312"/>
                      <w:sz w:val="21"/>
                    </w:rPr>
                    <w:t>CMV</w:t>
                  </w:r>
                  <w:r>
                    <w:rPr>
                      <w:rFonts w:ascii="仿宋_GB2312" w:hAnsi="仿宋_GB2312" w:cs="仿宋_GB2312" w:eastAsia="仿宋_GB2312"/>
                      <w:sz w:val="21"/>
                    </w:rPr>
                    <w:t>、</w:t>
                  </w:r>
                  <w:r>
                    <w:rPr>
                      <w:rFonts w:ascii="仿宋_GB2312" w:hAnsi="仿宋_GB2312" w:cs="仿宋_GB2312" w:eastAsia="仿宋_GB2312"/>
                      <w:sz w:val="21"/>
                    </w:rPr>
                    <w:t>PTV</w:t>
                  </w:r>
                  <w:r>
                    <w:rPr>
                      <w:rFonts w:ascii="仿宋_GB2312" w:hAnsi="仿宋_GB2312" w:cs="仿宋_GB2312" w:eastAsia="仿宋_GB2312"/>
                      <w:sz w:val="21"/>
                    </w:rPr>
                    <w:t>、</w:t>
                  </w:r>
                  <w:r>
                    <w:rPr>
                      <w:rFonts w:ascii="仿宋_GB2312" w:hAnsi="仿宋_GB2312" w:cs="仿宋_GB2312" w:eastAsia="仿宋_GB2312"/>
                      <w:sz w:val="21"/>
                    </w:rPr>
                    <w:t>PSV</w:t>
                  </w:r>
                  <w:r>
                    <w:rPr>
                      <w:rFonts w:ascii="仿宋_GB2312" w:hAnsi="仿宋_GB2312" w:cs="仿宋_GB2312" w:eastAsia="仿宋_GB2312"/>
                      <w:sz w:val="21"/>
                    </w:rPr>
                    <w:t>、</w:t>
                  </w:r>
                  <w:r>
                    <w:rPr>
                      <w:rFonts w:ascii="仿宋_GB2312" w:hAnsi="仿宋_GB2312" w:cs="仿宋_GB2312" w:eastAsia="仿宋_GB2312"/>
                      <w:sz w:val="21"/>
                    </w:rPr>
                    <w:t>SIMV</w:t>
                  </w:r>
                  <w:r>
                    <w:rPr>
                      <w:rFonts w:ascii="仿宋_GB2312" w:hAnsi="仿宋_GB2312" w:cs="仿宋_GB2312" w:eastAsia="仿宋_GB2312"/>
                      <w:sz w:val="21"/>
                    </w:rPr>
                    <w:t>、</w:t>
                  </w:r>
                  <w:r>
                    <w:rPr>
                      <w:rFonts w:ascii="仿宋_GB2312" w:hAnsi="仿宋_GB2312" w:cs="仿宋_GB2312" w:eastAsia="仿宋_GB2312"/>
                      <w:sz w:val="21"/>
                    </w:rPr>
                    <w:t>HFOV</w:t>
                  </w:r>
                  <w:r>
                    <w:rPr>
                      <w:rFonts w:ascii="仿宋_GB2312" w:hAnsi="仿宋_GB2312" w:cs="仿宋_GB2312" w:eastAsia="仿宋_GB2312"/>
                      <w:sz w:val="21"/>
                    </w:rPr>
                    <w:t>、</w:t>
                  </w:r>
                  <w:r>
                    <w:rPr>
                      <w:rFonts w:ascii="仿宋_GB2312" w:hAnsi="仿宋_GB2312" w:cs="仿宋_GB2312" w:eastAsia="仿宋_GB2312"/>
                      <w:sz w:val="21"/>
                    </w:rPr>
                    <w:t>HFOV+CMV</w:t>
                  </w:r>
                </w:p>
                <w:p>
                  <w:pPr>
                    <w:pStyle w:val="null3"/>
                    <w:ind w:firstLine="420"/>
                    <w:jc w:val="both"/>
                  </w:pPr>
                  <w:r>
                    <w:rPr>
                      <w:rFonts w:ascii="仿宋_GB2312" w:hAnsi="仿宋_GB2312" w:cs="仿宋_GB2312" w:eastAsia="仿宋_GB2312"/>
                      <w:sz w:val="21"/>
                    </w:rPr>
                    <w:t>1.5</w:t>
                  </w:r>
                  <w:r>
                    <w:rPr>
                      <w:rFonts w:ascii="仿宋_GB2312" w:hAnsi="仿宋_GB2312" w:cs="仿宋_GB2312" w:eastAsia="仿宋_GB2312"/>
                      <w:sz w:val="21"/>
                    </w:rPr>
                    <w:t>双回路</w:t>
                  </w:r>
                  <w:r>
                    <w:rPr>
                      <w:rFonts w:ascii="仿宋_GB2312" w:hAnsi="仿宋_GB2312" w:cs="仿宋_GB2312" w:eastAsia="仿宋_GB2312"/>
                      <w:sz w:val="21"/>
                    </w:rPr>
                    <w:t xml:space="preserve"> nCPAP</w:t>
                  </w:r>
                  <w:r>
                    <w:rPr>
                      <w:rFonts w:ascii="仿宋_GB2312" w:hAnsi="仿宋_GB2312" w:cs="仿宋_GB2312" w:eastAsia="仿宋_GB2312"/>
                      <w:sz w:val="21"/>
                    </w:rPr>
                    <w:t>、</w:t>
                  </w:r>
                  <w:r>
                    <w:rPr>
                      <w:rFonts w:ascii="仿宋_GB2312" w:hAnsi="仿宋_GB2312" w:cs="仿宋_GB2312" w:eastAsia="仿宋_GB2312"/>
                      <w:sz w:val="21"/>
                    </w:rPr>
                    <w:t>NIPPV</w:t>
                  </w:r>
                  <w:r>
                    <w:rPr>
                      <w:rFonts w:ascii="仿宋_GB2312" w:hAnsi="仿宋_GB2312" w:cs="仿宋_GB2312" w:eastAsia="仿宋_GB2312"/>
                      <w:sz w:val="21"/>
                    </w:rPr>
                    <w:t>、</w:t>
                  </w:r>
                  <w:r>
                    <w:rPr>
                      <w:rFonts w:ascii="仿宋_GB2312" w:hAnsi="仿宋_GB2312" w:cs="仿宋_GB2312" w:eastAsia="仿宋_GB2312"/>
                      <w:sz w:val="21"/>
                    </w:rPr>
                    <w:t>NIPPV.Tr</w:t>
                  </w:r>
                  <w:r>
                    <w:rPr>
                      <w:rFonts w:ascii="仿宋_GB2312" w:hAnsi="仿宋_GB2312" w:cs="仿宋_GB2312" w:eastAsia="仿宋_GB2312"/>
                      <w:sz w:val="21"/>
                    </w:rPr>
                    <w:t>、</w:t>
                  </w:r>
                  <w:r>
                    <w:rPr>
                      <w:rFonts w:ascii="仿宋_GB2312" w:hAnsi="仿宋_GB2312" w:cs="仿宋_GB2312" w:eastAsia="仿宋_GB2312"/>
                      <w:sz w:val="21"/>
                    </w:rPr>
                    <w:t>nHFOV</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单回路</w:t>
                  </w:r>
                  <w:r>
                    <w:rPr>
                      <w:rFonts w:ascii="仿宋_GB2312" w:hAnsi="仿宋_GB2312" w:cs="仿宋_GB2312" w:eastAsia="仿宋_GB2312"/>
                      <w:sz w:val="21"/>
                    </w:rPr>
                    <w:t xml:space="preserve"> nCPAP</w:t>
                  </w:r>
                  <w:r>
                    <w:rPr>
                      <w:rFonts w:ascii="仿宋_GB2312" w:hAnsi="仿宋_GB2312" w:cs="仿宋_GB2312" w:eastAsia="仿宋_GB2312"/>
                      <w:sz w:val="21"/>
                    </w:rPr>
                    <w:t>、</w:t>
                  </w:r>
                  <w:r>
                    <w:rPr>
                      <w:rFonts w:ascii="仿宋_GB2312" w:hAnsi="仿宋_GB2312" w:cs="仿宋_GB2312" w:eastAsia="仿宋_GB2312"/>
                      <w:sz w:val="21"/>
                    </w:rPr>
                    <w:t>DuoPaP</w:t>
                  </w:r>
                  <w:r>
                    <w:rPr>
                      <w:rFonts w:ascii="仿宋_GB2312" w:hAnsi="仿宋_GB2312" w:cs="仿宋_GB2312" w:eastAsia="仿宋_GB2312"/>
                      <w:sz w:val="21"/>
                    </w:rPr>
                    <w:t>、</w:t>
                  </w:r>
                  <w:r>
                    <w:rPr>
                      <w:rFonts w:ascii="仿宋_GB2312" w:hAnsi="仿宋_GB2312" w:cs="仿宋_GB2312" w:eastAsia="仿宋_GB2312"/>
                      <w:sz w:val="21"/>
                    </w:rPr>
                    <w:t>HFOT</w:t>
                  </w:r>
                </w:p>
                <w:p>
                  <w:pPr>
                    <w:pStyle w:val="null3"/>
                    <w:ind w:firstLine="420"/>
                    <w:jc w:val="both"/>
                  </w:pPr>
                  <w:r>
                    <w:rPr>
                      <w:rFonts w:ascii="仿宋_GB2312" w:hAnsi="仿宋_GB2312" w:cs="仿宋_GB2312" w:eastAsia="仿宋_GB2312"/>
                      <w:sz w:val="21"/>
                    </w:rPr>
                    <w:t>1.6</w:t>
                  </w:r>
                  <w:r>
                    <w:rPr>
                      <w:rFonts w:ascii="仿宋_GB2312" w:hAnsi="仿宋_GB2312" w:cs="仿宋_GB2312" w:eastAsia="仿宋_GB2312"/>
                      <w:sz w:val="21"/>
                    </w:rPr>
                    <w:t>可叠加</w:t>
                  </w:r>
                  <w:r>
                    <w:rPr>
                      <w:rFonts w:ascii="仿宋_GB2312" w:hAnsi="仿宋_GB2312" w:cs="仿宋_GB2312" w:eastAsia="仿宋_GB2312"/>
                      <w:sz w:val="21"/>
                    </w:rPr>
                    <w:t>VG</w:t>
                  </w:r>
                  <w:r>
                    <w:rPr>
                      <w:rFonts w:ascii="仿宋_GB2312" w:hAnsi="仿宋_GB2312" w:cs="仿宋_GB2312" w:eastAsia="仿宋_GB2312"/>
                      <w:sz w:val="21"/>
                    </w:rPr>
                    <w:t>实现容量保证</w:t>
                  </w:r>
                </w:p>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、呼吸机功能要求</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适用范围：早产儿、新生儿、和体重≤</w:t>
                  </w:r>
                  <w:r>
                    <w:rPr>
                      <w:rFonts w:ascii="仿宋_GB2312" w:hAnsi="仿宋_GB2312" w:cs="仿宋_GB2312" w:eastAsia="仿宋_GB2312"/>
                      <w:sz w:val="21"/>
                    </w:rPr>
                    <w:t>30</w:t>
                  </w:r>
                  <w:r>
                    <w:rPr>
                      <w:rFonts w:ascii="仿宋_GB2312" w:hAnsi="仿宋_GB2312" w:cs="仿宋_GB2312" w:eastAsia="仿宋_GB2312"/>
                      <w:sz w:val="21"/>
                    </w:rPr>
                    <w:t>公斤儿童。</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呼吸阀无阀门呼出模块，无耗材，可以拆卸并高温高压消毒。</w:t>
                  </w:r>
                </w:p>
                <w:p>
                  <w:pPr>
                    <w:pStyle w:val="null3"/>
                    <w:ind w:firstLine="420"/>
                    <w:jc w:val="both"/>
                  </w:pPr>
                  <w:r>
                    <w:rPr>
                      <w:rFonts w:ascii="仿宋_GB2312" w:hAnsi="仿宋_GB2312" w:cs="仿宋_GB2312" w:eastAsia="仿宋_GB2312"/>
                      <w:sz w:val="21"/>
                    </w:rPr>
                    <w:t>2.3</w:t>
                  </w:r>
                  <w:r>
                    <w:rPr>
                      <w:rFonts w:ascii="仿宋_GB2312" w:hAnsi="仿宋_GB2312" w:cs="仿宋_GB2312" w:eastAsia="仿宋_GB2312"/>
                      <w:sz w:val="21"/>
                    </w:rPr>
                    <w:t>呼吸机应具有可监测</w:t>
                  </w:r>
                  <w:r>
                    <w:rPr>
                      <w:rFonts w:ascii="仿宋_GB2312" w:hAnsi="仿宋_GB2312" w:cs="仿宋_GB2312" w:eastAsia="仿宋_GB2312"/>
                      <w:sz w:val="21"/>
                    </w:rPr>
                    <w:t>Vte</w:t>
                  </w:r>
                  <w:r>
                    <w:rPr>
                      <w:rFonts w:ascii="仿宋_GB2312" w:hAnsi="仿宋_GB2312" w:cs="仿宋_GB2312" w:eastAsia="仿宋_GB2312"/>
                      <w:sz w:val="21"/>
                    </w:rPr>
                    <w:t>、</w:t>
                  </w:r>
                  <w:r>
                    <w:rPr>
                      <w:rFonts w:ascii="仿宋_GB2312" w:hAnsi="仿宋_GB2312" w:cs="仿宋_GB2312" w:eastAsia="仿宋_GB2312"/>
                      <w:sz w:val="21"/>
                    </w:rPr>
                    <w:t>Vti</w:t>
                  </w:r>
                  <w:r>
                    <w:rPr>
                      <w:rFonts w:ascii="仿宋_GB2312" w:hAnsi="仿宋_GB2312" w:cs="仿宋_GB2312" w:eastAsia="仿宋_GB2312"/>
                      <w:sz w:val="21"/>
                    </w:rPr>
                    <w:t>、</w:t>
                  </w:r>
                  <w:r>
                    <w:rPr>
                      <w:rFonts w:ascii="仿宋_GB2312" w:hAnsi="仿宋_GB2312" w:cs="仿宋_GB2312" w:eastAsia="仿宋_GB2312"/>
                      <w:sz w:val="21"/>
                    </w:rPr>
                    <w:t>I:E</w:t>
                  </w:r>
                  <w:r>
                    <w:rPr>
                      <w:rFonts w:ascii="仿宋_GB2312" w:hAnsi="仿宋_GB2312" w:cs="仿宋_GB2312" w:eastAsia="仿宋_GB2312"/>
                      <w:sz w:val="21"/>
                    </w:rPr>
                    <w:t>、</w:t>
                  </w:r>
                  <w:r>
                    <w:rPr>
                      <w:rFonts w:ascii="仿宋_GB2312" w:hAnsi="仿宋_GB2312" w:cs="仿宋_GB2312" w:eastAsia="仿宋_GB2312"/>
                      <w:sz w:val="21"/>
                    </w:rPr>
                    <w:t>Ppeak</w:t>
                  </w:r>
                  <w:r>
                    <w:rPr>
                      <w:rFonts w:ascii="仿宋_GB2312" w:hAnsi="仿宋_GB2312" w:cs="仿宋_GB2312" w:eastAsia="仿宋_GB2312"/>
                      <w:sz w:val="21"/>
                    </w:rPr>
                    <w:t>、</w:t>
                  </w:r>
                  <w:r>
                    <w:rPr>
                      <w:rFonts w:ascii="仿宋_GB2312" w:hAnsi="仿宋_GB2312" w:cs="仿宋_GB2312" w:eastAsia="仿宋_GB2312"/>
                      <w:sz w:val="21"/>
                    </w:rPr>
                    <w:t>Pmean</w:t>
                  </w:r>
                  <w:r>
                    <w:rPr>
                      <w:rFonts w:ascii="仿宋_GB2312" w:hAnsi="仿宋_GB2312" w:cs="仿宋_GB2312" w:eastAsia="仿宋_GB2312"/>
                      <w:sz w:val="21"/>
                    </w:rPr>
                    <w:t>、</w:t>
                  </w:r>
                  <w:r>
                    <w:rPr>
                      <w:rFonts w:ascii="仿宋_GB2312" w:hAnsi="仿宋_GB2312" w:cs="仿宋_GB2312" w:eastAsia="仿宋_GB2312"/>
                      <w:sz w:val="21"/>
                    </w:rPr>
                    <w:t>PEEP</w:t>
                  </w:r>
                  <w:r>
                    <w:rPr>
                      <w:rFonts w:ascii="仿宋_GB2312" w:hAnsi="仿宋_GB2312" w:cs="仿宋_GB2312" w:eastAsia="仿宋_GB2312"/>
                      <w:sz w:val="21"/>
                    </w:rPr>
                    <w:t>、顺应性、肺泡过度膨胀系数、气道阻力、</w:t>
                  </w:r>
                  <w:r>
                    <w:rPr>
                      <w:rFonts w:ascii="仿宋_GB2312" w:hAnsi="仿宋_GB2312" w:cs="仿宋_GB2312" w:eastAsia="仿宋_GB2312"/>
                      <w:sz w:val="21"/>
                    </w:rPr>
                    <w:t>CO₂</w:t>
                  </w:r>
                  <w:r>
                    <w:rPr>
                      <w:rFonts w:ascii="仿宋_GB2312" w:hAnsi="仿宋_GB2312" w:cs="仿宋_GB2312" w:eastAsia="仿宋_GB2312"/>
                      <w:sz w:val="21"/>
                    </w:rPr>
                    <w:t>弥散系数、泄漏率、时间常数、</w:t>
                  </w:r>
                  <w:r>
                    <w:rPr>
                      <w:rFonts w:ascii="仿宋_GB2312" w:hAnsi="仿宋_GB2312" w:cs="仿宋_GB2312" w:eastAsia="仿宋_GB2312"/>
                      <w:sz w:val="21"/>
                    </w:rPr>
                    <w:t>VHFO</w:t>
                  </w:r>
                  <w:r>
                    <w:rPr>
                      <w:rFonts w:ascii="仿宋_GB2312" w:hAnsi="仿宋_GB2312" w:cs="仿宋_GB2312" w:eastAsia="仿宋_GB2312"/>
                      <w:sz w:val="21"/>
                    </w:rPr>
                    <w:t>等参数。</w:t>
                  </w:r>
                </w:p>
                <w:p>
                  <w:pPr>
                    <w:pStyle w:val="null3"/>
                    <w:ind w:firstLine="420"/>
                    <w:jc w:val="both"/>
                  </w:pPr>
                  <w:r>
                    <w:rPr>
                      <w:rFonts w:ascii="仿宋_GB2312" w:hAnsi="仿宋_GB2312" w:cs="仿宋_GB2312" w:eastAsia="仿宋_GB2312"/>
                      <w:sz w:val="21"/>
                    </w:rPr>
                    <w:t>2.4</w:t>
                  </w:r>
                  <w:r>
                    <w:rPr>
                      <w:rFonts w:ascii="仿宋_GB2312" w:hAnsi="仿宋_GB2312" w:cs="仿宋_GB2312" w:eastAsia="仿宋_GB2312"/>
                      <w:sz w:val="21"/>
                    </w:rPr>
                    <w:t>呼吸机波形、向量环应具有冻结和定点测量功能。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具有近端压力采样，可实现近端压力触发</w:t>
                  </w:r>
                </w:p>
                <w:p>
                  <w:pPr>
                    <w:pStyle w:val="null3"/>
                    <w:ind w:firstLine="420"/>
                    <w:jc w:val="both"/>
                  </w:pPr>
                  <w:r>
                    <w:rPr>
                      <w:rFonts w:ascii="仿宋_GB2312" w:hAnsi="仿宋_GB2312" w:cs="仿宋_GB2312" w:eastAsia="仿宋_GB2312"/>
                      <w:sz w:val="21"/>
                    </w:rPr>
                    <w:t>2.6</w:t>
                  </w:r>
                  <w:r>
                    <w:rPr>
                      <w:rFonts w:ascii="仿宋_GB2312" w:hAnsi="仿宋_GB2312" w:cs="仿宋_GB2312" w:eastAsia="仿宋_GB2312"/>
                      <w:sz w:val="21"/>
                    </w:rPr>
                    <w:t>同屏显示压力、容量、流速呼吸参数波形。</w:t>
                  </w:r>
                </w:p>
                <w:p>
                  <w:pPr>
                    <w:pStyle w:val="null3"/>
                    <w:ind w:firstLine="420"/>
                    <w:jc w:val="both"/>
                  </w:pPr>
                  <w:r>
                    <w:rPr>
                      <w:rFonts w:ascii="仿宋_GB2312" w:hAnsi="仿宋_GB2312" w:cs="仿宋_GB2312" w:eastAsia="仿宋_GB2312"/>
                      <w:sz w:val="21"/>
                    </w:rPr>
                    <w:t>2.7</w:t>
                  </w:r>
                  <w:r>
                    <w:rPr>
                      <w:rFonts w:ascii="仿宋_GB2312" w:hAnsi="仿宋_GB2312" w:cs="仿宋_GB2312" w:eastAsia="仿宋_GB2312"/>
                      <w:sz w:val="21"/>
                    </w:rPr>
                    <w:t>呼吸机具有智能吸痰增氧功能。</w:t>
                  </w:r>
                </w:p>
                <w:p>
                  <w:pPr>
                    <w:pStyle w:val="null3"/>
                    <w:ind w:firstLine="420"/>
                    <w:jc w:val="both"/>
                  </w:pPr>
                  <w:r>
                    <w:rPr>
                      <w:rFonts w:ascii="仿宋_GB2312" w:hAnsi="仿宋_GB2312" w:cs="仿宋_GB2312" w:eastAsia="仿宋_GB2312"/>
                      <w:sz w:val="21"/>
                    </w:rPr>
                    <w:t>2.8</w:t>
                  </w:r>
                  <w:r>
                    <w:rPr>
                      <w:rFonts w:ascii="仿宋_GB2312" w:hAnsi="仿宋_GB2312" w:cs="仿宋_GB2312" w:eastAsia="仿宋_GB2312"/>
                      <w:sz w:val="21"/>
                    </w:rPr>
                    <w:t>呼吸机具有锁屏功能。</w:t>
                  </w:r>
                </w:p>
                <w:p>
                  <w:pPr>
                    <w:pStyle w:val="null3"/>
                    <w:ind w:firstLine="420"/>
                    <w:jc w:val="both"/>
                  </w:pPr>
                  <w:r>
                    <w:rPr>
                      <w:rFonts w:ascii="仿宋_GB2312" w:hAnsi="仿宋_GB2312" w:cs="仿宋_GB2312" w:eastAsia="仿宋_GB2312"/>
                      <w:sz w:val="21"/>
                    </w:rPr>
                    <w:t>2.9</w:t>
                  </w:r>
                  <w:r>
                    <w:rPr>
                      <w:rFonts w:ascii="仿宋_GB2312" w:hAnsi="仿宋_GB2312" w:cs="仿宋_GB2312" w:eastAsia="仿宋_GB2312"/>
                      <w:sz w:val="21"/>
                    </w:rPr>
                    <w:t>呼吸机主机、屏幕为一体式。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2.10</w:t>
                  </w:r>
                  <w:r>
                    <w:rPr>
                      <w:rFonts w:ascii="仿宋_GB2312" w:hAnsi="仿宋_GB2312" w:cs="仿宋_GB2312" w:eastAsia="仿宋_GB2312"/>
                      <w:sz w:val="21"/>
                    </w:rPr>
                    <w:t>具有</w:t>
                  </w:r>
                  <w:r>
                    <w:rPr>
                      <w:rFonts w:ascii="仿宋_GB2312" w:hAnsi="仿宋_GB2312" w:cs="仿宋_GB2312" w:eastAsia="仿宋_GB2312"/>
                      <w:sz w:val="21"/>
                    </w:rPr>
                    <w:t>HFOV+CMV</w:t>
                  </w:r>
                  <w:r>
                    <w:rPr>
                      <w:rFonts w:ascii="仿宋_GB2312" w:hAnsi="仿宋_GB2312" w:cs="仿宋_GB2312" w:eastAsia="仿宋_GB2312"/>
                      <w:sz w:val="21"/>
                    </w:rPr>
                    <w:t>高频叠加常频通气，高频振荡可以正弦式波型纯振荡，也可以选择在吸气相、呼气相或吸、呼气相连续震荡。</w:t>
                  </w:r>
                </w:p>
                <w:p>
                  <w:pPr>
                    <w:pStyle w:val="null3"/>
                    <w:ind w:firstLine="420"/>
                    <w:jc w:val="both"/>
                  </w:pPr>
                  <w:r>
                    <w:rPr>
                      <w:rFonts w:ascii="仿宋_GB2312" w:hAnsi="仿宋_GB2312" w:cs="仿宋_GB2312" w:eastAsia="仿宋_GB2312"/>
                      <w:sz w:val="21"/>
                    </w:rPr>
                    <w:t>2.11</w:t>
                  </w:r>
                  <w:r>
                    <w:rPr>
                      <w:rFonts w:ascii="仿宋_GB2312" w:hAnsi="仿宋_GB2312" w:cs="仿宋_GB2312" w:eastAsia="仿宋_GB2312"/>
                      <w:sz w:val="21"/>
                    </w:rPr>
                    <w:t>高频通气中可震荡暂停，具备待机功能，高频模式通气可不间断听诊。</w:t>
                  </w:r>
                </w:p>
                <w:p>
                  <w:pPr>
                    <w:pStyle w:val="null3"/>
                    <w:ind w:firstLine="420"/>
                    <w:jc w:val="both"/>
                  </w:pPr>
                  <w:r>
                    <w:rPr>
                      <w:rFonts w:ascii="仿宋_GB2312" w:hAnsi="仿宋_GB2312" w:cs="仿宋_GB2312" w:eastAsia="仿宋_GB2312"/>
                      <w:sz w:val="21"/>
                    </w:rPr>
                    <w:t>2.12</w:t>
                  </w:r>
                  <w:r>
                    <w:rPr>
                      <w:rFonts w:ascii="仿宋_GB2312" w:hAnsi="仿宋_GB2312" w:cs="仿宋_GB2312" w:eastAsia="仿宋_GB2312"/>
                      <w:sz w:val="21"/>
                    </w:rPr>
                    <w:t>趋势数据保存≥</w:t>
                  </w:r>
                  <w:r>
                    <w:rPr>
                      <w:rFonts w:ascii="仿宋_GB2312" w:hAnsi="仿宋_GB2312" w:cs="仿宋_GB2312" w:eastAsia="仿宋_GB2312"/>
                      <w:sz w:val="21"/>
                    </w:rPr>
                    <w:t>14</w:t>
                  </w:r>
                  <w:r>
                    <w:rPr>
                      <w:rFonts w:ascii="仿宋_GB2312" w:hAnsi="仿宋_GB2312" w:cs="仿宋_GB2312" w:eastAsia="仿宋_GB2312"/>
                      <w:sz w:val="21"/>
                    </w:rPr>
                    <w:t>天。</w:t>
                  </w:r>
                </w:p>
                <w:p>
                  <w:pPr>
                    <w:pStyle w:val="null3"/>
                    <w:ind w:firstLine="420"/>
                    <w:jc w:val="both"/>
                  </w:pPr>
                  <w:r>
                    <w:rPr>
                      <w:rFonts w:ascii="仿宋_GB2312" w:hAnsi="仿宋_GB2312" w:cs="仿宋_GB2312" w:eastAsia="仿宋_GB2312"/>
                      <w:sz w:val="21"/>
                    </w:rPr>
                    <w:t>2.13</w:t>
                  </w:r>
                  <w:r>
                    <w:rPr>
                      <w:rFonts w:ascii="仿宋_GB2312" w:hAnsi="仿宋_GB2312" w:cs="仿宋_GB2312" w:eastAsia="仿宋_GB2312"/>
                      <w:sz w:val="21"/>
                    </w:rPr>
                    <w:t>具有自动泄露补偿功能。</w:t>
                  </w:r>
                </w:p>
                <w:p>
                  <w:pPr>
                    <w:pStyle w:val="null3"/>
                    <w:ind w:firstLine="422"/>
                    <w:jc w:val="both"/>
                  </w:pPr>
                  <w:r>
                    <w:rPr>
                      <w:rFonts w:ascii="仿宋_GB2312" w:hAnsi="仿宋_GB2312" w:cs="仿宋_GB2312" w:eastAsia="仿宋_GB2312"/>
                      <w:sz w:val="21"/>
                      <w:b/>
                    </w:rPr>
                    <w:t>3</w:t>
                  </w:r>
                  <w:r>
                    <w:rPr>
                      <w:rFonts w:ascii="仿宋_GB2312" w:hAnsi="仿宋_GB2312" w:cs="仿宋_GB2312" w:eastAsia="仿宋_GB2312"/>
                      <w:sz w:val="21"/>
                      <w:b/>
                    </w:rPr>
                    <w:t>、性能指标</w:t>
                  </w:r>
                </w:p>
                <w:p>
                  <w:pPr>
                    <w:pStyle w:val="null3"/>
                    <w:ind w:firstLine="420"/>
                    <w:jc w:val="both"/>
                  </w:pPr>
                  <w:r>
                    <w:rPr>
                      <w:rFonts w:ascii="仿宋_GB2312" w:hAnsi="仿宋_GB2312" w:cs="仿宋_GB2312" w:eastAsia="仿宋_GB2312"/>
                      <w:sz w:val="21"/>
                    </w:rPr>
                    <w:t>3.1Delta P</w:t>
                  </w:r>
                  <w:r>
                    <w:rPr>
                      <w:rFonts w:ascii="仿宋_GB2312" w:hAnsi="仿宋_GB2312" w:cs="仿宋_GB2312" w:eastAsia="仿宋_GB2312"/>
                      <w:sz w:val="21"/>
                    </w:rPr>
                    <w:t>调节范围：</w:t>
                  </w:r>
                  <w:r>
                    <w:rPr>
                      <w:rFonts w:ascii="仿宋_GB2312" w:hAnsi="仿宋_GB2312" w:cs="仿宋_GB2312" w:eastAsia="仿宋_GB2312"/>
                      <w:sz w:val="21"/>
                    </w:rPr>
                    <w:t>4 mbar</w:t>
                  </w:r>
                  <w:r>
                    <w:rPr>
                      <w:rFonts w:ascii="仿宋_GB2312" w:hAnsi="仿宋_GB2312" w:cs="仿宋_GB2312" w:eastAsia="仿宋_GB2312"/>
                      <w:sz w:val="21"/>
                    </w:rPr>
                    <w:t>～</w:t>
                  </w:r>
                  <w:r>
                    <w:rPr>
                      <w:rFonts w:ascii="仿宋_GB2312" w:hAnsi="仿宋_GB2312" w:cs="仿宋_GB2312" w:eastAsia="仿宋_GB2312"/>
                      <w:sz w:val="21"/>
                    </w:rPr>
                    <w:t>180 mbar</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目标潮气量：调节范围：</w:t>
                  </w:r>
                  <w:r>
                    <w:rPr>
                      <w:rFonts w:ascii="仿宋_GB2312" w:hAnsi="仿宋_GB2312" w:cs="仿宋_GB2312" w:eastAsia="仿宋_GB2312"/>
                      <w:sz w:val="21"/>
                    </w:rPr>
                    <w:t>2.0 mL</w:t>
                  </w:r>
                  <w:r>
                    <w:rPr>
                      <w:rFonts w:ascii="仿宋_GB2312" w:hAnsi="仿宋_GB2312" w:cs="仿宋_GB2312" w:eastAsia="仿宋_GB2312"/>
                      <w:sz w:val="21"/>
                    </w:rPr>
                    <w:t>～</w:t>
                  </w:r>
                  <w:r>
                    <w:rPr>
                      <w:rFonts w:ascii="仿宋_GB2312" w:hAnsi="仿宋_GB2312" w:cs="仿宋_GB2312" w:eastAsia="仿宋_GB2312"/>
                      <w:sz w:val="21"/>
                    </w:rPr>
                    <w:t>300 mL</w:t>
                  </w:r>
                  <w:r>
                    <w:rPr>
                      <w:rFonts w:ascii="仿宋_GB2312" w:hAnsi="仿宋_GB2312" w:cs="仿宋_GB2312" w:eastAsia="仿宋_GB2312"/>
                      <w:sz w:val="21"/>
                    </w:rPr>
                    <w:t>（除</w:t>
                  </w:r>
                  <w:r>
                    <w:rPr>
                      <w:rFonts w:ascii="仿宋_GB2312" w:hAnsi="仿宋_GB2312" w:cs="仿宋_GB2312" w:eastAsia="仿宋_GB2312"/>
                      <w:sz w:val="21"/>
                    </w:rPr>
                    <w:t>HFO</w:t>
                  </w:r>
                  <w:r>
                    <w:rPr>
                      <w:rFonts w:ascii="仿宋_GB2312" w:hAnsi="仿宋_GB2312" w:cs="仿宋_GB2312" w:eastAsia="仿宋_GB2312"/>
                      <w:sz w:val="21"/>
                    </w:rPr>
                    <w:t>模式外）；高频模式下的容量保证≥</w:t>
                  </w:r>
                  <w:r>
                    <w:rPr>
                      <w:rFonts w:ascii="仿宋_GB2312" w:hAnsi="仿宋_GB2312" w:cs="仿宋_GB2312" w:eastAsia="仿宋_GB2312"/>
                      <w:sz w:val="21"/>
                    </w:rPr>
                    <w:t>40ml</w:t>
                  </w:r>
                </w:p>
                <w:p>
                  <w:pPr>
                    <w:pStyle w:val="null3"/>
                    <w:ind w:firstLine="420"/>
                    <w:jc w:val="both"/>
                  </w:pPr>
                  <w:r>
                    <w:rPr>
                      <w:rFonts w:ascii="仿宋_GB2312" w:hAnsi="仿宋_GB2312" w:cs="仿宋_GB2312" w:eastAsia="仿宋_GB2312"/>
                      <w:sz w:val="21"/>
                    </w:rPr>
                    <w:t>3.3</w:t>
                  </w:r>
                  <w:r>
                    <w:rPr>
                      <w:rFonts w:ascii="仿宋_GB2312" w:hAnsi="仿宋_GB2312" w:cs="仿宋_GB2312" w:eastAsia="仿宋_GB2312"/>
                      <w:sz w:val="21"/>
                    </w:rPr>
                    <w:t>吸呼比调节范围：</w:t>
                  </w:r>
                  <w:r>
                    <w:rPr>
                      <w:rFonts w:ascii="仿宋_GB2312" w:hAnsi="仿宋_GB2312" w:cs="仿宋_GB2312" w:eastAsia="仿宋_GB2312"/>
                      <w:sz w:val="21"/>
                    </w:rPr>
                    <w:t>1:1,1:2,1:3</w:t>
                  </w:r>
                  <w:r>
                    <w:rPr>
                      <w:rFonts w:ascii="仿宋_GB2312" w:hAnsi="仿宋_GB2312" w:cs="仿宋_GB2312" w:eastAsia="仿宋_GB2312"/>
                      <w:sz w:val="21"/>
                    </w:rPr>
                    <w:t>；仅限</w:t>
                  </w:r>
                  <w:r>
                    <w:rPr>
                      <w:rFonts w:ascii="仿宋_GB2312" w:hAnsi="仿宋_GB2312" w:cs="仿宋_GB2312" w:eastAsia="仿宋_GB2312"/>
                      <w:sz w:val="21"/>
                    </w:rPr>
                    <w:t>HFOV</w:t>
                  </w:r>
                  <w:r>
                    <w:rPr>
                      <w:rFonts w:ascii="仿宋_GB2312" w:hAnsi="仿宋_GB2312" w:cs="仿宋_GB2312" w:eastAsia="仿宋_GB2312"/>
                      <w:sz w:val="21"/>
                    </w:rPr>
                    <w:t>和</w:t>
                  </w:r>
                  <w:r>
                    <w:rPr>
                      <w:rFonts w:ascii="仿宋_GB2312" w:hAnsi="仿宋_GB2312" w:cs="仿宋_GB2312" w:eastAsia="仿宋_GB2312"/>
                      <w:sz w:val="21"/>
                    </w:rPr>
                    <w:t>nHFOV</w:t>
                  </w:r>
                  <w:r>
                    <w:rPr>
                      <w:rFonts w:ascii="仿宋_GB2312" w:hAnsi="仿宋_GB2312" w:cs="仿宋_GB2312" w:eastAsia="仿宋_GB2312"/>
                      <w:sz w:val="21"/>
                    </w:rPr>
                    <w:t>模式下。</w:t>
                  </w:r>
                </w:p>
                <w:p>
                  <w:pPr>
                    <w:pStyle w:val="null3"/>
                    <w:ind w:firstLine="420"/>
                    <w:jc w:val="both"/>
                  </w:pPr>
                  <w:r>
                    <w:rPr>
                      <w:rFonts w:ascii="仿宋_GB2312" w:hAnsi="仿宋_GB2312" w:cs="仿宋_GB2312" w:eastAsia="仿宋_GB2312"/>
                      <w:sz w:val="21"/>
                    </w:rPr>
                    <w:t>3.4</w:t>
                  </w:r>
                  <w:r>
                    <w:rPr>
                      <w:rFonts w:ascii="仿宋_GB2312" w:hAnsi="仿宋_GB2312" w:cs="仿宋_GB2312" w:eastAsia="仿宋_GB2312"/>
                      <w:sz w:val="21"/>
                    </w:rPr>
                    <w:t>振荡频率调节范围：</w:t>
                  </w:r>
                  <w:r>
                    <w:rPr>
                      <w:rFonts w:ascii="仿宋_GB2312" w:hAnsi="仿宋_GB2312" w:cs="仿宋_GB2312" w:eastAsia="仿宋_GB2312"/>
                      <w:sz w:val="21"/>
                    </w:rPr>
                    <w:t>3.0 Hz</w:t>
                  </w:r>
                  <w:r>
                    <w:rPr>
                      <w:rFonts w:ascii="仿宋_GB2312" w:hAnsi="仿宋_GB2312" w:cs="仿宋_GB2312" w:eastAsia="仿宋_GB2312"/>
                      <w:sz w:val="21"/>
                    </w:rPr>
                    <w:t>～</w:t>
                  </w:r>
                  <w:r>
                    <w:rPr>
                      <w:rFonts w:ascii="仿宋_GB2312" w:hAnsi="仿宋_GB2312" w:cs="仿宋_GB2312" w:eastAsia="仿宋_GB2312"/>
                      <w:sz w:val="21"/>
                    </w:rPr>
                    <w:t>20.0 Hz</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3.5</w:t>
                  </w:r>
                  <w:r>
                    <w:rPr>
                      <w:rFonts w:ascii="仿宋_GB2312" w:hAnsi="仿宋_GB2312" w:cs="仿宋_GB2312" w:eastAsia="仿宋_GB2312"/>
                      <w:sz w:val="21"/>
                    </w:rPr>
                    <w:t>振荡暂停调节范围：</w:t>
                  </w:r>
                  <w:r>
                    <w:rPr>
                      <w:rFonts w:ascii="仿宋_GB2312" w:hAnsi="仿宋_GB2312" w:cs="仿宋_GB2312" w:eastAsia="仿宋_GB2312"/>
                      <w:sz w:val="21"/>
                    </w:rPr>
                    <w:t>60s</w:t>
                  </w:r>
                  <w:r>
                    <w:rPr>
                      <w:rFonts w:ascii="仿宋_GB2312" w:hAnsi="仿宋_GB2312" w:cs="仿宋_GB2312" w:eastAsia="仿宋_GB2312"/>
                      <w:sz w:val="21"/>
                    </w:rPr>
                    <w:t>（固定值）</w:t>
                  </w:r>
                </w:p>
                <w:p>
                  <w:pPr>
                    <w:pStyle w:val="null3"/>
                    <w:ind w:firstLine="420"/>
                    <w:jc w:val="both"/>
                  </w:pPr>
                  <w:r>
                    <w:rPr>
                      <w:rFonts w:ascii="仿宋_GB2312" w:hAnsi="仿宋_GB2312" w:cs="仿宋_GB2312" w:eastAsia="仿宋_GB2312"/>
                      <w:sz w:val="21"/>
                    </w:rPr>
                    <w:t>3.6 O₂</w:t>
                  </w:r>
                  <w:r>
                    <w:rPr>
                      <w:rFonts w:ascii="仿宋_GB2312" w:hAnsi="仿宋_GB2312" w:cs="仿宋_GB2312" w:eastAsia="仿宋_GB2312"/>
                      <w:sz w:val="21"/>
                    </w:rPr>
                    <w:t>调节范围：</w:t>
                  </w:r>
                  <w:r>
                    <w:rPr>
                      <w:rFonts w:ascii="仿宋_GB2312" w:hAnsi="仿宋_GB2312" w:cs="仿宋_GB2312" w:eastAsia="仿宋_GB2312"/>
                      <w:sz w:val="21"/>
                    </w:rPr>
                    <w:t>21%</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3.7</w:t>
                  </w:r>
                  <w:r>
                    <w:rPr>
                      <w:rFonts w:ascii="仿宋_GB2312" w:hAnsi="仿宋_GB2312" w:cs="仿宋_GB2312" w:eastAsia="仿宋_GB2312"/>
                      <w:sz w:val="21"/>
                    </w:rPr>
                    <w:t>叹息频率调节范围：</w:t>
                  </w:r>
                  <w:r>
                    <w:rPr>
                      <w:rFonts w:ascii="仿宋_GB2312" w:hAnsi="仿宋_GB2312" w:cs="仿宋_GB2312" w:eastAsia="仿宋_GB2312"/>
                      <w:sz w:val="21"/>
                    </w:rPr>
                    <w:t xml:space="preserve">1 </w:t>
                  </w:r>
                  <w:r>
                    <w:rPr>
                      <w:rFonts w:ascii="仿宋_GB2312" w:hAnsi="仿宋_GB2312" w:cs="仿宋_GB2312" w:eastAsia="仿宋_GB2312"/>
                      <w:sz w:val="21"/>
                    </w:rPr>
                    <w:t>次</w:t>
                  </w:r>
                  <w:r>
                    <w:rPr>
                      <w:rFonts w:ascii="仿宋_GB2312" w:hAnsi="仿宋_GB2312" w:cs="仿宋_GB2312" w:eastAsia="仿宋_GB2312"/>
                      <w:sz w:val="21"/>
                    </w:rPr>
                    <w:t>/min</w:t>
                  </w:r>
                  <w:r>
                    <w:rPr>
                      <w:rFonts w:ascii="仿宋_GB2312" w:hAnsi="仿宋_GB2312" w:cs="仿宋_GB2312" w:eastAsia="仿宋_GB2312"/>
                      <w:sz w:val="21"/>
                    </w:rPr>
                    <w:t>～</w:t>
                  </w:r>
                  <w:r>
                    <w:rPr>
                      <w:rFonts w:ascii="仿宋_GB2312" w:hAnsi="仿宋_GB2312" w:cs="仿宋_GB2312" w:eastAsia="仿宋_GB2312"/>
                      <w:sz w:val="21"/>
                    </w:rPr>
                    <w:t xml:space="preserve">150 </w:t>
                  </w:r>
                  <w:r>
                    <w:rPr>
                      <w:rFonts w:ascii="仿宋_GB2312" w:hAnsi="仿宋_GB2312" w:cs="仿宋_GB2312" w:eastAsia="仿宋_GB2312"/>
                      <w:sz w:val="21"/>
                    </w:rPr>
                    <w:t>次</w:t>
                  </w:r>
                  <w:r>
                    <w:rPr>
                      <w:rFonts w:ascii="仿宋_GB2312" w:hAnsi="仿宋_GB2312" w:cs="仿宋_GB2312" w:eastAsia="仿宋_GB2312"/>
                      <w:sz w:val="21"/>
                    </w:rPr>
                    <w:t>/min</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3.8</w:t>
                  </w:r>
                  <w:r>
                    <w:rPr>
                      <w:rFonts w:ascii="仿宋_GB2312" w:hAnsi="仿宋_GB2312" w:cs="仿宋_GB2312" w:eastAsia="仿宋_GB2312"/>
                      <w:sz w:val="21"/>
                    </w:rPr>
                    <w:t>叹息吸气时间调节范围：</w:t>
                  </w:r>
                  <w:r>
                    <w:rPr>
                      <w:rFonts w:ascii="仿宋_GB2312" w:hAnsi="仿宋_GB2312" w:cs="仿宋_GB2312" w:eastAsia="仿宋_GB2312"/>
                      <w:sz w:val="21"/>
                    </w:rPr>
                    <w:t>0.10 s</w:t>
                  </w:r>
                  <w:r>
                    <w:rPr>
                      <w:rFonts w:ascii="仿宋_GB2312" w:hAnsi="仿宋_GB2312" w:cs="仿宋_GB2312" w:eastAsia="仿宋_GB2312"/>
                      <w:sz w:val="21"/>
                    </w:rPr>
                    <w:t>～</w:t>
                  </w:r>
                  <w:r>
                    <w:rPr>
                      <w:rFonts w:ascii="仿宋_GB2312" w:hAnsi="仿宋_GB2312" w:cs="仿宋_GB2312" w:eastAsia="仿宋_GB2312"/>
                      <w:sz w:val="21"/>
                    </w:rPr>
                    <w:t>3.00 s</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3.9</w:t>
                  </w:r>
                  <w:r>
                    <w:rPr>
                      <w:rFonts w:ascii="仿宋_GB2312" w:hAnsi="仿宋_GB2312" w:cs="仿宋_GB2312" w:eastAsia="仿宋_GB2312"/>
                      <w:sz w:val="21"/>
                    </w:rPr>
                    <w:t>切换灵敏度调节范围：</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3.10HFOT</w:t>
                  </w:r>
                  <w:r>
                    <w:rPr>
                      <w:rFonts w:ascii="仿宋_GB2312" w:hAnsi="仿宋_GB2312" w:cs="仿宋_GB2312" w:eastAsia="仿宋_GB2312"/>
                      <w:sz w:val="21"/>
                    </w:rPr>
                    <w:t>流量调节范围：</w:t>
                  </w:r>
                  <w:r>
                    <w:rPr>
                      <w:rFonts w:ascii="仿宋_GB2312" w:hAnsi="仿宋_GB2312" w:cs="仿宋_GB2312" w:eastAsia="仿宋_GB2312"/>
                      <w:sz w:val="21"/>
                    </w:rPr>
                    <w:t>2.0 L/min</w:t>
                  </w:r>
                  <w:r>
                    <w:rPr>
                      <w:rFonts w:ascii="仿宋_GB2312" w:hAnsi="仿宋_GB2312" w:cs="仿宋_GB2312" w:eastAsia="仿宋_GB2312"/>
                      <w:sz w:val="21"/>
                    </w:rPr>
                    <w:t>～</w:t>
                  </w:r>
                  <w:r>
                    <w:rPr>
                      <w:rFonts w:ascii="仿宋_GB2312" w:hAnsi="仿宋_GB2312" w:cs="仿宋_GB2312" w:eastAsia="仿宋_GB2312"/>
                      <w:sz w:val="21"/>
                    </w:rPr>
                    <w:t>30.0 L/min</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4</w:t>
                  </w:r>
                  <w:r>
                    <w:rPr>
                      <w:rFonts w:ascii="仿宋_GB2312" w:hAnsi="仿宋_GB2312" w:cs="仿宋_GB2312" w:eastAsia="仿宋_GB2312"/>
                      <w:sz w:val="21"/>
                      <w:b/>
                    </w:rPr>
                    <w:t>、报警功能</w:t>
                  </w:r>
                </w:p>
                <w:p>
                  <w:pPr>
                    <w:pStyle w:val="null3"/>
                    <w:ind w:firstLine="420"/>
                    <w:jc w:val="both"/>
                  </w:pPr>
                  <w:r>
                    <w:rPr>
                      <w:rFonts w:ascii="仿宋_GB2312" w:hAnsi="仿宋_GB2312" w:cs="仿宋_GB2312" w:eastAsia="仿宋_GB2312"/>
                      <w:sz w:val="21"/>
                    </w:rPr>
                    <w:t>4.1</w:t>
                  </w:r>
                  <w:r>
                    <w:rPr>
                      <w:rFonts w:ascii="仿宋_GB2312" w:hAnsi="仿宋_GB2312" w:cs="仿宋_GB2312" w:eastAsia="仿宋_GB2312"/>
                      <w:sz w:val="21"/>
                    </w:rPr>
                    <w:t>可自动设置报警上下限，有报警记录功能；具备压力、潮气量、窒息报警、频率和氧气浓度等重要参数的报警</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二、无创呼吸机</w:t>
                  </w:r>
                  <w:r>
                    <w:rPr>
                      <w:rFonts w:ascii="仿宋_GB2312" w:hAnsi="仿宋_GB2312" w:cs="仿宋_GB2312" w:eastAsia="仿宋_GB2312"/>
                      <w:sz w:val="24"/>
                      <w:b/>
                    </w:rPr>
                    <w:t>(</w:t>
                  </w:r>
                  <w:r>
                    <w:rPr>
                      <w:rFonts w:ascii="仿宋_GB2312" w:hAnsi="仿宋_GB2312" w:cs="仿宋_GB2312" w:eastAsia="仿宋_GB2312"/>
                      <w:sz w:val="24"/>
                      <w:b/>
                    </w:rPr>
                    <w:t>含高频）</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英寸</w:t>
                  </w:r>
                  <w:r>
                    <w:rPr>
                      <w:rFonts w:ascii="仿宋_GB2312" w:hAnsi="仿宋_GB2312" w:cs="仿宋_GB2312" w:eastAsia="仿宋_GB2312"/>
                      <w:sz w:val="21"/>
                    </w:rPr>
                    <w:t>LED</w:t>
                  </w:r>
                  <w:r>
                    <w:rPr>
                      <w:rFonts w:ascii="仿宋_GB2312" w:hAnsi="仿宋_GB2312" w:cs="仿宋_GB2312" w:eastAsia="仿宋_GB2312"/>
                      <w:sz w:val="21"/>
                    </w:rPr>
                    <w:t>彩色触摸屏，分辨率≥</w:t>
                  </w:r>
                  <w:r>
                    <w:rPr>
                      <w:rFonts w:ascii="仿宋_GB2312" w:hAnsi="仿宋_GB2312" w:cs="仿宋_GB2312" w:eastAsia="仿宋_GB2312"/>
                      <w:sz w:val="21"/>
                    </w:rPr>
                    <w:t>1280 x 800</w:t>
                  </w:r>
                  <w:r>
                    <w:rPr>
                      <w:rFonts w:ascii="仿宋_GB2312" w:hAnsi="仿宋_GB2312" w:cs="仿宋_GB2312" w:eastAsia="仿宋_GB2312"/>
                      <w:sz w:val="21"/>
                    </w:rPr>
                    <w:t>像素，触控操作，参数显示：呼末正压、峰值压、平均压、流量、氧浓度、自主呼吸频率、呼气时间、吸呼比、泄漏率、振幅、振荡频率、氧浓度与平均压乘积，图形显示：压力－时间波形、流量柱状图。</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内置电子空氧混合器，氧浓度调节范围：</w:t>
                  </w:r>
                  <w:r>
                    <w:rPr>
                      <w:rFonts w:ascii="仿宋_GB2312" w:hAnsi="仿宋_GB2312" w:cs="仿宋_GB2312" w:eastAsia="仿宋_GB2312"/>
                      <w:sz w:val="21"/>
                    </w:rPr>
                    <w:t xml:space="preserve">21% - 100% </w:t>
                  </w:r>
                  <w:r>
                    <w:rPr>
                      <w:rFonts w:ascii="仿宋_GB2312" w:hAnsi="仿宋_GB2312" w:cs="仿宋_GB2312" w:eastAsia="仿宋_GB2312"/>
                      <w:sz w:val="21"/>
                    </w:rPr>
                    <w:t>，精度±</w:t>
                  </w:r>
                  <w:r>
                    <w:rPr>
                      <w:rFonts w:ascii="仿宋_GB2312" w:hAnsi="仿宋_GB2312" w:cs="仿宋_GB2312" w:eastAsia="仿宋_GB2312"/>
                      <w:sz w:val="21"/>
                    </w:rPr>
                    <w:t>3%</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内置氧传感器，监测范围</w:t>
                  </w:r>
                  <w:r>
                    <w:rPr>
                      <w:rFonts w:ascii="仿宋_GB2312" w:hAnsi="仿宋_GB2312" w:cs="仿宋_GB2312" w:eastAsia="仿宋_GB2312"/>
                      <w:sz w:val="21"/>
                    </w:rPr>
                    <w:t>0-100%</w:t>
                  </w:r>
                  <w:r>
                    <w:rPr>
                      <w:rFonts w:ascii="仿宋_GB2312" w:hAnsi="仿宋_GB2312" w:cs="仿宋_GB2312" w:eastAsia="仿宋_GB2312"/>
                      <w:sz w:val="21"/>
                    </w:rPr>
                    <w:t>，精度±</w:t>
                  </w:r>
                  <w:r>
                    <w:rPr>
                      <w:rFonts w:ascii="仿宋_GB2312" w:hAnsi="仿宋_GB2312" w:cs="仿宋_GB2312" w:eastAsia="仿宋_GB2312"/>
                      <w:sz w:val="21"/>
                    </w:rPr>
                    <w:t>2%</w:t>
                  </w:r>
                  <w:r>
                    <w:rPr>
                      <w:rFonts w:ascii="仿宋_GB2312" w:hAnsi="仿宋_GB2312" w:cs="仿宋_GB2312" w:eastAsia="仿宋_GB2312"/>
                      <w:sz w:val="21"/>
                    </w:rPr>
                    <w:t>，氧传感器自动校准，且校准程序无需手动启动。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提供和呼吸机主机同品牌的压力发生器，提供近鼻端压力监测。</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不需要额外传感器即可测量自主呼吸频率。</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通气模式：</w:t>
                  </w:r>
                  <w:r>
                    <w:rPr>
                      <w:rFonts w:ascii="仿宋_GB2312" w:hAnsi="仿宋_GB2312" w:cs="仿宋_GB2312" w:eastAsia="仿宋_GB2312"/>
                      <w:sz w:val="21"/>
                    </w:rPr>
                    <w:t>NCPAP</w:t>
                  </w:r>
                  <w:r>
                    <w:rPr>
                      <w:rFonts w:ascii="仿宋_GB2312" w:hAnsi="仿宋_GB2312" w:cs="仿宋_GB2312" w:eastAsia="仿宋_GB2312"/>
                      <w:sz w:val="21"/>
                    </w:rPr>
                    <w:t>，</w:t>
                  </w:r>
                  <w:r>
                    <w:rPr>
                      <w:rFonts w:ascii="仿宋_GB2312" w:hAnsi="仿宋_GB2312" w:cs="仿宋_GB2312" w:eastAsia="仿宋_GB2312"/>
                      <w:sz w:val="21"/>
                    </w:rPr>
                    <w:t>NIPPV</w:t>
                  </w:r>
                  <w:r>
                    <w:rPr>
                      <w:rFonts w:ascii="仿宋_GB2312" w:hAnsi="仿宋_GB2312" w:cs="仿宋_GB2312" w:eastAsia="仿宋_GB2312"/>
                      <w:sz w:val="21"/>
                    </w:rPr>
                    <w:t>，</w:t>
                  </w:r>
                  <w:r>
                    <w:rPr>
                      <w:rFonts w:ascii="仿宋_GB2312" w:hAnsi="仿宋_GB2312" w:cs="仿宋_GB2312" w:eastAsia="仿宋_GB2312"/>
                      <w:sz w:val="21"/>
                    </w:rPr>
                    <w:t>SNIPPV</w:t>
                  </w:r>
                  <w:r>
                    <w:rPr>
                      <w:rFonts w:ascii="仿宋_GB2312" w:hAnsi="仿宋_GB2312" w:cs="仿宋_GB2312" w:eastAsia="仿宋_GB2312"/>
                      <w:sz w:val="21"/>
                    </w:rPr>
                    <w:t>，</w:t>
                  </w:r>
                  <w:r>
                    <w:rPr>
                      <w:rFonts w:ascii="仿宋_GB2312" w:hAnsi="仿宋_GB2312" w:cs="仿宋_GB2312" w:eastAsia="仿宋_GB2312"/>
                      <w:sz w:val="21"/>
                    </w:rPr>
                    <w:t>HFNC</w:t>
                  </w:r>
                  <w:r>
                    <w:rPr>
                      <w:rFonts w:ascii="仿宋_GB2312" w:hAnsi="仿宋_GB2312" w:cs="仿宋_GB2312" w:eastAsia="仿宋_GB2312"/>
                      <w:sz w:val="21"/>
                    </w:rPr>
                    <w:t>，</w:t>
                  </w:r>
                  <w:r>
                    <w:rPr>
                      <w:rFonts w:ascii="仿宋_GB2312" w:hAnsi="仿宋_GB2312" w:cs="仿宋_GB2312" w:eastAsia="仿宋_GB2312"/>
                      <w:sz w:val="21"/>
                    </w:rPr>
                    <w:t>nHFOV</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7.NCPAP</w:t>
                  </w:r>
                  <w:r>
                    <w:rPr>
                      <w:rFonts w:ascii="仿宋_GB2312" w:hAnsi="仿宋_GB2312" w:cs="仿宋_GB2312" w:eastAsia="仿宋_GB2312"/>
                      <w:sz w:val="21"/>
                    </w:rPr>
                    <w:t>模式</w:t>
                  </w:r>
                </w:p>
                <w:p>
                  <w:pPr>
                    <w:pStyle w:val="null3"/>
                    <w:ind w:firstLine="420"/>
                    <w:jc w:val="both"/>
                  </w:pPr>
                  <w:r>
                    <w:rPr>
                      <w:rFonts w:ascii="仿宋_GB2312" w:hAnsi="仿宋_GB2312" w:cs="仿宋_GB2312" w:eastAsia="仿宋_GB2312"/>
                      <w:sz w:val="21"/>
                    </w:rPr>
                    <w:t>7.1</w:t>
                  </w:r>
                  <w:r>
                    <w:rPr>
                      <w:rFonts w:ascii="仿宋_GB2312" w:hAnsi="仿宋_GB2312" w:cs="仿宋_GB2312" w:eastAsia="仿宋_GB2312"/>
                      <w:sz w:val="21"/>
                    </w:rPr>
                    <w:t>不需要额外传感器即可支持窒息监测及窒息唤醒功能</w:t>
                  </w:r>
                </w:p>
                <w:p>
                  <w:pPr>
                    <w:pStyle w:val="null3"/>
                    <w:ind w:firstLine="420"/>
                    <w:jc w:val="both"/>
                  </w:pPr>
                  <w:r>
                    <w:rPr>
                      <w:rFonts w:ascii="仿宋_GB2312" w:hAnsi="仿宋_GB2312" w:cs="仿宋_GB2312" w:eastAsia="仿宋_GB2312"/>
                      <w:sz w:val="21"/>
                    </w:rPr>
                    <w:t>7.2</w:t>
                  </w:r>
                  <w:r>
                    <w:rPr>
                      <w:rFonts w:ascii="仿宋_GB2312" w:hAnsi="仿宋_GB2312" w:cs="仿宋_GB2312" w:eastAsia="仿宋_GB2312"/>
                      <w:sz w:val="21"/>
                    </w:rPr>
                    <w:t>直接设定气道压力值：</w:t>
                  </w:r>
                  <w:r>
                    <w:rPr>
                      <w:rFonts w:ascii="仿宋_GB2312" w:hAnsi="仿宋_GB2312" w:cs="仿宋_GB2312" w:eastAsia="仿宋_GB2312"/>
                      <w:sz w:val="21"/>
                    </w:rPr>
                    <w:t>1cmH₂O-15cmH₂O</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7.3</w:t>
                  </w:r>
                  <w:r>
                    <w:rPr>
                      <w:rFonts w:ascii="仿宋_GB2312" w:hAnsi="仿宋_GB2312" w:cs="仿宋_GB2312" w:eastAsia="仿宋_GB2312"/>
                      <w:sz w:val="21"/>
                    </w:rPr>
                    <w:t>窒息唤醒</w:t>
                  </w:r>
                  <w:r>
                    <w:rPr>
                      <w:rFonts w:ascii="仿宋_GB2312" w:hAnsi="仿宋_GB2312" w:cs="仿宋_GB2312" w:eastAsia="仿宋_GB2312"/>
                      <w:sz w:val="21"/>
                    </w:rPr>
                    <w:t>2cmH₂O-30cmH₂O</w:t>
                  </w:r>
                  <w:r>
                    <w:rPr>
                      <w:rFonts w:ascii="仿宋_GB2312" w:hAnsi="仿宋_GB2312" w:cs="仿宋_GB2312" w:eastAsia="仿宋_GB2312"/>
                      <w:sz w:val="21"/>
                    </w:rPr>
                    <w:t>，窒息时间：</w:t>
                  </w:r>
                  <w:r>
                    <w:rPr>
                      <w:rFonts w:ascii="仿宋_GB2312" w:hAnsi="仿宋_GB2312" w:cs="仿宋_GB2312" w:eastAsia="仿宋_GB2312"/>
                      <w:sz w:val="21"/>
                    </w:rPr>
                    <w:t>OFF</w:t>
                  </w:r>
                  <w:r>
                    <w:rPr>
                      <w:rFonts w:ascii="仿宋_GB2312" w:hAnsi="仿宋_GB2312" w:cs="仿宋_GB2312" w:eastAsia="仿宋_GB2312"/>
                      <w:sz w:val="21"/>
                    </w:rPr>
                    <w:t>，</w:t>
                  </w:r>
                  <w:r>
                    <w:rPr>
                      <w:rFonts w:ascii="仿宋_GB2312" w:hAnsi="仿宋_GB2312" w:cs="仿宋_GB2312" w:eastAsia="仿宋_GB2312"/>
                      <w:sz w:val="21"/>
                    </w:rPr>
                    <w:t xml:space="preserve">1 s </w:t>
                  </w:r>
                  <w:r>
                    <w:rPr>
                      <w:rFonts w:ascii="仿宋_GB2312" w:hAnsi="仿宋_GB2312" w:cs="仿宋_GB2312" w:eastAsia="仿宋_GB2312"/>
                      <w:sz w:val="21"/>
                    </w:rPr>
                    <w:t>–</w:t>
                  </w:r>
                  <w:r>
                    <w:rPr>
                      <w:rFonts w:ascii="仿宋_GB2312" w:hAnsi="仿宋_GB2312" w:cs="仿宋_GB2312" w:eastAsia="仿宋_GB2312"/>
                      <w:sz w:val="21"/>
                    </w:rPr>
                    <w:t xml:space="preserve"> 60 s</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8.NIPPV</w:t>
                  </w:r>
                  <w:r>
                    <w:rPr>
                      <w:rFonts w:ascii="仿宋_GB2312" w:hAnsi="仿宋_GB2312" w:cs="仿宋_GB2312" w:eastAsia="仿宋_GB2312"/>
                      <w:sz w:val="21"/>
                    </w:rPr>
                    <w:t>模式</w:t>
                  </w:r>
                </w:p>
                <w:p>
                  <w:pPr>
                    <w:pStyle w:val="null3"/>
                    <w:ind w:firstLine="420"/>
                    <w:jc w:val="both"/>
                  </w:pPr>
                  <w:r>
                    <w:rPr>
                      <w:rFonts w:ascii="仿宋_GB2312" w:hAnsi="仿宋_GB2312" w:cs="仿宋_GB2312" w:eastAsia="仿宋_GB2312"/>
                      <w:sz w:val="21"/>
                    </w:rPr>
                    <w:t>8.1</w:t>
                  </w:r>
                  <w:r>
                    <w:rPr>
                      <w:rFonts w:ascii="仿宋_GB2312" w:hAnsi="仿宋_GB2312" w:cs="仿宋_GB2312" w:eastAsia="仿宋_GB2312"/>
                      <w:sz w:val="21"/>
                    </w:rPr>
                    <w:t>呼末正压</w:t>
                  </w:r>
                  <w:r>
                    <w:rPr>
                      <w:rFonts w:ascii="仿宋_GB2312" w:hAnsi="仿宋_GB2312" w:cs="仿宋_GB2312" w:eastAsia="仿宋_GB2312"/>
                      <w:sz w:val="21"/>
                    </w:rPr>
                    <w:t>PEEP</w:t>
                  </w:r>
                  <w:r>
                    <w:rPr>
                      <w:rFonts w:ascii="仿宋_GB2312" w:hAnsi="仿宋_GB2312" w:cs="仿宋_GB2312" w:eastAsia="仿宋_GB2312"/>
                      <w:sz w:val="21"/>
                    </w:rPr>
                    <w:t>：</w:t>
                  </w:r>
                  <w:r>
                    <w:rPr>
                      <w:rFonts w:ascii="仿宋_GB2312" w:hAnsi="仿宋_GB2312" w:cs="仿宋_GB2312" w:eastAsia="仿宋_GB2312"/>
                      <w:sz w:val="21"/>
                    </w:rPr>
                    <w:t>1cmH₂O-15cmH₂O</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8.2</w:t>
                  </w:r>
                  <w:r>
                    <w:rPr>
                      <w:rFonts w:ascii="仿宋_GB2312" w:hAnsi="仿宋_GB2312" w:cs="仿宋_GB2312" w:eastAsia="仿宋_GB2312"/>
                      <w:sz w:val="21"/>
                    </w:rPr>
                    <w:t>吸气压力</w:t>
                  </w:r>
                  <w:r>
                    <w:rPr>
                      <w:rFonts w:ascii="仿宋_GB2312" w:hAnsi="仿宋_GB2312" w:cs="仿宋_GB2312" w:eastAsia="仿宋_GB2312"/>
                      <w:sz w:val="21"/>
                    </w:rPr>
                    <w:t>Pinsp</w:t>
                  </w:r>
                  <w:r>
                    <w:rPr>
                      <w:rFonts w:ascii="仿宋_GB2312" w:hAnsi="仿宋_GB2312" w:cs="仿宋_GB2312" w:eastAsia="仿宋_GB2312"/>
                      <w:sz w:val="21"/>
                    </w:rPr>
                    <w:t>：</w:t>
                  </w:r>
                  <w:r>
                    <w:rPr>
                      <w:rFonts w:ascii="仿宋_GB2312" w:hAnsi="仿宋_GB2312" w:cs="仿宋_GB2312" w:eastAsia="仿宋_GB2312"/>
                      <w:sz w:val="21"/>
                    </w:rPr>
                    <w:t>2cmH₂O-30cmH₂O</w:t>
                  </w:r>
                </w:p>
                <w:p>
                  <w:pPr>
                    <w:pStyle w:val="null3"/>
                    <w:ind w:firstLine="420"/>
                    <w:jc w:val="both"/>
                  </w:pPr>
                  <w:r>
                    <w:rPr>
                      <w:rFonts w:ascii="仿宋_GB2312" w:hAnsi="仿宋_GB2312" w:cs="仿宋_GB2312" w:eastAsia="仿宋_GB2312"/>
                      <w:sz w:val="21"/>
                    </w:rPr>
                    <w:t>8.3</w:t>
                  </w:r>
                  <w:r>
                    <w:rPr>
                      <w:rFonts w:ascii="仿宋_GB2312" w:hAnsi="仿宋_GB2312" w:cs="仿宋_GB2312" w:eastAsia="仿宋_GB2312"/>
                      <w:sz w:val="21"/>
                    </w:rPr>
                    <w:t>呼吸频率：</w:t>
                  </w:r>
                  <w:r>
                    <w:rPr>
                      <w:rFonts w:ascii="仿宋_GB2312" w:hAnsi="仿宋_GB2312" w:cs="仿宋_GB2312" w:eastAsia="仿宋_GB2312"/>
                      <w:sz w:val="21"/>
                    </w:rPr>
                    <w:t>1bpm-120bpm</w:t>
                  </w:r>
                </w:p>
                <w:p>
                  <w:pPr>
                    <w:pStyle w:val="null3"/>
                    <w:ind w:firstLine="420"/>
                    <w:jc w:val="both"/>
                  </w:pPr>
                  <w:r>
                    <w:rPr>
                      <w:rFonts w:ascii="仿宋_GB2312" w:hAnsi="仿宋_GB2312" w:cs="仿宋_GB2312" w:eastAsia="仿宋_GB2312"/>
                      <w:sz w:val="21"/>
                    </w:rPr>
                    <w:t>8.4</w:t>
                  </w:r>
                  <w:r>
                    <w:rPr>
                      <w:rFonts w:ascii="仿宋_GB2312" w:hAnsi="仿宋_GB2312" w:cs="仿宋_GB2312" w:eastAsia="仿宋_GB2312"/>
                      <w:sz w:val="21"/>
                    </w:rPr>
                    <w:t>吸气时间：</w:t>
                  </w:r>
                  <w:r>
                    <w:rPr>
                      <w:rFonts w:ascii="仿宋_GB2312" w:hAnsi="仿宋_GB2312" w:cs="仿宋_GB2312" w:eastAsia="仿宋_GB2312"/>
                      <w:sz w:val="21"/>
                    </w:rPr>
                    <w:t>0.1s-15s</w:t>
                  </w:r>
                </w:p>
                <w:p>
                  <w:pPr>
                    <w:pStyle w:val="null3"/>
                    <w:ind w:firstLine="420"/>
                    <w:jc w:val="both"/>
                  </w:pPr>
                  <w:r>
                    <w:rPr>
                      <w:rFonts w:ascii="仿宋_GB2312" w:hAnsi="仿宋_GB2312" w:cs="仿宋_GB2312" w:eastAsia="仿宋_GB2312"/>
                      <w:sz w:val="21"/>
                    </w:rPr>
                    <w:t>9.SNIPPV</w:t>
                  </w:r>
                  <w:r>
                    <w:rPr>
                      <w:rFonts w:ascii="仿宋_GB2312" w:hAnsi="仿宋_GB2312" w:cs="仿宋_GB2312" w:eastAsia="仿宋_GB2312"/>
                      <w:sz w:val="21"/>
                    </w:rPr>
                    <w:t>模式</w:t>
                  </w:r>
                </w:p>
                <w:p>
                  <w:pPr>
                    <w:pStyle w:val="null3"/>
                    <w:ind w:firstLine="420"/>
                    <w:jc w:val="both"/>
                  </w:pPr>
                  <w:r>
                    <w:rPr>
                      <w:rFonts w:ascii="仿宋_GB2312" w:hAnsi="仿宋_GB2312" w:cs="仿宋_GB2312" w:eastAsia="仿宋_GB2312"/>
                      <w:sz w:val="21"/>
                    </w:rPr>
                    <w:t>9.1</w:t>
                  </w:r>
                  <w:r>
                    <w:rPr>
                      <w:rFonts w:ascii="仿宋_GB2312" w:hAnsi="仿宋_GB2312" w:cs="仿宋_GB2312" w:eastAsia="仿宋_GB2312"/>
                      <w:sz w:val="21"/>
                    </w:rPr>
                    <w:t>要求具有窒息监测以及备用通气功能</w:t>
                  </w:r>
                </w:p>
                <w:p>
                  <w:pPr>
                    <w:pStyle w:val="null3"/>
                    <w:ind w:firstLine="420"/>
                    <w:jc w:val="both"/>
                  </w:pPr>
                  <w:r>
                    <w:rPr>
                      <w:rFonts w:ascii="仿宋_GB2312" w:hAnsi="仿宋_GB2312" w:cs="仿宋_GB2312" w:eastAsia="仿宋_GB2312"/>
                      <w:sz w:val="21"/>
                    </w:rPr>
                    <w:t>9.2</w:t>
                  </w:r>
                  <w:r>
                    <w:rPr>
                      <w:rFonts w:ascii="仿宋_GB2312" w:hAnsi="仿宋_GB2312" w:cs="仿宋_GB2312" w:eastAsia="仿宋_GB2312"/>
                      <w:sz w:val="21"/>
                    </w:rPr>
                    <w:t>呼末正压</w:t>
                  </w:r>
                  <w:r>
                    <w:rPr>
                      <w:rFonts w:ascii="仿宋_GB2312" w:hAnsi="仿宋_GB2312" w:cs="仿宋_GB2312" w:eastAsia="仿宋_GB2312"/>
                      <w:sz w:val="21"/>
                    </w:rPr>
                    <w:t>PEEP</w:t>
                  </w:r>
                  <w:r>
                    <w:rPr>
                      <w:rFonts w:ascii="仿宋_GB2312" w:hAnsi="仿宋_GB2312" w:cs="仿宋_GB2312" w:eastAsia="仿宋_GB2312"/>
                      <w:sz w:val="21"/>
                    </w:rPr>
                    <w:t>：</w:t>
                  </w:r>
                  <w:r>
                    <w:rPr>
                      <w:rFonts w:ascii="仿宋_GB2312" w:hAnsi="仿宋_GB2312" w:cs="仿宋_GB2312" w:eastAsia="仿宋_GB2312"/>
                      <w:sz w:val="21"/>
                    </w:rPr>
                    <w:t>1cmH₂O-15cmH₂O</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9.3</w:t>
                  </w:r>
                  <w:r>
                    <w:rPr>
                      <w:rFonts w:ascii="仿宋_GB2312" w:hAnsi="仿宋_GB2312" w:cs="仿宋_GB2312" w:eastAsia="仿宋_GB2312"/>
                      <w:sz w:val="21"/>
                    </w:rPr>
                    <w:t>吸气压力</w:t>
                  </w:r>
                  <w:r>
                    <w:rPr>
                      <w:rFonts w:ascii="仿宋_GB2312" w:hAnsi="仿宋_GB2312" w:cs="仿宋_GB2312" w:eastAsia="仿宋_GB2312"/>
                      <w:sz w:val="21"/>
                    </w:rPr>
                    <w:t>Pinsp</w:t>
                  </w:r>
                  <w:r>
                    <w:rPr>
                      <w:rFonts w:ascii="仿宋_GB2312" w:hAnsi="仿宋_GB2312" w:cs="仿宋_GB2312" w:eastAsia="仿宋_GB2312"/>
                      <w:sz w:val="21"/>
                    </w:rPr>
                    <w:t>：</w:t>
                  </w:r>
                  <w:r>
                    <w:rPr>
                      <w:rFonts w:ascii="仿宋_GB2312" w:hAnsi="仿宋_GB2312" w:cs="仿宋_GB2312" w:eastAsia="仿宋_GB2312"/>
                      <w:sz w:val="21"/>
                    </w:rPr>
                    <w:t>2cmH₂O-30cmH₂O</w:t>
                  </w:r>
                </w:p>
                <w:p>
                  <w:pPr>
                    <w:pStyle w:val="null3"/>
                    <w:ind w:firstLine="420"/>
                    <w:jc w:val="both"/>
                  </w:pPr>
                  <w:r>
                    <w:rPr>
                      <w:rFonts w:ascii="仿宋_GB2312" w:hAnsi="仿宋_GB2312" w:cs="仿宋_GB2312" w:eastAsia="仿宋_GB2312"/>
                      <w:sz w:val="21"/>
                    </w:rPr>
                    <w:t>9.4</w:t>
                  </w:r>
                  <w:r>
                    <w:rPr>
                      <w:rFonts w:ascii="仿宋_GB2312" w:hAnsi="仿宋_GB2312" w:cs="仿宋_GB2312" w:eastAsia="仿宋_GB2312"/>
                      <w:sz w:val="21"/>
                    </w:rPr>
                    <w:t>呼吸频率：</w:t>
                  </w:r>
                  <w:r>
                    <w:rPr>
                      <w:rFonts w:ascii="仿宋_GB2312" w:hAnsi="仿宋_GB2312" w:cs="仿宋_GB2312" w:eastAsia="仿宋_GB2312"/>
                      <w:sz w:val="21"/>
                    </w:rPr>
                    <w:t>1bpm-120bpm</w:t>
                  </w:r>
                </w:p>
                <w:p>
                  <w:pPr>
                    <w:pStyle w:val="null3"/>
                    <w:ind w:firstLine="420"/>
                    <w:jc w:val="both"/>
                  </w:pPr>
                  <w:r>
                    <w:rPr>
                      <w:rFonts w:ascii="仿宋_GB2312" w:hAnsi="仿宋_GB2312" w:cs="仿宋_GB2312" w:eastAsia="仿宋_GB2312"/>
                      <w:sz w:val="21"/>
                    </w:rPr>
                    <w:t>9.5</w:t>
                  </w:r>
                  <w:r>
                    <w:rPr>
                      <w:rFonts w:ascii="仿宋_GB2312" w:hAnsi="仿宋_GB2312" w:cs="仿宋_GB2312" w:eastAsia="仿宋_GB2312"/>
                      <w:sz w:val="21"/>
                    </w:rPr>
                    <w:t>吸气时间：</w:t>
                  </w:r>
                  <w:r>
                    <w:rPr>
                      <w:rFonts w:ascii="仿宋_GB2312" w:hAnsi="仿宋_GB2312" w:cs="仿宋_GB2312" w:eastAsia="仿宋_GB2312"/>
                      <w:sz w:val="21"/>
                    </w:rPr>
                    <w:t>0.1s-15s</w:t>
                  </w:r>
                </w:p>
                <w:p>
                  <w:pPr>
                    <w:pStyle w:val="null3"/>
                    <w:ind w:firstLine="420"/>
                    <w:jc w:val="both"/>
                  </w:pPr>
                  <w:r>
                    <w:rPr>
                      <w:rFonts w:ascii="仿宋_GB2312" w:hAnsi="仿宋_GB2312" w:cs="仿宋_GB2312" w:eastAsia="仿宋_GB2312"/>
                      <w:sz w:val="21"/>
                    </w:rPr>
                    <w:t>9.6</w:t>
                  </w:r>
                  <w:r>
                    <w:rPr>
                      <w:rFonts w:ascii="仿宋_GB2312" w:hAnsi="仿宋_GB2312" w:cs="仿宋_GB2312" w:eastAsia="仿宋_GB2312"/>
                      <w:sz w:val="21"/>
                    </w:rPr>
                    <w:t>后备频率：</w:t>
                  </w:r>
                  <w:r>
                    <w:rPr>
                      <w:rFonts w:ascii="仿宋_GB2312" w:hAnsi="仿宋_GB2312" w:cs="仿宋_GB2312" w:eastAsia="仿宋_GB2312"/>
                      <w:sz w:val="21"/>
                    </w:rPr>
                    <w:t>1bpm-120bpm</w:t>
                  </w:r>
                </w:p>
                <w:p>
                  <w:pPr>
                    <w:pStyle w:val="null3"/>
                    <w:ind w:firstLine="420"/>
                    <w:jc w:val="both"/>
                  </w:pPr>
                  <w:r>
                    <w:rPr>
                      <w:rFonts w:ascii="仿宋_GB2312" w:hAnsi="仿宋_GB2312" w:cs="仿宋_GB2312" w:eastAsia="仿宋_GB2312"/>
                      <w:sz w:val="21"/>
                    </w:rPr>
                    <w:t>10.HFNC</w:t>
                  </w:r>
                  <w:r>
                    <w:rPr>
                      <w:rFonts w:ascii="仿宋_GB2312" w:hAnsi="仿宋_GB2312" w:cs="仿宋_GB2312" w:eastAsia="仿宋_GB2312"/>
                      <w:sz w:val="21"/>
                    </w:rPr>
                    <w:t>高流量氧疗模式：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10.1</w:t>
                  </w:r>
                  <w:r>
                    <w:rPr>
                      <w:rFonts w:ascii="仿宋_GB2312" w:hAnsi="仿宋_GB2312" w:cs="仿宋_GB2312" w:eastAsia="仿宋_GB2312"/>
                      <w:sz w:val="21"/>
                    </w:rPr>
                    <w:t>流量</w:t>
                  </w:r>
                  <w:r>
                    <w:rPr>
                      <w:rFonts w:ascii="仿宋_GB2312" w:hAnsi="仿宋_GB2312" w:cs="仿宋_GB2312" w:eastAsia="仿宋_GB2312"/>
                      <w:sz w:val="21"/>
                    </w:rPr>
                    <w:t>0.5L/min-20L/min</w:t>
                  </w:r>
                  <w:r>
                    <w:rPr>
                      <w:rFonts w:ascii="仿宋_GB2312" w:hAnsi="仿宋_GB2312" w:cs="仿宋_GB2312" w:eastAsia="仿宋_GB2312"/>
                      <w:sz w:val="21"/>
                    </w:rPr>
                    <w:t>可调，具有压力监测功能。</w:t>
                  </w:r>
                </w:p>
                <w:p>
                  <w:pPr>
                    <w:pStyle w:val="null3"/>
                    <w:ind w:firstLine="420"/>
                    <w:jc w:val="both"/>
                  </w:pPr>
                  <w:r>
                    <w:rPr>
                      <w:rFonts w:ascii="仿宋_GB2312" w:hAnsi="仿宋_GB2312" w:cs="仿宋_GB2312" w:eastAsia="仿宋_GB2312"/>
                      <w:sz w:val="21"/>
                    </w:rPr>
                    <w:t>10.2nHFOV</w:t>
                  </w:r>
                  <w:r>
                    <w:rPr>
                      <w:rFonts w:ascii="仿宋_GB2312" w:hAnsi="仿宋_GB2312" w:cs="仿宋_GB2312" w:eastAsia="仿宋_GB2312"/>
                      <w:sz w:val="21"/>
                    </w:rPr>
                    <w:t>经鼻高频振荡通气；</w:t>
                  </w:r>
                </w:p>
                <w:p>
                  <w:pPr>
                    <w:pStyle w:val="null3"/>
                    <w:ind w:firstLine="420"/>
                    <w:jc w:val="both"/>
                  </w:pPr>
                  <w:r>
                    <w:rPr>
                      <w:rFonts w:ascii="仿宋_GB2312" w:hAnsi="仿宋_GB2312" w:cs="仿宋_GB2312" w:eastAsia="仿宋_GB2312"/>
                      <w:sz w:val="21"/>
                    </w:rPr>
                    <w:t>10.3</w:t>
                  </w:r>
                  <w:r>
                    <w:rPr>
                      <w:rFonts w:ascii="仿宋_GB2312" w:hAnsi="仿宋_GB2312" w:cs="仿宋_GB2312" w:eastAsia="仿宋_GB2312"/>
                      <w:sz w:val="21"/>
                    </w:rPr>
                    <w:t>平均压：</w:t>
                  </w:r>
                  <w:r>
                    <w:rPr>
                      <w:rFonts w:ascii="仿宋_GB2312" w:hAnsi="仿宋_GB2312" w:cs="仿宋_GB2312" w:eastAsia="仿宋_GB2312"/>
                      <w:sz w:val="21"/>
                    </w:rPr>
                    <w:t>5 cmH₂O - 30 cmH₂O</w:t>
                  </w:r>
                </w:p>
                <w:p>
                  <w:pPr>
                    <w:pStyle w:val="null3"/>
                    <w:ind w:firstLine="420"/>
                    <w:jc w:val="both"/>
                  </w:pPr>
                  <w:r>
                    <w:rPr>
                      <w:rFonts w:ascii="仿宋_GB2312" w:hAnsi="仿宋_GB2312" w:cs="仿宋_GB2312" w:eastAsia="仿宋_GB2312"/>
                      <w:sz w:val="21"/>
                    </w:rPr>
                    <w:t>10.4</w:t>
                  </w:r>
                  <w:r>
                    <w:rPr>
                      <w:rFonts w:ascii="仿宋_GB2312" w:hAnsi="仿宋_GB2312" w:cs="仿宋_GB2312" w:eastAsia="仿宋_GB2312"/>
                      <w:sz w:val="21"/>
                    </w:rPr>
                    <w:t>振幅：</w:t>
                  </w:r>
                  <w:r>
                    <w:rPr>
                      <w:rFonts w:ascii="仿宋_GB2312" w:hAnsi="仿宋_GB2312" w:cs="仿宋_GB2312" w:eastAsia="仿宋_GB2312"/>
                      <w:sz w:val="21"/>
                    </w:rPr>
                    <w:t>5 cmH₂O - 50 cmH₂O</w:t>
                  </w:r>
                </w:p>
                <w:p>
                  <w:pPr>
                    <w:pStyle w:val="null3"/>
                    <w:ind w:firstLine="420"/>
                    <w:jc w:val="both"/>
                  </w:pPr>
                  <w:r>
                    <w:rPr>
                      <w:rFonts w:ascii="仿宋_GB2312" w:hAnsi="仿宋_GB2312" w:cs="仿宋_GB2312" w:eastAsia="仿宋_GB2312"/>
                      <w:sz w:val="21"/>
                    </w:rPr>
                    <w:t>10.5</w:t>
                  </w:r>
                  <w:r>
                    <w:rPr>
                      <w:rFonts w:ascii="仿宋_GB2312" w:hAnsi="仿宋_GB2312" w:cs="仿宋_GB2312" w:eastAsia="仿宋_GB2312"/>
                      <w:sz w:val="21"/>
                    </w:rPr>
                    <w:t>振荡频率：</w:t>
                  </w:r>
                  <w:r>
                    <w:rPr>
                      <w:rFonts w:ascii="仿宋_GB2312" w:hAnsi="仿宋_GB2312" w:cs="仿宋_GB2312" w:eastAsia="仿宋_GB2312"/>
                      <w:sz w:val="21"/>
                    </w:rPr>
                    <w:t>5 Hz - 20 Hz</w:t>
                  </w:r>
                </w:p>
                <w:p>
                  <w:pPr>
                    <w:pStyle w:val="null3"/>
                    <w:ind w:firstLine="420"/>
                    <w:jc w:val="both"/>
                  </w:pPr>
                  <w:r>
                    <w:rPr>
                      <w:rFonts w:ascii="仿宋_GB2312" w:hAnsi="仿宋_GB2312" w:cs="仿宋_GB2312" w:eastAsia="仿宋_GB2312"/>
                      <w:sz w:val="21"/>
                    </w:rPr>
                    <w:t>10.6</w:t>
                  </w:r>
                  <w:r>
                    <w:rPr>
                      <w:rFonts w:ascii="仿宋_GB2312" w:hAnsi="仿宋_GB2312" w:cs="仿宋_GB2312" w:eastAsia="仿宋_GB2312"/>
                      <w:sz w:val="21"/>
                    </w:rPr>
                    <w:t>吸呼比：</w:t>
                  </w:r>
                  <w:r>
                    <w:rPr>
                      <w:rFonts w:ascii="仿宋_GB2312" w:hAnsi="仿宋_GB2312" w:cs="仿宋_GB2312" w:eastAsia="仿宋_GB2312"/>
                      <w:sz w:val="21"/>
                    </w:rPr>
                    <w:t>1:1 - 1:3</w:t>
                  </w:r>
                </w:p>
                <w:p>
                  <w:pPr>
                    <w:pStyle w:val="null3"/>
                    <w:ind w:firstLine="420"/>
                    <w:jc w:val="both"/>
                  </w:pPr>
                  <w:r>
                    <w:rPr>
                      <w:rFonts w:ascii="仿宋_GB2312" w:hAnsi="仿宋_GB2312" w:cs="仿宋_GB2312" w:eastAsia="仿宋_GB2312"/>
                      <w:sz w:val="21"/>
                    </w:rPr>
                    <w:t>10.7</w:t>
                  </w:r>
                  <w:r>
                    <w:rPr>
                      <w:rFonts w:ascii="仿宋_GB2312" w:hAnsi="仿宋_GB2312" w:cs="仿宋_GB2312" w:eastAsia="仿宋_GB2312"/>
                      <w:sz w:val="21"/>
                    </w:rPr>
                    <w:t>具有振荡暂停功能；</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增氧功能：通气持续时间可调，最长时间≥</w:t>
                  </w:r>
                  <w:r>
                    <w:rPr>
                      <w:rFonts w:ascii="仿宋_GB2312" w:hAnsi="仿宋_GB2312" w:cs="仿宋_GB2312" w:eastAsia="仿宋_GB2312"/>
                      <w:sz w:val="21"/>
                    </w:rPr>
                    <w:t>120s</w:t>
                  </w:r>
                  <w:r>
                    <w:rPr>
                      <w:rFonts w:ascii="仿宋_GB2312" w:hAnsi="仿宋_GB2312" w:cs="仿宋_GB2312" w:eastAsia="仿宋_GB2312"/>
                      <w:sz w:val="21"/>
                    </w:rPr>
                    <w:t>，增氧氧浓度</w:t>
                  </w:r>
                  <w:r>
                    <w:rPr>
                      <w:rFonts w:ascii="仿宋_GB2312" w:hAnsi="仿宋_GB2312" w:cs="仿宋_GB2312" w:eastAsia="仿宋_GB2312"/>
                      <w:sz w:val="21"/>
                    </w:rPr>
                    <w:t>22%-100%</w:t>
                  </w:r>
                  <w:r>
                    <w:rPr>
                      <w:rFonts w:ascii="仿宋_GB2312" w:hAnsi="仿宋_GB2312" w:cs="仿宋_GB2312" w:eastAsia="仿宋_GB2312"/>
                      <w:sz w:val="21"/>
                    </w:rPr>
                    <w:t>连续可调。</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提供手动通气功能，通气时间</w:t>
                  </w:r>
                  <w:r>
                    <w:rPr>
                      <w:rFonts w:ascii="仿宋_GB2312" w:hAnsi="仿宋_GB2312" w:cs="仿宋_GB2312" w:eastAsia="仿宋_GB2312"/>
                      <w:sz w:val="21"/>
                    </w:rPr>
                    <w:t>1s-15s</w:t>
                  </w:r>
                  <w:r>
                    <w:rPr>
                      <w:rFonts w:ascii="仿宋_GB2312" w:hAnsi="仿宋_GB2312" w:cs="仿宋_GB2312" w:eastAsia="仿宋_GB2312"/>
                      <w:sz w:val="21"/>
                    </w:rPr>
                    <w:t>可调，气道压力</w:t>
                  </w:r>
                  <w:r>
                    <w:rPr>
                      <w:rFonts w:ascii="仿宋_GB2312" w:hAnsi="仿宋_GB2312" w:cs="仿宋_GB2312" w:eastAsia="仿宋_GB2312"/>
                      <w:sz w:val="21"/>
                    </w:rPr>
                    <w:t>2cmH₂O-30cmH₂O</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具备自动泄漏补偿功能，同时可显示泄漏率。</w:t>
                  </w:r>
                </w:p>
                <w:p>
                  <w:pPr>
                    <w:pStyle w:val="null3"/>
                    <w:ind w:firstLine="420"/>
                    <w:jc w:val="both"/>
                  </w:pPr>
                  <w:r>
                    <w:rPr>
                      <w:rFonts w:ascii="仿宋_GB2312" w:hAnsi="仿宋_GB2312" w:cs="仿宋_GB2312" w:eastAsia="仿宋_GB2312"/>
                      <w:sz w:val="21"/>
                    </w:rPr>
                    <w:t>14.</w:t>
                  </w:r>
                  <w:r>
                    <w:rPr>
                      <w:rFonts w:ascii="仿宋_GB2312" w:hAnsi="仿宋_GB2312" w:cs="仿宋_GB2312" w:eastAsia="仿宋_GB2312"/>
                      <w:sz w:val="21"/>
                    </w:rPr>
                    <w:t>数据存储：显示≥连续</w:t>
                  </w:r>
                  <w:r>
                    <w:rPr>
                      <w:rFonts w:ascii="仿宋_GB2312" w:hAnsi="仿宋_GB2312" w:cs="仿宋_GB2312" w:eastAsia="仿宋_GB2312"/>
                      <w:sz w:val="21"/>
                    </w:rPr>
                    <w:t>120</w:t>
                  </w:r>
                  <w:r>
                    <w:rPr>
                      <w:rFonts w:ascii="仿宋_GB2312" w:hAnsi="仿宋_GB2312" w:cs="仿宋_GB2312" w:eastAsia="仿宋_GB2312"/>
                      <w:sz w:val="21"/>
                    </w:rPr>
                    <w:t>小时的趋势数据，最多可以存储≥</w:t>
                  </w:r>
                  <w:r>
                    <w:rPr>
                      <w:rFonts w:ascii="仿宋_GB2312" w:hAnsi="仿宋_GB2312" w:cs="仿宋_GB2312" w:eastAsia="仿宋_GB2312"/>
                      <w:sz w:val="21"/>
                    </w:rPr>
                    <w:t>10000</w:t>
                  </w:r>
                  <w:r>
                    <w:rPr>
                      <w:rFonts w:ascii="仿宋_GB2312" w:hAnsi="仿宋_GB2312" w:cs="仿宋_GB2312" w:eastAsia="仿宋_GB2312"/>
                      <w:sz w:val="21"/>
                    </w:rPr>
                    <w:t>条事件日志，可以提供截屏功能，最多可以缓存≥</w:t>
                  </w:r>
                  <w:r>
                    <w:rPr>
                      <w:rFonts w:ascii="仿宋_GB2312" w:hAnsi="仿宋_GB2312" w:cs="仿宋_GB2312" w:eastAsia="仿宋_GB2312"/>
                      <w:sz w:val="21"/>
                    </w:rPr>
                    <w:t>50</w:t>
                  </w:r>
                  <w:r>
                    <w:rPr>
                      <w:rFonts w:ascii="仿宋_GB2312" w:hAnsi="仿宋_GB2312" w:cs="仿宋_GB2312" w:eastAsia="仿宋_GB2312"/>
                      <w:sz w:val="21"/>
                    </w:rPr>
                    <w:t>张截屏图片。</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三、无创呼吸机（不含高频）</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1.≥10</w:t>
                  </w:r>
                  <w:r>
                    <w:rPr>
                      <w:rFonts w:ascii="仿宋_GB2312" w:hAnsi="仿宋_GB2312" w:cs="仿宋_GB2312" w:eastAsia="仿宋_GB2312"/>
                      <w:sz w:val="21"/>
                    </w:rPr>
                    <w:t>英寸</w:t>
                  </w:r>
                  <w:r>
                    <w:rPr>
                      <w:rFonts w:ascii="仿宋_GB2312" w:hAnsi="仿宋_GB2312" w:cs="仿宋_GB2312" w:eastAsia="仿宋_GB2312"/>
                      <w:sz w:val="21"/>
                    </w:rPr>
                    <w:t>LED</w:t>
                  </w:r>
                  <w:r>
                    <w:rPr>
                      <w:rFonts w:ascii="仿宋_GB2312" w:hAnsi="仿宋_GB2312" w:cs="仿宋_GB2312" w:eastAsia="仿宋_GB2312"/>
                      <w:sz w:val="21"/>
                    </w:rPr>
                    <w:t>彩色触摸屏，分辨率≥</w:t>
                  </w:r>
                  <w:r>
                    <w:rPr>
                      <w:rFonts w:ascii="仿宋_GB2312" w:hAnsi="仿宋_GB2312" w:cs="仿宋_GB2312" w:eastAsia="仿宋_GB2312"/>
                      <w:sz w:val="21"/>
                    </w:rPr>
                    <w:t>1280 x 800</w:t>
                  </w:r>
                  <w:r>
                    <w:rPr>
                      <w:rFonts w:ascii="仿宋_GB2312" w:hAnsi="仿宋_GB2312" w:cs="仿宋_GB2312" w:eastAsia="仿宋_GB2312"/>
                      <w:sz w:val="21"/>
                    </w:rPr>
                    <w:t>像素，触控操作，参数显示：呼末正压、峰值压、平均压、流量、氧浓度、自主呼吸频率、呼气时间、吸呼比、泄漏率、血氧饱和度、血氧饱和度</w:t>
                  </w:r>
                  <w:r>
                    <w:rPr>
                      <w:rFonts w:ascii="仿宋_GB2312" w:hAnsi="仿宋_GB2312" w:cs="仿宋_GB2312" w:eastAsia="仿宋_GB2312"/>
                      <w:sz w:val="21"/>
                    </w:rPr>
                    <w:t>/</w:t>
                  </w:r>
                  <w:r>
                    <w:rPr>
                      <w:rFonts w:ascii="仿宋_GB2312" w:hAnsi="仿宋_GB2312" w:cs="仿宋_GB2312" w:eastAsia="仿宋_GB2312"/>
                      <w:sz w:val="21"/>
                    </w:rPr>
                    <w:t>吸入氧浓度、氧饱和度指数、氧浓度与平均压乘积，图形显示：压力－时间波形、流量柱状图。</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内置电子空氧混合器，氧浓度调节范围：</w:t>
                  </w:r>
                  <w:r>
                    <w:rPr>
                      <w:rFonts w:ascii="仿宋_GB2312" w:hAnsi="仿宋_GB2312" w:cs="仿宋_GB2312" w:eastAsia="仿宋_GB2312"/>
                      <w:sz w:val="21"/>
                    </w:rPr>
                    <w:t xml:space="preserve">21% - 100% </w:t>
                  </w:r>
                  <w:r>
                    <w:rPr>
                      <w:rFonts w:ascii="仿宋_GB2312" w:hAnsi="仿宋_GB2312" w:cs="仿宋_GB2312" w:eastAsia="仿宋_GB2312"/>
                      <w:sz w:val="21"/>
                    </w:rPr>
                    <w:t>，精度±</w:t>
                  </w:r>
                  <w:r>
                    <w:rPr>
                      <w:rFonts w:ascii="仿宋_GB2312" w:hAnsi="仿宋_GB2312" w:cs="仿宋_GB2312" w:eastAsia="仿宋_GB2312"/>
                      <w:sz w:val="21"/>
                    </w:rPr>
                    <w:t>3%</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内置氧传感器，监测范围</w:t>
                  </w:r>
                  <w:r>
                    <w:rPr>
                      <w:rFonts w:ascii="仿宋_GB2312" w:hAnsi="仿宋_GB2312" w:cs="仿宋_GB2312" w:eastAsia="仿宋_GB2312"/>
                      <w:sz w:val="21"/>
                    </w:rPr>
                    <w:t>0-100%</w:t>
                  </w:r>
                  <w:r>
                    <w:rPr>
                      <w:rFonts w:ascii="仿宋_GB2312" w:hAnsi="仿宋_GB2312" w:cs="仿宋_GB2312" w:eastAsia="仿宋_GB2312"/>
                      <w:sz w:val="21"/>
                    </w:rPr>
                    <w:t>，精度±</w:t>
                  </w:r>
                  <w:r>
                    <w:rPr>
                      <w:rFonts w:ascii="仿宋_GB2312" w:hAnsi="仿宋_GB2312" w:cs="仿宋_GB2312" w:eastAsia="仿宋_GB2312"/>
                      <w:sz w:val="21"/>
                    </w:rPr>
                    <w:t>2%</w:t>
                  </w:r>
                  <w:r>
                    <w:rPr>
                      <w:rFonts w:ascii="仿宋_GB2312" w:hAnsi="仿宋_GB2312" w:cs="仿宋_GB2312" w:eastAsia="仿宋_GB2312"/>
                      <w:sz w:val="21"/>
                    </w:rPr>
                    <w:t>，氧传感器自动校准，且校准程序无需手动启动。</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提供和呼吸机主机同品牌的压力发生器，提供近鼻端压力监测。</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不需要额外传感器即可测量自主呼吸频率。</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通气模式：</w:t>
                  </w:r>
                  <w:r>
                    <w:rPr>
                      <w:rFonts w:ascii="仿宋_GB2312" w:hAnsi="仿宋_GB2312" w:cs="仿宋_GB2312" w:eastAsia="仿宋_GB2312"/>
                      <w:sz w:val="21"/>
                    </w:rPr>
                    <w:t>NCPAP</w:t>
                  </w:r>
                  <w:r>
                    <w:rPr>
                      <w:rFonts w:ascii="仿宋_GB2312" w:hAnsi="仿宋_GB2312" w:cs="仿宋_GB2312" w:eastAsia="仿宋_GB2312"/>
                      <w:sz w:val="21"/>
                    </w:rPr>
                    <w:t>，</w:t>
                  </w:r>
                  <w:r>
                    <w:rPr>
                      <w:rFonts w:ascii="仿宋_GB2312" w:hAnsi="仿宋_GB2312" w:cs="仿宋_GB2312" w:eastAsia="仿宋_GB2312"/>
                      <w:sz w:val="21"/>
                    </w:rPr>
                    <w:t>NIPPV</w:t>
                  </w:r>
                  <w:r>
                    <w:rPr>
                      <w:rFonts w:ascii="仿宋_GB2312" w:hAnsi="仿宋_GB2312" w:cs="仿宋_GB2312" w:eastAsia="仿宋_GB2312"/>
                      <w:sz w:val="21"/>
                    </w:rPr>
                    <w:t>，</w:t>
                  </w:r>
                  <w:r>
                    <w:rPr>
                      <w:rFonts w:ascii="仿宋_GB2312" w:hAnsi="仿宋_GB2312" w:cs="仿宋_GB2312" w:eastAsia="仿宋_GB2312"/>
                      <w:sz w:val="21"/>
                    </w:rPr>
                    <w:t>SNIPPV</w:t>
                  </w:r>
                  <w:r>
                    <w:rPr>
                      <w:rFonts w:ascii="仿宋_GB2312" w:hAnsi="仿宋_GB2312" w:cs="仿宋_GB2312" w:eastAsia="仿宋_GB2312"/>
                      <w:sz w:val="21"/>
                    </w:rPr>
                    <w:t>，</w:t>
                  </w:r>
                  <w:r>
                    <w:rPr>
                      <w:rFonts w:ascii="仿宋_GB2312" w:hAnsi="仿宋_GB2312" w:cs="仿宋_GB2312" w:eastAsia="仿宋_GB2312"/>
                      <w:sz w:val="21"/>
                    </w:rPr>
                    <w:t>HFNC</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7.NCPAP</w:t>
                  </w:r>
                  <w:r>
                    <w:rPr>
                      <w:rFonts w:ascii="仿宋_GB2312" w:hAnsi="仿宋_GB2312" w:cs="仿宋_GB2312" w:eastAsia="仿宋_GB2312"/>
                      <w:sz w:val="21"/>
                    </w:rPr>
                    <w:t>模式：不需要额外传感器即可支持窒息监测及窒息唤醒功能</w:t>
                  </w:r>
                </w:p>
                <w:p>
                  <w:pPr>
                    <w:pStyle w:val="null3"/>
                    <w:ind w:firstLine="420"/>
                    <w:jc w:val="both"/>
                  </w:pPr>
                  <w:r>
                    <w:rPr>
                      <w:rFonts w:ascii="仿宋_GB2312" w:hAnsi="仿宋_GB2312" w:cs="仿宋_GB2312" w:eastAsia="仿宋_GB2312"/>
                      <w:sz w:val="21"/>
                    </w:rPr>
                    <w:t>直接设定气道压力值：</w:t>
                  </w:r>
                  <w:r>
                    <w:rPr>
                      <w:rFonts w:ascii="仿宋_GB2312" w:hAnsi="仿宋_GB2312" w:cs="仿宋_GB2312" w:eastAsia="仿宋_GB2312"/>
                      <w:sz w:val="21"/>
                    </w:rPr>
                    <w:t>1cmH₂O-15cmH₂O</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窒息唤醒</w:t>
                  </w:r>
                  <w:r>
                    <w:rPr>
                      <w:rFonts w:ascii="仿宋_GB2312" w:hAnsi="仿宋_GB2312" w:cs="仿宋_GB2312" w:eastAsia="仿宋_GB2312"/>
                      <w:sz w:val="21"/>
                    </w:rPr>
                    <w:t>2cmH₂O-20cmH₂O</w:t>
                  </w:r>
                  <w:r>
                    <w:rPr>
                      <w:rFonts w:ascii="仿宋_GB2312" w:hAnsi="仿宋_GB2312" w:cs="仿宋_GB2312" w:eastAsia="仿宋_GB2312"/>
                      <w:sz w:val="21"/>
                    </w:rPr>
                    <w:t>，窒息时间：</w:t>
                  </w:r>
                  <w:r>
                    <w:rPr>
                      <w:rFonts w:ascii="仿宋_GB2312" w:hAnsi="仿宋_GB2312" w:cs="仿宋_GB2312" w:eastAsia="仿宋_GB2312"/>
                      <w:sz w:val="21"/>
                    </w:rPr>
                    <w:t>OFF</w:t>
                  </w:r>
                  <w:r>
                    <w:rPr>
                      <w:rFonts w:ascii="仿宋_GB2312" w:hAnsi="仿宋_GB2312" w:cs="仿宋_GB2312" w:eastAsia="仿宋_GB2312"/>
                      <w:sz w:val="21"/>
                    </w:rPr>
                    <w:t>，</w:t>
                  </w:r>
                  <w:r>
                    <w:rPr>
                      <w:rFonts w:ascii="仿宋_GB2312" w:hAnsi="仿宋_GB2312" w:cs="仿宋_GB2312" w:eastAsia="仿宋_GB2312"/>
                      <w:sz w:val="21"/>
                    </w:rPr>
                    <w:t xml:space="preserve">1 s </w:t>
                  </w:r>
                  <w:r>
                    <w:rPr>
                      <w:rFonts w:ascii="仿宋_GB2312" w:hAnsi="仿宋_GB2312" w:cs="仿宋_GB2312" w:eastAsia="仿宋_GB2312"/>
                      <w:sz w:val="21"/>
                    </w:rPr>
                    <w:t>–</w:t>
                  </w:r>
                  <w:r>
                    <w:rPr>
                      <w:rFonts w:ascii="仿宋_GB2312" w:hAnsi="仿宋_GB2312" w:cs="仿宋_GB2312" w:eastAsia="仿宋_GB2312"/>
                      <w:sz w:val="21"/>
                    </w:rPr>
                    <w:t xml:space="preserve"> 60 s</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8.NIPPV</w:t>
                  </w:r>
                  <w:r>
                    <w:rPr>
                      <w:rFonts w:ascii="仿宋_GB2312" w:hAnsi="仿宋_GB2312" w:cs="仿宋_GB2312" w:eastAsia="仿宋_GB2312"/>
                      <w:sz w:val="21"/>
                    </w:rPr>
                    <w:t>模式：</w:t>
                  </w:r>
                </w:p>
                <w:p>
                  <w:pPr>
                    <w:pStyle w:val="null3"/>
                    <w:ind w:firstLine="420"/>
                    <w:jc w:val="both"/>
                  </w:pPr>
                  <w:r>
                    <w:rPr>
                      <w:rFonts w:ascii="仿宋_GB2312" w:hAnsi="仿宋_GB2312" w:cs="仿宋_GB2312" w:eastAsia="仿宋_GB2312"/>
                      <w:sz w:val="21"/>
                    </w:rPr>
                    <w:t>呼末正压</w:t>
                  </w:r>
                  <w:r>
                    <w:rPr>
                      <w:rFonts w:ascii="仿宋_GB2312" w:hAnsi="仿宋_GB2312" w:cs="仿宋_GB2312" w:eastAsia="仿宋_GB2312"/>
                      <w:sz w:val="21"/>
                    </w:rPr>
                    <w:t>PEEP</w:t>
                  </w:r>
                  <w:r>
                    <w:rPr>
                      <w:rFonts w:ascii="仿宋_GB2312" w:hAnsi="仿宋_GB2312" w:cs="仿宋_GB2312" w:eastAsia="仿宋_GB2312"/>
                      <w:sz w:val="21"/>
                    </w:rPr>
                    <w:t>：</w:t>
                  </w:r>
                  <w:r>
                    <w:rPr>
                      <w:rFonts w:ascii="仿宋_GB2312" w:hAnsi="仿宋_GB2312" w:cs="仿宋_GB2312" w:eastAsia="仿宋_GB2312"/>
                      <w:sz w:val="21"/>
                    </w:rPr>
                    <w:t>1cmH₂O-15cmH₂O</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吸气压力</w:t>
                  </w:r>
                  <w:r>
                    <w:rPr>
                      <w:rFonts w:ascii="仿宋_GB2312" w:hAnsi="仿宋_GB2312" w:cs="仿宋_GB2312" w:eastAsia="仿宋_GB2312"/>
                      <w:sz w:val="21"/>
                    </w:rPr>
                    <w:t>Pinsp</w:t>
                  </w:r>
                  <w:r>
                    <w:rPr>
                      <w:rFonts w:ascii="仿宋_GB2312" w:hAnsi="仿宋_GB2312" w:cs="仿宋_GB2312" w:eastAsia="仿宋_GB2312"/>
                      <w:sz w:val="21"/>
                    </w:rPr>
                    <w:t>：</w:t>
                  </w:r>
                  <w:r>
                    <w:rPr>
                      <w:rFonts w:ascii="仿宋_GB2312" w:hAnsi="仿宋_GB2312" w:cs="仿宋_GB2312" w:eastAsia="仿宋_GB2312"/>
                      <w:sz w:val="21"/>
                    </w:rPr>
                    <w:t>2cmH₂O-20cmH₂O</w:t>
                  </w:r>
                </w:p>
                <w:p>
                  <w:pPr>
                    <w:pStyle w:val="null3"/>
                    <w:ind w:firstLine="420"/>
                    <w:jc w:val="both"/>
                  </w:pPr>
                  <w:r>
                    <w:rPr>
                      <w:rFonts w:ascii="仿宋_GB2312" w:hAnsi="仿宋_GB2312" w:cs="仿宋_GB2312" w:eastAsia="仿宋_GB2312"/>
                      <w:sz w:val="21"/>
                    </w:rPr>
                    <w:t>呼吸频率：</w:t>
                  </w:r>
                  <w:r>
                    <w:rPr>
                      <w:rFonts w:ascii="仿宋_GB2312" w:hAnsi="仿宋_GB2312" w:cs="仿宋_GB2312" w:eastAsia="仿宋_GB2312"/>
                      <w:sz w:val="21"/>
                    </w:rPr>
                    <w:t>1bpm-120bpm</w:t>
                  </w:r>
                </w:p>
                <w:p>
                  <w:pPr>
                    <w:pStyle w:val="null3"/>
                    <w:ind w:firstLine="420"/>
                    <w:jc w:val="both"/>
                  </w:pPr>
                  <w:r>
                    <w:rPr>
                      <w:rFonts w:ascii="仿宋_GB2312" w:hAnsi="仿宋_GB2312" w:cs="仿宋_GB2312" w:eastAsia="仿宋_GB2312"/>
                      <w:sz w:val="21"/>
                    </w:rPr>
                    <w:t>吸气时间：</w:t>
                  </w:r>
                  <w:r>
                    <w:rPr>
                      <w:rFonts w:ascii="仿宋_GB2312" w:hAnsi="仿宋_GB2312" w:cs="仿宋_GB2312" w:eastAsia="仿宋_GB2312"/>
                      <w:sz w:val="21"/>
                    </w:rPr>
                    <w:t>0.1s-15s</w:t>
                  </w:r>
                </w:p>
                <w:p>
                  <w:pPr>
                    <w:pStyle w:val="null3"/>
                    <w:ind w:firstLine="420"/>
                    <w:jc w:val="both"/>
                  </w:pPr>
                  <w:r>
                    <w:rPr>
                      <w:rFonts w:ascii="仿宋_GB2312" w:hAnsi="仿宋_GB2312" w:cs="仿宋_GB2312" w:eastAsia="仿宋_GB2312"/>
                      <w:sz w:val="21"/>
                    </w:rPr>
                    <w:t>9.SNIPPV</w:t>
                  </w:r>
                  <w:r>
                    <w:rPr>
                      <w:rFonts w:ascii="仿宋_GB2312" w:hAnsi="仿宋_GB2312" w:cs="仿宋_GB2312" w:eastAsia="仿宋_GB2312"/>
                      <w:sz w:val="21"/>
                    </w:rPr>
                    <w:t>模式：要求具有窒息监测以及备用通气功能</w:t>
                  </w:r>
                </w:p>
                <w:p>
                  <w:pPr>
                    <w:pStyle w:val="null3"/>
                    <w:ind w:firstLine="420"/>
                    <w:jc w:val="both"/>
                  </w:pPr>
                  <w:r>
                    <w:rPr>
                      <w:rFonts w:ascii="仿宋_GB2312" w:hAnsi="仿宋_GB2312" w:cs="仿宋_GB2312" w:eastAsia="仿宋_GB2312"/>
                      <w:sz w:val="21"/>
                    </w:rPr>
                    <w:t>呼末正压</w:t>
                  </w:r>
                  <w:r>
                    <w:rPr>
                      <w:rFonts w:ascii="仿宋_GB2312" w:hAnsi="仿宋_GB2312" w:cs="仿宋_GB2312" w:eastAsia="仿宋_GB2312"/>
                      <w:sz w:val="21"/>
                    </w:rPr>
                    <w:t>PEEP</w:t>
                  </w:r>
                  <w:r>
                    <w:rPr>
                      <w:rFonts w:ascii="仿宋_GB2312" w:hAnsi="仿宋_GB2312" w:cs="仿宋_GB2312" w:eastAsia="仿宋_GB2312"/>
                      <w:sz w:val="21"/>
                    </w:rPr>
                    <w:t>：</w:t>
                  </w:r>
                  <w:r>
                    <w:rPr>
                      <w:rFonts w:ascii="仿宋_GB2312" w:hAnsi="仿宋_GB2312" w:cs="仿宋_GB2312" w:eastAsia="仿宋_GB2312"/>
                      <w:sz w:val="21"/>
                    </w:rPr>
                    <w:t>1cmH₂O-15cmH₂O</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吸气压力：</w:t>
                  </w:r>
                  <w:r>
                    <w:rPr>
                      <w:rFonts w:ascii="仿宋_GB2312" w:hAnsi="仿宋_GB2312" w:cs="仿宋_GB2312" w:eastAsia="仿宋_GB2312"/>
                      <w:sz w:val="21"/>
                    </w:rPr>
                    <w:t>2cmH₂O-20cmH₂O</w:t>
                  </w:r>
                </w:p>
                <w:p>
                  <w:pPr>
                    <w:pStyle w:val="null3"/>
                    <w:ind w:firstLine="420"/>
                    <w:jc w:val="both"/>
                  </w:pPr>
                  <w:r>
                    <w:rPr>
                      <w:rFonts w:ascii="仿宋_GB2312" w:hAnsi="仿宋_GB2312" w:cs="仿宋_GB2312" w:eastAsia="仿宋_GB2312"/>
                      <w:sz w:val="21"/>
                    </w:rPr>
                    <w:t>后备频率：</w:t>
                  </w:r>
                  <w:r>
                    <w:rPr>
                      <w:rFonts w:ascii="仿宋_GB2312" w:hAnsi="仿宋_GB2312" w:cs="仿宋_GB2312" w:eastAsia="仿宋_GB2312"/>
                      <w:sz w:val="21"/>
                    </w:rPr>
                    <w:t>1bpm-120bpm</w:t>
                  </w:r>
                </w:p>
                <w:p>
                  <w:pPr>
                    <w:pStyle w:val="null3"/>
                    <w:ind w:firstLine="420"/>
                    <w:jc w:val="both"/>
                  </w:pPr>
                  <w:r>
                    <w:rPr>
                      <w:rFonts w:ascii="仿宋_GB2312" w:hAnsi="仿宋_GB2312" w:cs="仿宋_GB2312" w:eastAsia="仿宋_GB2312"/>
                      <w:sz w:val="21"/>
                    </w:rPr>
                    <w:t>10.HFNC</w:t>
                  </w:r>
                  <w:r>
                    <w:rPr>
                      <w:rFonts w:ascii="仿宋_GB2312" w:hAnsi="仿宋_GB2312" w:cs="仿宋_GB2312" w:eastAsia="仿宋_GB2312"/>
                      <w:sz w:val="21"/>
                    </w:rPr>
                    <w:t>高流量氧疗模式：</w:t>
                  </w:r>
                </w:p>
                <w:p>
                  <w:pPr>
                    <w:pStyle w:val="null3"/>
                    <w:ind w:firstLine="420"/>
                    <w:jc w:val="both"/>
                  </w:pPr>
                  <w:r>
                    <w:rPr>
                      <w:rFonts w:ascii="仿宋_GB2312" w:hAnsi="仿宋_GB2312" w:cs="仿宋_GB2312" w:eastAsia="仿宋_GB2312"/>
                      <w:sz w:val="21"/>
                    </w:rPr>
                    <w:t>10.1</w:t>
                  </w:r>
                  <w:r>
                    <w:rPr>
                      <w:rFonts w:ascii="仿宋_GB2312" w:hAnsi="仿宋_GB2312" w:cs="仿宋_GB2312" w:eastAsia="仿宋_GB2312"/>
                      <w:sz w:val="21"/>
                    </w:rPr>
                    <w:t>流量</w:t>
                  </w:r>
                  <w:r>
                    <w:rPr>
                      <w:rFonts w:ascii="仿宋_GB2312" w:hAnsi="仿宋_GB2312" w:cs="仿宋_GB2312" w:eastAsia="仿宋_GB2312"/>
                      <w:sz w:val="21"/>
                    </w:rPr>
                    <w:t>0.5L/min-20L/min</w:t>
                  </w:r>
                  <w:r>
                    <w:rPr>
                      <w:rFonts w:ascii="仿宋_GB2312" w:hAnsi="仿宋_GB2312" w:cs="仿宋_GB2312" w:eastAsia="仿宋_GB2312"/>
                      <w:sz w:val="21"/>
                    </w:rPr>
                    <w:t>可调；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10.2</w:t>
                  </w:r>
                  <w:r>
                    <w:rPr>
                      <w:rFonts w:ascii="仿宋_GB2312" w:hAnsi="仿宋_GB2312" w:cs="仿宋_GB2312" w:eastAsia="仿宋_GB2312"/>
                      <w:sz w:val="21"/>
                    </w:rPr>
                    <w:t>具有压力监测功能。</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血氧监测功能，用于血氧饱和度监测、脉率监测和灌注指数监测。</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具有氧反馈调节功能围。</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四、</w:t>
                  </w:r>
                  <w:r>
                    <w:rPr>
                      <w:rFonts w:ascii="仿宋_GB2312" w:hAnsi="仿宋_GB2312" w:cs="仿宋_GB2312" w:eastAsia="仿宋_GB2312"/>
                      <w:sz w:val="24"/>
                      <w:b/>
                    </w:rPr>
                    <w:t>T-</w:t>
                  </w:r>
                  <w:r>
                    <w:rPr>
                      <w:rFonts w:ascii="仿宋_GB2312" w:hAnsi="仿宋_GB2312" w:cs="仿宋_GB2312" w:eastAsia="仿宋_GB2312"/>
                      <w:sz w:val="24"/>
                      <w:b/>
                    </w:rPr>
                    <w:t>组合复苏器</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产品组成：包括气源组件、空氧混合器、负压组件、复苏组件以及附件组成。</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产品应用于早产儿、足月儿的窒息复苏抢救，适用婴儿体重范围</w:t>
                  </w:r>
                  <w:r>
                    <w:rPr>
                      <w:rFonts w:ascii="仿宋_GB2312" w:hAnsi="仿宋_GB2312" w:cs="仿宋_GB2312" w:eastAsia="仿宋_GB2312"/>
                      <w:sz w:val="21"/>
                    </w:rPr>
                    <w:t>≤10kg</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气源供应：医用氧气与空气（管道压缩供气系统或者压缩气瓶供气）</w:t>
                  </w:r>
                  <w:r>
                    <w:rPr>
                      <w:rFonts w:ascii="仿宋_GB2312" w:hAnsi="仿宋_GB2312" w:cs="仿宋_GB2312" w:eastAsia="仿宋_GB2312"/>
                      <w:sz w:val="21"/>
                    </w:rPr>
                    <w:t>,</w:t>
                  </w:r>
                  <w:r>
                    <w:rPr>
                      <w:rFonts w:ascii="仿宋_GB2312" w:hAnsi="仿宋_GB2312" w:cs="仿宋_GB2312" w:eastAsia="仿宋_GB2312"/>
                      <w:sz w:val="21"/>
                    </w:rPr>
                    <w:t>氧气和空气气源输入压力范围：</w:t>
                  </w:r>
                  <w:r>
                    <w:rPr>
                      <w:rFonts w:ascii="仿宋_GB2312" w:hAnsi="仿宋_GB2312" w:cs="仿宋_GB2312" w:eastAsia="仿宋_GB2312"/>
                      <w:sz w:val="21"/>
                    </w:rPr>
                    <w:t>280-600kpa</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要求内置负压吸引装置，吸痰压力：</w:t>
                  </w:r>
                  <w:r>
                    <w:rPr>
                      <w:rFonts w:ascii="仿宋_GB2312" w:hAnsi="仿宋_GB2312" w:cs="仿宋_GB2312" w:eastAsia="仿宋_GB2312"/>
                      <w:sz w:val="21"/>
                    </w:rPr>
                    <w:t>-150-0mmHg</w:t>
                  </w:r>
                  <w:r>
                    <w:rPr>
                      <w:rFonts w:ascii="仿宋_GB2312" w:hAnsi="仿宋_GB2312" w:cs="仿宋_GB2312" w:eastAsia="仿宋_GB2312"/>
                      <w:sz w:val="21"/>
                    </w:rPr>
                    <w:t>。最大吸痰压力的情况下，吸收流量≤</w:t>
                  </w:r>
                  <w:r>
                    <w:rPr>
                      <w:rFonts w:ascii="仿宋_GB2312" w:hAnsi="仿宋_GB2312" w:cs="仿宋_GB2312" w:eastAsia="仿宋_GB2312"/>
                      <w:sz w:val="21"/>
                    </w:rPr>
                    <w:t>20 L/min</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要求内置空氧混合装置，氧浓度设置范围：</w:t>
                  </w:r>
                  <w:r>
                    <w:rPr>
                      <w:rFonts w:ascii="仿宋_GB2312" w:hAnsi="仿宋_GB2312" w:cs="仿宋_GB2312" w:eastAsia="仿宋_GB2312"/>
                      <w:sz w:val="21"/>
                    </w:rPr>
                    <w:t>21%-100%</w:t>
                  </w:r>
                  <w:r>
                    <w:rPr>
                      <w:rFonts w:ascii="仿宋_GB2312" w:hAnsi="仿宋_GB2312" w:cs="仿宋_GB2312" w:eastAsia="仿宋_GB2312"/>
                      <w:sz w:val="21"/>
                    </w:rPr>
                    <w:t>，精度：</w:t>
                  </w:r>
                  <w:r>
                    <w:rPr>
                      <w:rFonts w:ascii="仿宋_GB2312" w:hAnsi="仿宋_GB2312" w:cs="仿宋_GB2312" w:eastAsia="仿宋_GB2312"/>
                      <w:sz w:val="21"/>
                    </w:rPr>
                    <w:t>≤±3%</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气体流量范围：</w:t>
                  </w:r>
                  <w:r>
                    <w:rPr>
                      <w:rFonts w:ascii="仿宋_GB2312" w:hAnsi="仿宋_GB2312" w:cs="仿宋_GB2312" w:eastAsia="仿宋_GB2312"/>
                      <w:sz w:val="21"/>
                    </w:rPr>
                    <w:t>0-15 L/min</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气道峰压（</w:t>
                  </w:r>
                  <w:r>
                    <w:rPr>
                      <w:rFonts w:ascii="仿宋_GB2312" w:hAnsi="仿宋_GB2312" w:cs="仿宋_GB2312" w:eastAsia="仿宋_GB2312"/>
                      <w:sz w:val="21"/>
                    </w:rPr>
                    <w:t>PIP</w:t>
                  </w:r>
                  <w:r>
                    <w:rPr>
                      <w:rFonts w:ascii="仿宋_GB2312" w:hAnsi="仿宋_GB2312" w:cs="仿宋_GB2312" w:eastAsia="仿宋_GB2312"/>
                      <w:sz w:val="21"/>
                    </w:rPr>
                    <w:t>）最大设定值≤</w:t>
                  </w:r>
                  <w:r>
                    <w:rPr>
                      <w:rFonts w:ascii="仿宋_GB2312" w:hAnsi="仿宋_GB2312" w:cs="仿宋_GB2312" w:eastAsia="仿宋_GB2312"/>
                      <w:sz w:val="21"/>
                    </w:rPr>
                    <w:t>45cmH₂O</w:t>
                  </w:r>
                  <w:r>
                    <w:rPr>
                      <w:rFonts w:ascii="仿宋_GB2312" w:hAnsi="仿宋_GB2312" w:cs="仿宋_GB2312" w:eastAsia="仿宋_GB2312"/>
                      <w:sz w:val="21"/>
                    </w:rPr>
                    <w:t>，</w:t>
                  </w:r>
                  <w:r>
                    <w:rPr>
                      <w:rFonts w:ascii="仿宋_GB2312" w:hAnsi="仿宋_GB2312" w:cs="仿宋_GB2312" w:eastAsia="仿宋_GB2312"/>
                      <w:sz w:val="21"/>
                    </w:rPr>
                    <w:t>PIP</w:t>
                  </w:r>
                  <w:r>
                    <w:rPr>
                      <w:rFonts w:ascii="仿宋_GB2312" w:hAnsi="仿宋_GB2312" w:cs="仿宋_GB2312" w:eastAsia="仿宋_GB2312"/>
                      <w:sz w:val="21"/>
                    </w:rPr>
                    <w:t>防误操作的值为</w:t>
                  </w:r>
                  <w:r>
                    <w:rPr>
                      <w:rFonts w:ascii="仿宋_GB2312" w:hAnsi="仿宋_GB2312" w:cs="仿宋_GB2312" w:eastAsia="仿宋_GB2312"/>
                      <w:sz w:val="21"/>
                    </w:rPr>
                    <w:t>30cmH₂O</w:t>
                  </w:r>
                  <w:r>
                    <w:rPr>
                      <w:rFonts w:ascii="仿宋_GB2312" w:hAnsi="仿宋_GB2312" w:cs="仿宋_GB2312" w:eastAsia="仿宋_GB2312"/>
                      <w:sz w:val="21"/>
                    </w:rPr>
                    <w:t>，防止因误操作而导致的肺损伤，保证通气安全。</w:t>
                  </w:r>
                </w:p>
                <w:p>
                  <w:pPr>
                    <w:pStyle w:val="null3"/>
                    <w:ind w:firstLine="420"/>
                    <w:jc w:val="both"/>
                  </w:pPr>
                  <w:r>
                    <w:rPr>
                      <w:rFonts w:ascii="仿宋_GB2312" w:hAnsi="仿宋_GB2312" w:cs="仿宋_GB2312" w:eastAsia="仿宋_GB2312"/>
                      <w:sz w:val="21"/>
                    </w:rPr>
                    <w:t>8.PEEP</w:t>
                  </w:r>
                  <w:r>
                    <w:rPr>
                      <w:rFonts w:ascii="仿宋_GB2312" w:hAnsi="仿宋_GB2312" w:cs="仿宋_GB2312" w:eastAsia="仿宋_GB2312"/>
                      <w:sz w:val="21"/>
                    </w:rPr>
                    <w:t>（呼末正压）范围：</w:t>
                  </w:r>
                  <w:r>
                    <w:rPr>
                      <w:rFonts w:ascii="仿宋_GB2312" w:hAnsi="仿宋_GB2312" w:cs="仿宋_GB2312" w:eastAsia="仿宋_GB2312"/>
                      <w:sz w:val="21"/>
                    </w:rPr>
                    <w:t>0-35cmH₂O</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气道压力表测压范围：</w:t>
                  </w:r>
                  <w:r>
                    <w:rPr>
                      <w:rFonts w:ascii="仿宋_GB2312" w:hAnsi="仿宋_GB2312" w:cs="仿宋_GB2312" w:eastAsia="仿宋_GB2312"/>
                      <w:sz w:val="21"/>
                    </w:rPr>
                    <w:t>-20-100cmH₂O</w:t>
                  </w:r>
                  <w:r>
                    <w:rPr>
                      <w:rFonts w:ascii="仿宋_GB2312" w:hAnsi="仿宋_GB2312" w:cs="仿宋_GB2312" w:eastAsia="仿宋_GB2312"/>
                      <w:sz w:val="21"/>
                    </w:rPr>
                    <w:t>，负压压力表测压范围：</w:t>
                  </w:r>
                  <w:r>
                    <w:rPr>
                      <w:rFonts w:ascii="仿宋_GB2312" w:hAnsi="仿宋_GB2312" w:cs="仿宋_GB2312" w:eastAsia="仿宋_GB2312"/>
                      <w:sz w:val="21"/>
                    </w:rPr>
                    <w:t>-180- 0 mmHg</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重量≤</w:t>
                  </w:r>
                  <w:r>
                    <w:rPr>
                      <w:rFonts w:ascii="仿宋_GB2312" w:hAnsi="仿宋_GB2312" w:cs="仿宋_GB2312" w:eastAsia="仿宋_GB2312"/>
                      <w:sz w:val="21"/>
                    </w:rPr>
                    <w:t>5Kg</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五、多功能婴儿暖箱</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温度控制：具有箱温和肤温控制功能。</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箱温控制范围：</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39</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肤温控制范围：</w:t>
                  </w:r>
                  <w:r>
                    <w:rPr>
                      <w:rFonts w:ascii="仿宋_GB2312" w:hAnsi="仿宋_GB2312" w:cs="仿宋_GB2312" w:eastAsia="仿宋_GB2312"/>
                      <w:sz w:val="21"/>
                    </w:rPr>
                    <w:t>34</w:t>
                  </w:r>
                  <w:r>
                    <w:rPr>
                      <w:rFonts w:ascii="仿宋_GB2312" w:hAnsi="仿宋_GB2312" w:cs="仿宋_GB2312" w:eastAsia="仿宋_GB2312"/>
                      <w:sz w:val="21"/>
                    </w:rPr>
                    <w:t>℃～</w:t>
                  </w:r>
                  <w:r>
                    <w:rPr>
                      <w:rFonts w:ascii="仿宋_GB2312" w:hAnsi="仿宋_GB2312" w:cs="仿宋_GB2312" w:eastAsia="仿宋_GB2312"/>
                      <w:sz w:val="21"/>
                    </w:rPr>
                    <w:t>38.0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肤温测量和显示范围：</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65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肤温测量精度：±</w:t>
                  </w:r>
                  <w:r>
                    <w:rPr>
                      <w:rFonts w:ascii="仿宋_GB2312" w:hAnsi="仿宋_GB2312" w:cs="仿宋_GB2312" w:eastAsia="仿宋_GB2312"/>
                      <w:sz w:val="21"/>
                    </w:rPr>
                    <w:t>0.3</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升温时间≤</w:t>
                  </w:r>
                  <w:r>
                    <w:rPr>
                      <w:rFonts w:ascii="仿宋_GB2312" w:hAnsi="仿宋_GB2312" w:cs="仿宋_GB2312" w:eastAsia="仿宋_GB2312"/>
                      <w:sz w:val="21"/>
                    </w:rPr>
                    <w:t>30min</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支持双体温监测，可同时监测两个不同部位的皮肤温度；</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具有自动风帘功能；</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具有湿度控制功能；</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湿度控制范围：</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95%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湿度控制精度：±</w:t>
                  </w:r>
                  <w:r>
                    <w:rPr>
                      <w:rFonts w:ascii="仿宋_GB2312" w:hAnsi="仿宋_GB2312" w:cs="仿宋_GB2312" w:eastAsia="仿宋_GB2312"/>
                      <w:sz w:val="21"/>
                    </w:rPr>
                    <w:t>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具有氧浓度控制和显示功能；</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氧浓度控制范围：</w:t>
                  </w:r>
                  <w:r>
                    <w:rPr>
                      <w:rFonts w:ascii="仿宋_GB2312" w:hAnsi="仿宋_GB2312" w:cs="仿宋_GB2312" w:eastAsia="仿宋_GB2312"/>
                      <w:sz w:val="21"/>
                    </w:rPr>
                    <w:t>21%</w:t>
                  </w:r>
                  <w:r>
                    <w:rPr>
                      <w:rFonts w:ascii="仿宋_GB2312" w:hAnsi="仿宋_GB2312" w:cs="仿宋_GB2312" w:eastAsia="仿宋_GB2312"/>
                      <w:sz w:val="21"/>
                    </w:rPr>
                    <w:t>～</w:t>
                  </w:r>
                  <w:r>
                    <w:rPr>
                      <w:rFonts w:ascii="仿宋_GB2312" w:hAnsi="仿宋_GB2312" w:cs="仿宋_GB2312" w:eastAsia="仿宋_GB2312"/>
                      <w:sz w:val="21"/>
                    </w:rPr>
                    <w:t>65%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14.</w:t>
                  </w:r>
                  <w:r>
                    <w:rPr>
                      <w:rFonts w:ascii="仿宋_GB2312" w:hAnsi="仿宋_GB2312" w:cs="仿宋_GB2312" w:eastAsia="仿宋_GB2312"/>
                      <w:sz w:val="21"/>
                    </w:rPr>
                    <w:t>体重秤称重≥</w:t>
                  </w:r>
                  <w:r>
                    <w:rPr>
                      <w:rFonts w:ascii="仿宋_GB2312" w:hAnsi="仿宋_GB2312" w:cs="仿宋_GB2312" w:eastAsia="仿宋_GB2312"/>
                      <w:sz w:val="21"/>
                    </w:rPr>
                    <w:t>8000g</w:t>
                  </w:r>
                  <w:r>
                    <w:rPr>
                      <w:rFonts w:ascii="仿宋_GB2312" w:hAnsi="仿宋_GB2312" w:cs="仿宋_GB2312" w:eastAsia="仿宋_GB2312"/>
                      <w:sz w:val="21"/>
                    </w:rPr>
                    <w:t>，可显示体重趋势图；</w:t>
                  </w:r>
                </w:p>
                <w:p>
                  <w:pPr>
                    <w:pStyle w:val="null3"/>
                    <w:ind w:firstLine="420"/>
                    <w:jc w:val="both"/>
                  </w:pPr>
                  <w:r>
                    <w:rPr>
                      <w:rFonts w:ascii="仿宋_GB2312" w:hAnsi="仿宋_GB2312" w:cs="仿宋_GB2312" w:eastAsia="仿宋_GB2312"/>
                      <w:sz w:val="21"/>
                    </w:rPr>
                    <w:t>15.</w:t>
                  </w:r>
                  <w:r>
                    <w:rPr>
                      <w:rFonts w:ascii="仿宋_GB2312" w:hAnsi="仿宋_GB2312" w:cs="仿宋_GB2312" w:eastAsia="仿宋_GB2312"/>
                      <w:sz w:val="21"/>
                    </w:rPr>
                    <w:t>体重测量精度：±</w:t>
                  </w:r>
                  <w:r>
                    <w:rPr>
                      <w:rFonts w:ascii="仿宋_GB2312" w:hAnsi="仿宋_GB2312" w:cs="仿宋_GB2312" w:eastAsia="仿宋_GB2312"/>
                      <w:sz w:val="21"/>
                    </w:rPr>
                    <w:t>5g</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7.0</w:t>
                  </w:r>
                  <w:r>
                    <w:rPr>
                      <w:rFonts w:ascii="仿宋_GB2312" w:hAnsi="仿宋_GB2312" w:cs="仿宋_GB2312" w:eastAsia="仿宋_GB2312"/>
                      <w:sz w:val="21"/>
                    </w:rPr>
                    <w:t>英寸触摸显示屏，参数波形同屏显示；</w:t>
                  </w:r>
                </w:p>
                <w:p>
                  <w:pPr>
                    <w:pStyle w:val="null3"/>
                    <w:ind w:firstLine="420"/>
                    <w:jc w:val="both"/>
                  </w:pPr>
                  <w:r>
                    <w:rPr>
                      <w:rFonts w:ascii="仿宋_GB2312" w:hAnsi="仿宋_GB2312" w:cs="仿宋_GB2312" w:eastAsia="仿宋_GB2312"/>
                      <w:sz w:val="21"/>
                    </w:rPr>
                    <w:t>17.</w:t>
                  </w:r>
                  <w:r>
                    <w:rPr>
                      <w:rFonts w:ascii="仿宋_GB2312" w:hAnsi="仿宋_GB2312" w:cs="仿宋_GB2312" w:eastAsia="仿宋_GB2312"/>
                      <w:sz w:val="21"/>
                    </w:rPr>
                    <w:t>具有温度</w:t>
                  </w:r>
                  <w:r>
                    <w:rPr>
                      <w:rFonts w:ascii="仿宋_GB2312" w:hAnsi="仿宋_GB2312" w:cs="仿宋_GB2312" w:eastAsia="仿宋_GB2312"/>
                      <w:sz w:val="21"/>
                    </w:rPr>
                    <w:t>/</w:t>
                  </w:r>
                  <w:r>
                    <w:rPr>
                      <w:rFonts w:ascii="仿宋_GB2312" w:hAnsi="仿宋_GB2312" w:cs="仿宋_GB2312" w:eastAsia="仿宋_GB2312"/>
                      <w:sz w:val="21"/>
                    </w:rPr>
                    <w:t>湿度数据储存功能，并显示历史曲线；</w:t>
                  </w:r>
                </w:p>
                <w:p>
                  <w:pPr>
                    <w:pStyle w:val="null3"/>
                    <w:ind w:firstLine="420"/>
                    <w:jc w:val="both"/>
                  </w:pPr>
                  <w:r>
                    <w:rPr>
                      <w:rFonts w:ascii="仿宋_GB2312" w:hAnsi="仿宋_GB2312" w:cs="仿宋_GB2312" w:eastAsia="仿宋_GB2312"/>
                      <w:sz w:val="21"/>
                    </w:rPr>
                    <w:t>18.</w:t>
                  </w:r>
                  <w:r>
                    <w:rPr>
                      <w:rFonts w:ascii="仿宋_GB2312" w:hAnsi="仿宋_GB2312" w:cs="仿宋_GB2312" w:eastAsia="仿宋_GB2312"/>
                      <w:sz w:val="21"/>
                    </w:rPr>
                    <w:t>双层箱壁，双斜面透明罩，前后门板均可打开；</w:t>
                  </w:r>
                </w:p>
                <w:p>
                  <w:pPr>
                    <w:pStyle w:val="null3"/>
                    <w:ind w:firstLine="420"/>
                    <w:jc w:val="both"/>
                  </w:pPr>
                  <w:r>
                    <w:rPr>
                      <w:rFonts w:ascii="仿宋_GB2312" w:hAnsi="仿宋_GB2312" w:cs="仿宋_GB2312" w:eastAsia="仿宋_GB2312"/>
                      <w:sz w:val="21"/>
                    </w:rPr>
                    <w:t>19.</w:t>
                  </w:r>
                  <w:r>
                    <w:rPr>
                      <w:rFonts w:ascii="仿宋_GB2312" w:hAnsi="仿宋_GB2312" w:cs="仿宋_GB2312" w:eastAsia="仿宋_GB2312"/>
                      <w:sz w:val="21"/>
                    </w:rPr>
                    <w:t>支持婴儿床倾斜角度电动无级调节；</w:t>
                  </w:r>
                </w:p>
                <w:p>
                  <w:pPr>
                    <w:pStyle w:val="null3"/>
                    <w:ind w:firstLine="420"/>
                    <w:jc w:val="both"/>
                  </w:pPr>
                  <w:r>
                    <w:rPr>
                      <w:rFonts w:ascii="仿宋_GB2312" w:hAnsi="仿宋_GB2312" w:cs="仿宋_GB2312" w:eastAsia="仿宋_GB2312"/>
                      <w:sz w:val="21"/>
                    </w:rPr>
                    <w:t>20.</w:t>
                  </w:r>
                  <w:r>
                    <w:rPr>
                      <w:rFonts w:ascii="仿宋_GB2312" w:hAnsi="仿宋_GB2312" w:cs="仿宋_GB2312" w:eastAsia="仿宋_GB2312"/>
                      <w:sz w:val="21"/>
                    </w:rPr>
                    <w:t>噪音≤</w:t>
                  </w:r>
                  <w:r>
                    <w:rPr>
                      <w:rFonts w:ascii="仿宋_GB2312" w:hAnsi="仿宋_GB2312" w:cs="仿宋_GB2312" w:eastAsia="仿宋_GB2312"/>
                      <w:sz w:val="21"/>
                    </w:rPr>
                    <w:t>45dB</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配备储物柜；</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配备输液架、托盘；</w:t>
                  </w:r>
                </w:p>
                <w:p>
                  <w:pPr>
                    <w:pStyle w:val="null3"/>
                    <w:ind w:firstLine="420"/>
                    <w:jc w:val="both"/>
                  </w:pPr>
                  <w:r>
                    <w:rPr>
                      <w:rFonts w:ascii="仿宋_GB2312" w:hAnsi="仿宋_GB2312" w:cs="仿宋_GB2312" w:eastAsia="仿宋_GB2312"/>
                      <w:sz w:val="21"/>
                    </w:rPr>
                    <w:t>23.</w:t>
                  </w:r>
                  <w:r>
                    <w:rPr>
                      <w:rFonts w:ascii="仿宋_GB2312" w:hAnsi="仿宋_GB2312" w:cs="仿宋_GB2312" w:eastAsia="仿宋_GB2312"/>
                      <w:sz w:val="21"/>
                    </w:rPr>
                    <w:t>产品使用寿命≥</w:t>
                  </w:r>
                  <w:r>
                    <w:rPr>
                      <w:rFonts w:ascii="仿宋_GB2312" w:hAnsi="仿宋_GB2312" w:cs="仿宋_GB2312" w:eastAsia="仿宋_GB2312"/>
                      <w:sz w:val="21"/>
                    </w:rPr>
                    <w:t>8</w:t>
                  </w:r>
                  <w:r>
                    <w:rPr>
                      <w:rFonts w:ascii="仿宋_GB2312" w:hAnsi="仿宋_GB2312" w:cs="仿宋_GB2312" w:eastAsia="仿宋_GB2312"/>
                      <w:sz w:val="21"/>
                    </w:rPr>
                    <w:t>年；</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六、</w:t>
                  </w:r>
                  <w:r>
                    <w:rPr>
                      <w:rFonts w:ascii="仿宋_GB2312" w:hAnsi="仿宋_GB2312" w:cs="仿宋_GB2312" w:eastAsia="仿宋_GB2312"/>
                      <w:sz w:val="24"/>
                      <w:b/>
                    </w:rPr>
                    <w:t>GMS</w:t>
                  </w:r>
                  <w:r>
                    <w:rPr>
                      <w:rFonts w:ascii="仿宋_GB2312" w:hAnsi="仿宋_GB2312" w:cs="仿宋_GB2312" w:eastAsia="仿宋_GB2312"/>
                      <w:sz w:val="24"/>
                      <w:b/>
                    </w:rPr>
                    <w:t>全身运动评估系统</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1.GMs</w:t>
                  </w:r>
                  <w:r>
                    <w:rPr>
                      <w:rFonts w:ascii="仿宋_GB2312" w:hAnsi="仿宋_GB2312" w:cs="仿宋_GB2312" w:eastAsia="仿宋_GB2312"/>
                      <w:sz w:val="21"/>
                    </w:rPr>
                    <w:t>系统软件能自动生成相应的干预方案；</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网络会诊功能：在遇到疑难的病例时，设备平台能提供网络远程会诊的功能。</w:t>
                  </w:r>
                </w:p>
                <w:p>
                  <w:pPr>
                    <w:pStyle w:val="null3"/>
                    <w:ind w:firstLine="420"/>
                    <w:jc w:val="both"/>
                  </w:pPr>
                  <w:r>
                    <w:rPr>
                      <w:rFonts w:ascii="仿宋_GB2312" w:hAnsi="仿宋_GB2312" w:cs="仿宋_GB2312" w:eastAsia="仿宋_GB2312"/>
                      <w:sz w:val="21"/>
                    </w:rPr>
                    <w:t>3.GMs</w:t>
                  </w:r>
                  <w:r>
                    <w:rPr>
                      <w:rFonts w:ascii="仿宋_GB2312" w:hAnsi="仿宋_GB2312" w:cs="仿宋_GB2312" w:eastAsia="仿宋_GB2312"/>
                      <w:sz w:val="21"/>
                    </w:rPr>
                    <w:t>专用拍摄床</w:t>
                  </w:r>
                  <w:r>
                    <w:rPr>
                      <w:rFonts w:ascii="仿宋_GB2312" w:hAnsi="仿宋_GB2312" w:cs="仿宋_GB2312" w:eastAsia="仿宋_GB2312"/>
                      <w:sz w:val="21"/>
                    </w:rPr>
                    <w:t>:GMs</w:t>
                  </w:r>
                  <w:r>
                    <w:rPr>
                      <w:rFonts w:ascii="仿宋_GB2312" w:hAnsi="仿宋_GB2312" w:cs="仿宋_GB2312" w:eastAsia="仿宋_GB2312"/>
                      <w:sz w:val="21"/>
                    </w:rPr>
                    <w:t>拍摄床为一套定制产品，适用于</w:t>
                  </w:r>
                  <w:r>
                    <w:rPr>
                      <w:rFonts w:ascii="仿宋_GB2312" w:hAnsi="仿宋_GB2312" w:cs="仿宋_GB2312" w:eastAsia="仿宋_GB2312"/>
                      <w:sz w:val="21"/>
                    </w:rPr>
                    <w:t>GMs</w:t>
                  </w:r>
                  <w:r>
                    <w:rPr>
                      <w:rFonts w:ascii="仿宋_GB2312" w:hAnsi="仿宋_GB2312" w:cs="仿宋_GB2312" w:eastAsia="仿宋_GB2312"/>
                      <w:sz w:val="21"/>
                    </w:rPr>
                    <w:t>拍摄。床的尺寸、颜色、重量和床垫的硬度都是专业设计并符合</w:t>
                  </w:r>
                  <w:r>
                    <w:rPr>
                      <w:rFonts w:ascii="仿宋_GB2312" w:hAnsi="仿宋_GB2312" w:cs="仿宋_GB2312" w:eastAsia="仿宋_GB2312"/>
                      <w:sz w:val="21"/>
                    </w:rPr>
                    <w:t>GMs</w:t>
                  </w:r>
                  <w:r>
                    <w:rPr>
                      <w:rFonts w:ascii="仿宋_GB2312" w:hAnsi="仿宋_GB2312" w:cs="仿宋_GB2312" w:eastAsia="仿宋_GB2312"/>
                      <w:sz w:val="21"/>
                    </w:rPr>
                    <w:t>评测标准。</w:t>
                  </w:r>
                </w:p>
                <w:p>
                  <w:pPr>
                    <w:pStyle w:val="null3"/>
                    <w:ind w:firstLine="420"/>
                    <w:jc w:val="both"/>
                  </w:pPr>
                  <w:r>
                    <w:rPr>
                      <w:rFonts w:ascii="仿宋_GB2312" w:hAnsi="仿宋_GB2312" w:cs="仿宋_GB2312" w:eastAsia="仿宋_GB2312"/>
                      <w:sz w:val="21"/>
                    </w:rPr>
                    <w:t>4.GMs</w:t>
                  </w:r>
                  <w:r>
                    <w:rPr>
                      <w:rFonts w:ascii="仿宋_GB2312" w:hAnsi="仿宋_GB2312" w:cs="仿宋_GB2312" w:eastAsia="仿宋_GB2312"/>
                      <w:sz w:val="21"/>
                    </w:rPr>
                    <w:t>拍摄服</w:t>
                  </w:r>
                </w:p>
                <w:p>
                  <w:pPr>
                    <w:pStyle w:val="null3"/>
                    <w:ind w:firstLine="420"/>
                    <w:jc w:val="both"/>
                  </w:pPr>
                  <w:r>
                    <w:rPr>
                      <w:rFonts w:ascii="仿宋_GB2312" w:hAnsi="仿宋_GB2312" w:cs="仿宋_GB2312" w:eastAsia="仿宋_GB2312"/>
                      <w:sz w:val="21"/>
                    </w:rPr>
                    <w:t>4.1</w:t>
                  </w:r>
                  <w:r>
                    <w:rPr>
                      <w:rFonts w:ascii="仿宋_GB2312" w:hAnsi="仿宋_GB2312" w:cs="仿宋_GB2312" w:eastAsia="仿宋_GB2312"/>
                      <w:sz w:val="21"/>
                    </w:rPr>
                    <w:t>规格五种型号，每种型号</w:t>
                  </w:r>
                  <w:r>
                    <w:rPr>
                      <w:rFonts w:ascii="仿宋_GB2312" w:hAnsi="仿宋_GB2312" w:cs="仿宋_GB2312" w:eastAsia="仿宋_GB2312"/>
                      <w:sz w:val="21"/>
                    </w:rPr>
                    <w:t>20</w:t>
                  </w:r>
                  <w:r>
                    <w:rPr>
                      <w:rFonts w:ascii="仿宋_GB2312" w:hAnsi="仿宋_GB2312" w:cs="仿宋_GB2312" w:eastAsia="仿宋_GB2312"/>
                      <w:sz w:val="21"/>
                    </w:rPr>
                    <w:t>件，共计</w:t>
                  </w:r>
                  <w:r>
                    <w:rPr>
                      <w:rFonts w:ascii="仿宋_GB2312" w:hAnsi="仿宋_GB2312" w:cs="仿宋_GB2312" w:eastAsia="仿宋_GB2312"/>
                      <w:sz w:val="21"/>
                    </w:rPr>
                    <w:t>100</w:t>
                  </w:r>
                  <w:r>
                    <w:rPr>
                      <w:rFonts w:ascii="仿宋_GB2312" w:hAnsi="仿宋_GB2312" w:cs="仿宋_GB2312" w:eastAsia="仿宋_GB2312"/>
                      <w:sz w:val="21"/>
                    </w:rPr>
                    <w:t>件。</w:t>
                  </w:r>
                </w:p>
                <w:p>
                  <w:pPr>
                    <w:pStyle w:val="null3"/>
                    <w:ind w:firstLine="420"/>
                    <w:jc w:val="both"/>
                  </w:pPr>
                  <w:r>
                    <w:rPr>
                      <w:rFonts w:ascii="仿宋_GB2312" w:hAnsi="仿宋_GB2312" w:cs="仿宋_GB2312" w:eastAsia="仿宋_GB2312"/>
                      <w:sz w:val="21"/>
                    </w:rPr>
                    <w:t>4.2GMs</w:t>
                  </w:r>
                  <w:r>
                    <w:rPr>
                      <w:rFonts w:ascii="仿宋_GB2312" w:hAnsi="仿宋_GB2312" w:cs="仿宋_GB2312" w:eastAsia="仿宋_GB2312"/>
                      <w:sz w:val="21"/>
                    </w:rPr>
                    <w:t>拍摄服是一套专门适用于</w:t>
                  </w:r>
                  <w:r>
                    <w:rPr>
                      <w:rFonts w:ascii="仿宋_GB2312" w:hAnsi="仿宋_GB2312" w:cs="仿宋_GB2312" w:eastAsia="仿宋_GB2312"/>
                      <w:sz w:val="21"/>
                    </w:rPr>
                    <w:t>GMs</w:t>
                  </w:r>
                  <w:r>
                    <w:rPr>
                      <w:rFonts w:ascii="仿宋_GB2312" w:hAnsi="仿宋_GB2312" w:cs="仿宋_GB2312" w:eastAsia="仿宋_GB2312"/>
                      <w:sz w:val="21"/>
                    </w:rPr>
                    <w:t>测评的婴儿服装，采用优质面料。产品的颜色、尺寸、材质、和款式等均符合</w:t>
                  </w:r>
                  <w:r>
                    <w:rPr>
                      <w:rFonts w:ascii="仿宋_GB2312" w:hAnsi="仿宋_GB2312" w:cs="仿宋_GB2312" w:eastAsia="仿宋_GB2312"/>
                      <w:sz w:val="21"/>
                    </w:rPr>
                    <w:t>GMs</w:t>
                  </w:r>
                  <w:r>
                    <w:rPr>
                      <w:rFonts w:ascii="仿宋_GB2312" w:hAnsi="仿宋_GB2312" w:cs="仿宋_GB2312" w:eastAsia="仿宋_GB2312"/>
                      <w:sz w:val="21"/>
                    </w:rPr>
                    <w:t>测评标准。</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百兆交换机：规格提供</w:t>
                  </w:r>
                  <w:r>
                    <w:rPr>
                      <w:rFonts w:ascii="仿宋_GB2312" w:hAnsi="仿宋_GB2312" w:cs="仿宋_GB2312" w:eastAsia="仿宋_GB2312"/>
                      <w:sz w:val="21"/>
                    </w:rPr>
                    <w:t>5</w:t>
                  </w:r>
                  <w:r>
                    <w:rPr>
                      <w:rFonts w:ascii="仿宋_GB2312" w:hAnsi="仿宋_GB2312" w:cs="仿宋_GB2312" w:eastAsia="仿宋_GB2312"/>
                      <w:sz w:val="21"/>
                    </w:rPr>
                    <w:t>个</w:t>
                  </w:r>
                  <w:r>
                    <w:rPr>
                      <w:rFonts w:ascii="仿宋_GB2312" w:hAnsi="仿宋_GB2312" w:cs="仿宋_GB2312" w:eastAsia="仿宋_GB2312"/>
                      <w:sz w:val="21"/>
                    </w:rPr>
                    <w:t>10/100M</w:t>
                  </w:r>
                  <w:r>
                    <w:rPr>
                      <w:rFonts w:ascii="仿宋_GB2312" w:hAnsi="仿宋_GB2312" w:cs="仿宋_GB2312" w:eastAsia="仿宋_GB2312"/>
                      <w:sz w:val="21"/>
                    </w:rPr>
                    <w:t>自适应</w:t>
                  </w:r>
                  <w:r>
                    <w:rPr>
                      <w:rFonts w:ascii="仿宋_GB2312" w:hAnsi="仿宋_GB2312" w:cs="仿宋_GB2312" w:eastAsia="仿宋_GB2312"/>
                      <w:sz w:val="21"/>
                    </w:rPr>
                    <w:t>RJ45</w:t>
                  </w:r>
                  <w:r>
                    <w:rPr>
                      <w:rFonts w:ascii="仿宋_GB2312" w:hAnsi="仿宋_GB2312" w:cs="仿宋_GB2312" w:eastAsia="仿宋_GB2312"/>
                      <w:sz w:val="21"/>
                    </w:rPr>
                    <w:t>端口，数量</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LED</w:t>
                  </w:r>
                  <w:r>
                    <w:rPr>
                      <w:rFonts w:ascii="仿宋_GB2312" w:hAnsi="仿宋_GB2312" w:cs="仿宋_GB2312" w:eastAsia="仿宋_GB2312"/>
                      <w:sz w:val="21"/>
                    </w:rPr>
                    <w:t>面板指示灯，动态显示设备连接和运行状态。自动翻转，支持</w:t>
                  </w:r>
                  <w:r>
                    <w:rPr>
                      <w:rFonts w:ascii="仿宋_GB2312" w:hAnsi="仿宋_GB2312" w:cs="仿宋_GB2312" w:eastAsia="仿宋_GB2312"/>
                      <w:sz w:val="21"/>
                    </w:rPr>
                    <w:t>MAC</w:t>
                  </w:r>
                  <w:r>
                    <w:rPr>
                      <w:rFonts w:ascii="仿宋_GB2312" w:hAnsi="仿宋_GB2312" w:cs="仿宋_GB2312" w:eastAsia="仿宋_GB2312"/>
                      <w:sz w:val="21"/>
                    </w:rPr>
                    <w:t>地址学习。</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高清摄像机</w:t>
                  </w:r>
                </w:p>
                <w:p>
                  <w:pPr>
                    <w:pStyle w:val="null3"/>
                    <w:ind w:firstLine="420"/>
                    <w:jc w:val="both"/>
                  </w:pPr>
                  <w:r>
                    <w:rPr>
                      <w:rFonts w:ascii="仿宋_GB2312" w:hAnsi="仿宋_GB2312" w:cs="仿宋_GB2312" w:eastAsia="仿宋_GB2312"/>
                      <w:sz w:val="21"/>
                    </w:rPr>
                    <w:t>6.1</w:t>
                  </w:r>
                  <w:r>
                    <w:rPr>
                      <w:rFonts w:ascii="仿宋_GB2312" w:hAnsi="仿宋_GB2312" w:cs="仿宋_GB2312" w:eastAsia="仿宋_GB2312"/>
                      <w:sz w:val="21"/>
                    </w:rPr>
                    <w:t>分辨率≥</w:t>
                  </w:r>
                  <w:r>
                    <w:rPr>
                      <w:rFonts w:ascii="仿宋_GB2312" w:hAnsi="仿宋_GB2312" w:cs="仿宋_GB2312" w:eastAsia="仿宋_GB2312"/>
                      <w:sz w:val="21"/>
                    </w:rPr>
                    <w:t>1280</w:t>
                  </w:r>
                  <w:r>
                    <w:rPr>
                      <w:rFonts w:ascii="仿宋_GB2312" w:hAnsi="仿宋_GB2312" w:cs="仿宋_GB2312" w:eastAsia="仿宋_GB2312"/>
                      <w:sz w:val="21"/>
                    </w:rPr>
                    <w:t>×</w:t>
                  </w:r>
                  <w:r>
                    <w:rPr>
                      <w:rFonts w:ascii="仿宋_GB2312" w:hAnsi="仿宋_GB2312" w:cs="仿宋_GB2312" w:eastAsia="仿宋_GB2312"/>
                      <w:sz w:val="21"/>
                    </w:rPr>
                    <w:t>720</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ind w:firstLine="420"/>
                    <w:jc w:val="both"/>
                  </w:pPr>
                  <w:r>
                    <w:rPr>
                      <w:rFonts w:ascii="仿宋_GB2312" w:hAnsi="仿宋_GB2312" w:cs="仿宋_GB2312" w:eastAsia="仿宋_GB2312"/>
                      <w:sz w:val="21"/>
                    </w:rPr>
                    <w:t>6.2</w:t>
                  </w:r>
                  <w:r>
                    <w:rPr>
                      <w:rFonts w:ascii="仿宋_GB2312" w:hAnsi="仿宋_GB2312" w:cs="仿宋_GB2312" w:eastAsia="仿宋_GB2312"/>
                      <w:sz w:val="21"/>
                    </w:rPr>
                    <w:t>采用</w:t>
                  </w:r>
                  <w:r>
                    <w:rPr>
                      <w:rFonts w:ascii="仿宋_GB2312" w:hAnsi="仿宋_GB2312" w:cs="仿宋_GB2312" w:eastAsia="仿宋_GB2312"/>
                      <w:sz w:val="21"/>
                    </w:rPr>
                    <w:t>ROI</w:t>
                  </w:r>
                  <w:r>
                    <w:rPr>
                      <w:rFonts w:ascii="仿宋_GB2312" w:hAnsi="仿宋_GB2312" w:cs="仿宋_GB2312" w:eastAsia="仿宋_GB2312"/>
                      <w:sz w:val="21"/>
                    </w:rPr>
                    <w:t>、</w:t>
                  </w:r>
                  <w:r>
                    <w:rPr>
                      <w:rFonts w:ascii="仿宋_GB2312" w:hAnsi="仿宋_GB2312" w:cs="仿宋_GB2312" w:eastAsia="仿宋_GB2312"/>
                      <w:sz w:val="21"/>
                    </w:rPr>
                    <w:t>SVC</w:t>
                  </w:r>
                  <w:r>
                    <w:rPr>
                      <w:rFonts w:ascii="仿宋_GB2312" w:hAnsi="仿宋_GB2312" w:cs="仿宋_GB2312" w:eastAsia="仿宋_GB2312"/>
                      <w:sz w:val="21"/>
                    </w:rPr>
                    <w:t>等视频压缩技术。</w:t>
                  </w:r>
                </w:p>
                <w:p>
                  <w:pPr>
                    <w:pStyle w:val="null3"/>
                    <w:ind w:firstLine="420"/>
                    <w:jc w:val="left"/>
                  </w:pPr>
                  <w:r>
                    <w:rPr>
                      <w:rFonts w:ascii="仿宋_GB2312" w:hAnsi="仿宋_GB2312" w:cs="仿宋_GB2312" w:eastAsia="仿宋_GB2312"/>
                      <w:sz w:val="21"/>
                    </w:rPr>
                    <w:t>7.</w:t>
                  </w:r>
                  <w:r>
                    <w:rPr>
                      <w:rFonts w:ascii="仿宋_GB2312" w:hAnsi="仿宋_GB2312" w:cs="仿宋_GB2312" w:eastAsia="仿宋_GB2312"/>
                      <w:sz w:val="21"/>
                    </w:rPr>
                    <w:t>高清变焦镜头：规格焦距</w:t>
                  </w:r>
                  <w:r>
                    <w:rPr>
                      <w:rFonts w:ascii="仿宋_GB2312" w:hAnsi="仿宋_GB2312" w:cs="仿宋_GB2312" w:eastAsia="仿宋_GB2312"/>
                      <w:sz w:val="21"/>
                    </w:rPr>
                    <w:t>3-12MM</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台。接口</w:t>
                  </w:r>
                  <w:r>
                    <w:rPr>
                      <w:rFonts w:ascii="仿宋_GB2312" w:hAnsi="仿宋_GB2312" w:cs="仿宋_GB2312" w:eastAsia="仿宋_GB2312"/>
                      <w:sz w:val="21"/>
                    </w:rPr>
                    <w:t>CS</w:t>
                  </w:r>
                  <w:r>
                    <w:rPr>
                      <w:rFonts w:ascii="仿宋_GB2312" w:hAnsi="仿宋_GB2312" w:cs="仿宋_GB2312" w:eastAsia="仿宋_GB2312"/>
                      <w:sz w:val="21"/>
                    </w:rPr>
                    <w:t>接口</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七、医用控温仪（新生儿科专用，</w:t>
                  </w:r>
                  <w:r>
                    <w:rPr>
                      <w:rFonts w:ascii="仿宋_GB2312" w:hAnsi="仿宋_GB2312" w:cs="仿宋_GB2312" w:eastAsia="仿宋_GB2312"/>
                      <w:sz w:val="24"/>
                      <w:b/>
                    </w:rPr>
                    <w:t>120</w:t>
                  </w:r>
                  <w:r>
                    <w:rPr>
                      <w:rFonts w:ascii="仿宋_GB2312" w:hAnsi="仿宋_GB2312" w:cs="仿宋_GB2312" w:eastAsia="仿宋_GB2312"/>
                      <w:sz w:val="24"/>
                      <w:b/>
                    </w:rPr>
                    <w:t>车载亚低温设备）</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制冷方式：压缩机制冷。</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控温模式：手动降温，手动升温，智能降温（常规降温）；智能升温（常规升温）</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具有智能水温自适应调节算法。</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可建立患者档案，添加录入患者</w:t>
                  </w:r>
                  <w:r>
                    <w:rPr>
                      <w:rFonts w:ascii="仿宋_GB2312" w:hAnsi="仿宋_GB2312" w:cs="仿宋_GB2312" w:eastAsia="仿宋_GB2312"/>
                      <w:sz w:val="21"/>
                    </w:rPr>
                    <w:t>ID</w:t>
                  </w:r>
                  <w:r>
                    <w:rPr>
                      <w:rFonts w:ascii="仿宋_GB2312" w:hAnsi="仿宋_GB2312" w:cs="仿宋_GB2312" w:eastAsia="仿宋_GB2312"/>
                      <w:sz w:val="21"/>
                    </w:rPr>
                    <w:t>，姓名、年龄、性别、血型等信息。</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内置锂电池，电池续航时长≥</w:t>
                  </w:r>
                  <w:r>
                    <w:rPr>
                      <w:rFonts w:ascii="仿宋_GB2312" w:hAnsi="仿宋_GB2312" w:cs="仿宋_GB2312" w:eastAsia="仿宋_GB2312"/>
                      <w:sz w:val="21"/>
                    </w:rPr>
                    <w:t>2</w:t>
                  </w:r>
                  <w:r>
                    <w:rPr>
                      <w:rFonts w:ascii="仿宋_GB2312" w:hAnsi="仿宋_GB2312" w:cs="仿宋_GB2312" w:eastAsia="仿宋_GB2312"/>
                      <w:sz w:val="21"/>
                    </w:rPr>
                    <w:t>小时。</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目标水温设定范围：</w:t>
                  </w:r>
                  <w:r>
                    <w:rPr>
                      <w:rFonts w:ascii="仿宋_GB2312" w:hAnsi="仿宋_GB2312" w:cs="仿宋_GB2312" w:eastAsia="仿宋_GB2312"/>
                      <w:sz w:val="21"/>
                    </w:rPr>
                    <w:t xml:space="preserve"> 5.0</w:t>
                  </w:r>
                  <w:r>
                    <w:rPr>
                      <w:rFonts w:ascii="仿宋_GB2312" w:hAnsi="仿宋_GB2312" w:cs="仿宋_GB2312" w:eastAsia="仿宋_GB2312"/>
                      <w:sz w:val="21"/>
                    </w:rPr>
                    <w:t>℃～</w:t>
                  </w:r>
                  <w:r>
                    <w:rPr>
                      <w:rFonts w:ascii="仿宋_GB2312" w:hAnsi="仿宋_GB2312" w:cs="仿宋_GB2312" w:eastAsia="仿宋_GB2312"/>
                      <w:sz w:val="21"/>
                    </w:rPr>
                    <w:t>39.0</w:t>
                  </w:r>
                  <w:r>
                    <w:rPr>
                      <w:rFonts w:ascii="仿宋_GB2312" w:hAnsi="仿宋_GB2312" w:cs="仿宋_GB2312" w:eastAsia="仿宋_GB2312"/>
                      <w:sz w:val="21"/>
                    </w:rPr>
                    <w:t>℃，步进</w:t>
                  </w:r>
                  <w:r>
                    <w:rPr>
                      <w:rFonts w:ascii="仿宋_GB2312" w:hAnsi="仿宋_GB2312" w:cs="仿宋_GB2312" w:eastAsia="仿宋_GB2312"/>
                      <w:sz w:val="21"/>
                    </w:rPr>
                    <w:t>0.1</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目标体温设定范围：</w:t>
                  </w:r>
                  <w:r>
                    <w:rPr>
                      <w:rFonts w:ascii="仿宋_GB2312" w:hAnsi="仿宋_GB2312" w:cs="仿宋_GB2312" w:eastAsia="仿宋_GB2312"/>
                      <w:sz w:val="21"/>
                    </w:rPr>
                    <w:t xml:space="preserve"> 32.0</w:t>
                  </w:r>
                  <w:r>
                    <w:rPr>
                      <w:rFonts w:ascii="仿宋_GB2312" w:hAnsi="仿宋_GB2312" w:cs="仿宋_GB2312" w:eastAsia="仿宋_GB2312"/>
                      <w:sz w:val="21"/>
                    </w:rPr>
                    <w:t>～</w:t>
                  </w:r>
                  <w:r>
                    <w:rPr>
                      <w:rFonts w:ascii="仿宋_GB2312" w:hAnsi="仿宋_GB2312" w:cs="仿宋_GB2312" w:eastAsia="仿宋_GB2312"/>
                      <w:sz w:val="21"/>
                    </w:rPr>
                    <w:t>38.5</w:t>
                  </w:r>
                  <w:r>
                    <w:rPr>
                      <w:rFonts w:ascii="仿宋_GB2312" w:hAnsi="仿宋_GB2312" w:cs="仿宋_GB2312" w:eastAsia="仿宋_GB2312"/>
                      <w:sz w:val="21"/>
                    </w:rPr>
                    <w:t>℃，步进</w:t>
                  </w:r>
                  <w:r>
                    <w:rPr>
                      <w:rFonts w:ascii="仿宋_GB2312" w:hAnsi="仿宋_GB2312" w:cs="仿宋_GB2312" w:eastAsia="仿宋_GB2312"/>
                      <w:sz w:val="21"/>
                    </w:rPr>
                    <w:t>0.1</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控温速率：在环境温度</w:t>
                  </w: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条件下，降温速率≥</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/min</w:t>
                  </w:r>
                  <w:r>
                    <w:rPr>
                      <w:rFonts w:ascii="仿宋_GB2312" w:hAnsi="仿宋_GB2312" w:cs="仿宋_GB2312" w:eastAsia="仿宋_GB2312"/>
                      <w:sz w:val="21"/>
                    </w:rPr>
                    <w:t>，升温速率≥</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/min</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核心体温监测方式：直肠温度和膀胱温度。</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具有智能预测并提示患者体温变化趋势功能。</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报警功能：声光及界面显示报警。包括水温超限报警、体温超限报警、缺水报警、循环液流速低报警、电量低报警、设备故障报警等。</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报警音量≥</w:t>
                  </w:r>
                  <w:r>
                    <w:rPr>
                      <w:rFonts w:ascii="仿宋_GB2312" w:hAnsi="仿宋_GB2312" w:cs="仿宋_GB2312" w:eastAsia="仿宋_GB2312"/>
                      <w:sz w:val="21"/>
                    </w:rPr>
                    <w:t>6</w:t>
                  </w:r>
                  <w:r>
                    <w:rPr>
                      <w:rFonts w:ascii="仿宋_GB2312" w:hAnsi="仿宋_GB2312" w:cs="仿宋_GB2312" w:eastAsia="仿宋_GB2312"/>
                      <w:sz w:val="21"/>
                    </w:rPr>
                    <w:t>档可调。</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英寸彩色液晶触摸屏，可显示工作模式及温度参数等。</w:t>
                  </w:r>
                </w:p>
                <w:p>
                  <w:pPr>
                    <w:pStyle w:val="null3"/>
                    <w:ind w:firstLine="420"/>
                    <w:jc w:val="both"/>
                  </w:pPr>
                  <w:r>
                    <w:rPr>
                      <w:rFonts w:ascii="仿宋_GB2312" w:hAnsi="仿宋_GB2312" w:cs="仿宋_GB2312" w:eastAsia="仿宋_GB2312"/>
                      <w:sz w:val="21"/>
                    </w:rPr>
                    <w:t>14.</w:t>
                  </w:r>
                  <w:r>
                    <w:rPr>
                      <w:rFonts w:ascii="仿宋_GB2312" w:hAnsi="仿宋_GB2312" w:cs="仿宋_GB2312" w:eastAsia="仿宋_GB2312"/>
                      <w:sz w:val="21"/>
                    </w:rPr>
                    <w:t>显示屏可实时显示患者治疗过程中患者的体温和水温变化曲线。</w:t>
                  </w:r>
                </w:p>
                <w:p>
                  <w:pPr>
                    <w:pStyle w:val="null3"/>
                    <w:ind w:firstLine="420"/>
                    <w:jc w:val="both"/>
                  </w:pPr>
                  <w:r>
                    <w:rPr>
                      <w:rFonts w:ascii="仿宋_GB2312" w:hAnsi="仿宋_GB2312" w:cs="仿宋_GB2312" w:eastAsia="仿宋_GB2312"/>
                      <w:sz w:val="21"/>
                    </w:rPr>
                    <w:t>15.</w:t>
                  </w:r>
                  <w:r>
                    <w:rPr>
                      <w:rFonts w:ascii="仿宋_GB2312" w:hAnsi="仿宋_GB2312" w:cs="仿宋_GB2312" w:eastAsia="仿宋_GB2312"/>
                      <w:sz w:val="21"/>
                    </w:rPr>
                    <w:t>屏幕亮度≥</w:t>
                  </w:r>
                  <w:r>
                    <w:rPr>
                      <w:rFonts w:ascii="仿宋_GB2312" w:hAnsi="仿宋_GB2312" w:cs="仿宋_GB2312" w:eastAsia="仿宋_GB2312"/>
                      <w:sz w:val="21"/>
                    </w:rPr>
                    <w:t>6</w:t>
                  </w:r>
                  <w:r>
                    <w:rPr>
                      <w:rFonts w:ascii="仿宋_GB2312" w:hAnsi="仿宋_GB2312" w:cs="仿宋_GB2312" w:eastAsia="仿宋_GB2312"/>
                      <w:sz w:val="21"/>
                    </w:rPr>
                    <w:t>档可调，具有一键切换夜间模式功能。</w:t>
                  </w:r>
                </w:p>
                <w:p>
                  <w:pPr>
                    <w:pStyle w:val="null3"/>
                    <w:ind w:firstLine="420"/>
                    <w:jc w:val="both"/>
                  </w:pPr>
                  <w:r>
                    <w:rPr>
                      <w:rFonts w:ascii="仿宋_GB2312" w:hAnsi="仿宋_GB2312" w:cs="仿宋_GB2312" w:eastAsia="仿宋_GB2312"/>
                      <w:sz w:val="21"/>
                    </w:rPr>
                    <w:t>16.</w:t>
                  </w:r>
                  <w:r>
                    <w:rPr>
                      <w:rFonts w:ascii="仿宋_GB2312" w:hAnsi="仿宋_GB2312" w:cs="仿宋_GB2312" w:eastAsia="仿宋_GB2312"/>
                      <w:sz w:val="21"/>
                    </w:rPr>
                    <w:t>可实时监测和显示毯内水循环流量。</w:t>
                  </w:r>
                </w:p>
                <w:p>
                  <w:pPr>
                    <w:pStyle w:val="null3"/>
                    <w:ind w:firstLine="420"/>
                    <w:jc w:val="both"/>
                  </w:pPr>
                  <w:r>
                    <w:rPr>
                      <w:rFonts w:ascii="仿宋_GB2312" w:hAnsi="仿宋_GB2312" w:cs="仿宋_GB2312" w:eastAsia="仿宋_GB2312"/>
                      <w:sz w:val="21"/>
                    </w:rPr>
                    <w:t>17.</w:t>
                  </w:r>
                  <w:r>
                    <w:rPr>
                      <w:rFonts w:ascii="仿宋_GB2312" w:hAnsi="仿宋_GB2312" w:cs="仿宋_GB2312" w:eastAsia="仿宋_GB2312"/>
                      <w:sz w:val="21"/>
                    </w:rPr>
                    <w:t>数据存储功能：设备可查阅和保存≥</w:t>
                  </w:r>
                  <w:r>
                    <w:rPr>
                      <w:rFonts w:ascii="仿宋_GB2312" w:hAnsi="仿宋_GB2312" w:cs="仿宋_GB2312" w:eastAsia="仿宋_GB2312"/>
                      <w:sz w:val="21"/>
                    </w:rPr>
                    <w:t>4800</w:t>
                  </w:r>
                  <w:r>
                    <w:rPr>
                      <w:rFonts w:ascii="仿宋_GB2312" w:hAnsi="仿宋_GB2312" w:cs="仿宋_GB2312" w:eastAsia="仿宋_GB2312"/>
                      <w:sz w:val="21"/>
                    </w:rPr>
                    <w:t>小时患者实时体温变化数据，可用</w:t>
                  </w:r>
                  <w:r>
                    <w:rPr>
                      <w:rFonts w:ascii="仿宋_GB2312" w:hAnsi="仿宋_GB2312" w:cs="仿宋_GB2312" w:eastAsia="仿宋_GB2312"/>
                      <w:sz w:val="21"/>
                    </w:rPr>
                    <w:t>U</w:t>
                  </w:r>
                  <w:r>
                    <w:rPr>
                      <w:rFonts w:ascii="仿宋_GB2312" w:hAnsi="仿宋_GB2312" w:cs="仿宋_GB2312" w:eastAsia="仿宋_GB2312"/>
                      <w:sz w:val="21"/>
                    </w:rPr>
                    <w:t>盘导出数据供临床研究。</w:t>
                  </w:r>
                </w:p>
                <w:p>
                  <w:pPr>
                    <w:pStyle w:val="null3"/>
                    <w:ind w:firstLine="420"/>
                    <w:jc w:val="both"/>
                  </w:pPr>
                  <w:r>
                    <w:rPr>
                      <w:rFonts w:ascii="仿宋_GB2312" w:hAnsi="仿宋_GB2312" w:cs="仿宋_GB2312" w:eastAsia="仿宋_GB2312"/>
                      <w:sz w:val="21"/>
                    </w:rPr>
                    <w:t>18.</w:t>
                  </w:r>
                  <w:r>
                    <w:rPr>
                      <w:rFonts w:ascii="仿宋_GB2312" w:hAnsi="仿宋_GB2312" w:cs="仿宋_GB2312" w:eastAsia="仿宋_GB2312"/>
                      <w:sz w:val="21"/>
                    </w:rPr>
                    <w:t>毯面采用</w:t>
                  </w:r>
                  <w:r>
                    <w:rPr>
                      <w:rFonts w:ascii="仿宋_GB2312" w:hAnsi="仿宋_GB2312" w:cs="仿宋_GB2312" w:eastAsia="仿宋_GB2312"/>
                      <w:sz w:val="21"/>
                    </w:rPr>
                    <w:t>TPU</w:t>
                  </w:r>
                  <w:r>
                    <w:rPr>
                      <w:rFonts w:ascii="仿宋_GB2312" w:hAnsi="仿宋_GB2312" w:cs="仿宋_GB2312" w:eastAsia="仿宋_GB2312"/>
                      <w:sz w:val="21"/>
                    </w:rPr>
                    <w:t>材质。</w:t>
                  </w:r>
                </w:p>
                <w:p>
                  <w:pPr>
                    <w:pStyle w:val="null3"/>
                    <w:ind w:firstLine="420"/>
                    <w:jc w:val="both"/>
                  </w:pPr>
                  <w:r>
                    <w:rPr>
                      <w:rFonts w:ascii="仿宋_GB2312" w:hAnsi="仿宋_GB2312" w:cs="仿宋_GB2312" w:eastAsia="仿宋_GB2312"/>
                      <w:sz w:val="21"/>
                    </w:rPr>
                    <w:t>19.</w:t>
                  </w:r>
                  <w:r>
                    <w:rPr>
                      <w:rFonts w:ascii="仿宋_GB2312" w:hAnsi="仿宋_GB2312" w:cs="仿宋_GB2312" w:eastAsia="仿宋_GB2312"/>
                      <w:sz w:val="21"/>
                    </w:rPr>
                    <w:t>配备控温帽，控温毯及包裹型胸腹躯干毯等多种毯型。</w:t>
                  </w:r>
                </w:p>
                <w:p>
                  <w:pPr>
                    <w:pStyle w:val="null3"/>
                    <w:ind w:firstLine="420"/>
                    <w:jc w:val="both"/>
                  </w:pPr>
                  <w:r>
                    <w:rPr>
                      <w:rFonts w:ascii="仿宋_GB2312" w:hAnsi="仿宋_GB2312" w:cs="仿宋_GB2312" w:eastAsia="仿宋_GB2312"/>
                      <w:sz w:val="21"/>
                    </w:rPr>
                    <w:t>20.</w:t>
                  </w:r>
                  <w:r>
                    <w:rPr>
                      <w:rFonts w:ascii="仿宋_GB2312" w:hAnsi="仿宋_GB2312" w:cs="仿宋_GB2312" w:eastAsia="仿宋_GB2312"/>
                      <w:sz w:val="21"/>
                    </w:rPr>
                    <w:t>具备</w:t>
                  </w:r>
                  <w:r>
                    <w:rPr>
                      <w:rFonts w:ascii="仿宋_GB2312" w:hAnsi="仿宋_GB2312" w:cs="仿宋_GB2312" w:eastAsia="仿宋_GB2312"/>
                      <w:sz w:val="21"/>
                    </w:rPr>
                    <w:t>CPC</w:t>
                  </w:r>
                  <w:r>
                    <w:rPr>
                      <w:rFonts w:ascii="仿宋_GB2312" w:hAnsi="仿宋_GB2312" w:cs="仿宋_GB2312" w:eastAsia="仿宋_GB2312"/>
                      <w:sz w:val="21"/>
                    </w:rPr>
                    <w:t>水路快速插接装置，双重防漏水设计。</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体积≤</w:t>
                  </w:r>
                  <w:r>
                    <w:rPr>
                      <w:rFonts w:ascii="仿宋_GB2312" w:hAnsi="仿宋_GB2312" w:cs="仿宋_GB2312" w:eastAsia="仿宋_GB2312"/>
                      <w:sz w:val="21"/>
                    </w:rPr>
                    <w:t>400</w:t>
                  </w:r>
                  <w:r>
                    <w:rPr>
                      <w:rFonts w:ascii="仿宋_GB2312" w:hAnsi="仿宋_GB2312" w:cs="仿宋_GB2312" w:eastAsia="仿宋_GB2312"/>
                      <w:sz w:val="21"/>
                    </w:rPr>
                    <w:t>×</w:t>
                  </w:r>
                  <w:r>
                    <w:rPr>
                      <w:rFonts w:ascii="仿宋_GB2312" w:hAnsi="仿宋_GB2312" w:cs="仿宋_GB2312" w:eastAsia="仿宋_GB2312"/>
                      <w:sz w:val="21"/>
                    </w:rPr>
                    <w:t>260</w:t>
                  </w:r>
                  <w:r>
                    <w:rPr>
                      <w:rFonts w:ascii="仿宋_GB2312" w:hAnsi="仿宋_GB2312" w:cs="仿宋_GB2312" w:eastAsia="仿宋_GB2312"/>
                      <w:sz w:val="21"/>
                    </w:rPr>
                    <w:t>×</w:t>
                  </w:r>
                  <w:r>
                    <w:rPr>
                      <w:rFonts w:ascii="仿宋_GB2312" w:hAnsi="仿宋_GB2312" w:cs="仿宋_GB2312" w:eastAsia="仿宋_GB2312"/>
                      <w:sz w:val="21"/>
                    </w:rPr>
                    <w:t>290mm</w:t>
                  </w:r>
                  <w:r>
                    <w:rPr>
                      <w:rFonts w:ascii="仿宋_GB2312" w:hAnsi="仿宋_GB2312" w:cs="仿宋_GB2312" w:eastAsia="仿宋_GB2312"/>
                      <w:sz w:val="21"/>
                    </w:rPr>
                    <w:t>，机器重量≤</w:t>
                  </w:r>
                  <w:r>
                    <w:rPr>
                      <w:rFonts w:ascii="仿宋_GB2312" w:hAnsi="仿宋_GB2312" w:cs="仿宋_GB2312" w:eastAsia="仿宋_GB2312"/>
                      <w:sz w:val="21"/>
                    </w:rPr>
                    <w:t>13kg</w:t>
                  </w:r>
                  <w:r>
                    <w:rPr>
                      <w:rFonts w:ascii="仿宋_GB2312" w:hAnsi="仿宋_GB2312" w:cs="仿宋_GB2312" w:eastAsia="仿宋_GB2312"/>
                      <w:sz w:val="21"/>
                    </w:rPr>
                    <w:t>。</w:t>
                  </w:r>
                </w:p>
                <w:p>
                  <w:pPr>
                    <w:pStyle w:val="null3"/>
                    <w:spacing w:after="60"/>
                    <w:ind w:right="-330" w:firstLine="420"/>
                    <w:jc w:val="left"/>
                  </w:pPr>
                  <w:r>
                    <w:rPr>
                      <w:rFonts w:ascii="仿宋_GB2312" w:hAnsi="仿宋_GB2312" w:cs="仿宋_GB2312" w:eastAsia="仿宋_GB2312"/>
                      <w:sz w:val="21"/>
                    </w:rPr>
                    <w:t>22.</w:t>
                  </w:r>
                  <w:r>
                    <w:rPr>
                      <w:rFonts w:ascii="仿宋_GB2312" w:hAnsi="仿宋_GB2312" w:cs="仿宋_GB2312" w:eastAsia="仿宋_GB2312"/>
                      <w:sz w:val="21"/>
                    </w:rPr>
                    <w:t>设备使用年限：≥</w:t>
                  </w:r>
                  <w:r>
                    <w:rPr>
                      <w:rFonts w:ascii="仿宋_GB2312" w:hAnsi="仿宋_GB2312" w:cs="仿宋_GB2312" w:eastAsia="仿宋_GB2312"/>
                      <w:sz w:val="21"/>
                    </w:rPr>
                    <w:t>8</w:t>
                  </w:r>
                  <w:r>
                    <w:rPr>
                      <w:rFonts w:ascii="仿宋_GB2312" w:hAnsi="仿宋_GB2312" w:cs="仿宋_GB2312" w:eastAsia="仿宋_GB2312"/>
                      <w:sz w:val="21"/>
                    </w:rPr>
                    <w:t>年。</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八、手术用医用放大镜</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、参数</w:t>
                  </w:r>
                  <w:r>
                    <w:rPr>
                      <w:rFonts w:ascii="仿宋_GB2312" w:hAnsi="仿宋_GB2312" w:cs="仿宋_GB2312" w:eastAsia="仿宋_GB2312"/>
                      <w:sz w:val="21"/>
                    </w:rPr>
                    <w:t xml:space="preserve"> 2.5X</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、工作距离</w:t>
                  </w:r>
                  <w:r>
                    <w:rPr>
                      <w:rFonts w:ascii="仿宋_GB2312" w:hAnsi="仿宋_GB2312" w:cs="仿宋_GB2312" w:eastAsia="仿宋_GB2312"/>
                      <w:sz w:val="21"/>
                    </w:rPr>
                    <w:t>300-700mm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、视野范围</w:t>
                  </w:r>
                  <w:r>
                    <w:rPr>
                      <w:rFonts w:ascii="仿宋_GB2312" w:hAnsi="仿宋_GB2312" w:cs="仿宋_GB2312" w:eastAsia="仿宋_GB2312"/>
                      <w:sz w:val="21"/>
                    </w:rPr>
                    <w:t>110-170mm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、景深</w:t>
                  </w:r>
                  <w:r>
                    <w:rPr>
                      <w:rFonts w:ascii="仿宋_GB2312" w:hAnsi="仿宋_GB2312" w:cs="仿宋_GB2312" w:eastAsia="仿宋_GB2312"/>
                      <w:sz w:val="21"/>
                    </w:rPr>
                    <w:t>140-200mm</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、重量</w:t>
                  </w:r>
                  <w:r>
                    <w:rPr>
                      <w:rFonts w:ascii="仿宋_GB2312" w:hAnsi="仿宋_GB2312" w:cs="仿宋_GB2312" w:eastAsia="仿宋_GB2312"/>
                      <w:sz w:val="21"/>
                    </w:rPr>
                    <w:t>35-38g</w:t>
                  </w:r>
                  <w:r>
                    <w:rPr>
                      <w:rFonts w:ascii="仿宋_GB2312" w:hAnsi="仿宋_GB2312" w:cs="仿宋_GB2312" w:eastAsia="仿宋_GB2312"/>
                      <w:sz w:val="21"/>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九、婴儿心肺复苏综合急救训练模拟人</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模型</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包括：婴儿心肺复苏及气道梗塞智能化训练模拟人</w:t>
                  </w:r>
                  <w:r>
                    <w:rPr>
                      <w:rFonts w:ascii="仿宋_GB2312" w:hAnsi="仿宋_GB2312" w:cs="仿宋_GB2312" w:eastAsia="仿宋_GB2312"/>
                      <w:sz w:val="21"/>
                    </w:rPr>
                    <w:t>+</w:t>
                  </w:r>
                  <w:r>
                    <w:rPr>
                      <w:rFonts w:ascii="仿宋_GB2312" w:hAnsi="仿宋_GB2312" w:cs="仿宋_GB2312" w:eastAsia="仿宋_GB2312"/>
                      <w:sz w:val="21"/>
                    </w:rPr>
                    <w:t>高仿真新生儿模拟病人</w:t>
                  </w:r>
                </w:p>
                <w:p>
                  <w:pPr>
                    <w:pStyle w:val="null3"/>
                    <w:ind w:firstLine="422"/>
                    <w:jc w:val="both"/>
                  </w:pPr>
                  <w:r>
                    <w:rPr>
                      <w:rFonts w:ascii="仿宋_GB2312" w:hAnsi="仿宋_GB2312" w:cs="仿宋_GB2312" w:eastAsia="仿宋_GB2312"/>
                      <w:sz w:val="21"/>
                      <w:b/>
                    </w:rPr>
                    <w:t>一、小婴儿参数（</w:t>
                  </w:r>
                  <w:r>
                    <w:rPr>
                      <w:rFonts w:ascii="仿宋_GB2312" w:hAnsi="仿宋_GB2312" w:cs="仿宋_GB2312" w:eastAsia="仿宋_GB2312"/>
                      <w:sz w:val="21"/>
                      <w:b/>
                    </w:rPr>
                    <w:t>QCPR</w:t>
                  </w:r>
                  <w:r>
                    <w:rPr>
                      <w:rFonts w:ascii="仿宋_GB2312" w:hAnsi="仿宋_GB2312" w:cs="仿宋_GB2312" w:eastAsia="仿宋_GB2312"/>
                      <w:sz w:val="21"/>
                      <w:b/>
                    </w:rPr>
                    <w:t>新软件）</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模拟三个月大的婴儿，有基本和仿真的生理结构，训练基础生命支持，要求该模型必须整合婴儿气道异物梗塞训练模块（带电子反馈）和婴儿心肺复苏模块（带训练考核电子反馈）为一体；</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准确的解剖标志和真实的按压手感使</w:t>
                  </w:r>
                  <w:r>
                    <w:rPr>
                      <w:rFonts w:ascii="仿宋_GB2312" w:hAnsi="仿宋_GB2312" w:cs="仿宋_GB2312" w:eastAsia="仿宋_GB2312"/>
                      <w:sz w:val="21"/>
                    </w:rPr>
                    <w:t>CPR</w:t>
                  </w:r>
                  <w:r>
                    <w:rPr>
                      <w:rFonts w:ascii="仿宋_GB2312" w:hAnsi="仿宋_GB2312" w:cs="仿宋_GB2312" w:eastAsia="仿宋_GB2312"/>
                      <w:sz w:val="21"/>
                    </w:rPr>
                    <w:t>技术的掌握更加精确，使用一次性气道可快速和容易替换；</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正确的头后仰</w:t>
                  </w:r>
                  <w:r>
                    <w:rPr>
                      <w:rFonts w:ascii="仿宋_GB2312" w:hAnsi="仿宋_GB2312" w:cs="仿宋_GB2312" w:eastAsia="仿宋_GB2312"/>
                      <w:sz w:val="21"/>
                    </w:rPr>
                    <w:t>/</w:t>
                  </w:r>
                  <w:r>
                    <w:rPr>
                      <w:rFonts w:ascii="仿宋_GB2312" w:hAnsi="仿宋_GB2312" w:cs="仿宋_GB2312" w:eastAsia="仿宋_GB2312"/>
                      <w:sz w:val="21"/>
                    </w:rPr>
                    <w:t>压额抬下颌动作才可打开气道；</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使用简易气道可快速和容易替换；</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需具备整合心肺复苏和气道异物梗塞反馈为一体的</w:t>
                  </w:r>
                  <w:r>
                    <w:rPr>
                      <w:rFonts w:ascii="仿宋_GB2312" w:hAnsi="仿宋_GB2312" w:cs="仿宋_GB2312" w:eastAsia="仿宋_GB2312"/>
                      <w:sz w:val="21"/>
                    </w:rPr>
                    <w:t>APP</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连接该模型的应用程序，通过应用市场或二维码免费下载；</w:t>
                  </w:r>
                </w:p>
                <w:p>
                  <w:pPr>
                    <w:pStyle w:val="null3"/>
                    <w:ind w:firstLine="420"/>
                    <w:jc w:val="both"/>
                  </w:pPr>
                  <w:r>
                    <w:rPr>
                      <w:rFonts w:ascii="仿宋_GB2312" w:hAnsi="仿宋_GB2312" w:cs="仿宋_GB2312" w:eastAsia="仿宋_GB2312"/>
                      <w:sz w:val="21"/>
                    </w:rPr>
                    <w:t>7.APP</w:t>
                  </w:r>
                  <w:r>
                    <w:rPr>
                      <w:rFonts w:ascii="仿宋_GB2312" w:hAnsi="仿宋_GB2312" w:cs="仿宋_GB2312" w:eastAsia="仿宋_GB2312"/>
                      <w:sz w:val="21"/>
                    </w:rPr>
                    <w:t>可以对按压手位错误进行反馈；</w:t>
                  </w:r>
                </w:p>
                <w:p>
                  <w:pPr>
                    <w:pStyle w:val="null3"/>
                    <w:ind w:firstLine="420"/>
                    <w:jc w:val="both"/>
                  </w:pPr>
                  <w:r>
                    <w:rPr>
                      <w:rFonts w:ascii="仿宋_GB2312" w:hAnsi="仿宋_GB2312" w:cs="仿宋_GB2312" w:eastAsia="仿宋_GB2312"/>
                      <w:sz w:val="21"/>
                    </w:rPr>
                    <w:t>8.APP</w:t>
                  </w:r>
                  <w:r>
                    <w:rPr>
                      <w:rFonts w:ascii="仿宋_GB2312" w:hAnsi="仿宋_GB2312" w:cs="仿宋_GB2312" w:eastAsia="仿宋_GB2312"/>
                      <w:sz w:val="21"/>
                    </w:rPr>
                    <w:t>心肺复苏计时器可设置为</w:t>
                  </w:r>
                  <w:r>
                    <w:rPr>
                      <w:rFonts w:ascii="仿宋_GB2312" w:hAnsi="仿宋_GB2312" w:cs="仿宋_GB2312" w:eastAsia="仿宋_GB2312"/>
                      <w:sz w:val="21"/>
                    </w:rPr>
                    <w:t>1</w:t>
                  </w:r>
                  <w:r>
                    <w:rPr>
                      <w:rFonts w:ascii="仿宋_GB2312" w:hAnsi="仿宋_GB2312" w:cs="仿宋_GB2312" w:eastAsia="仿宋_GB2312"/>
                      <w:sz w:val="21"/>
                    </w:rPr>
                    <w:t>分钟、</w:t>
                  </w:r>
                  <w:r>
                    <w:rPr>
                      <w:rFonts w:ascii="仿宋_GB2312" w:hAnsi="仿宋_GB2312" w:cs="仿宋_GB2312" w:eastAsia="仿宋_GB2312"/>
                      <w:sz w:val="21"/>
                    </w:rPr>
                    <w:t>2</w:t>
                  </w:r>
                  <w:r>
                    <w:rPr>
                      <w:rFonts w:ascii="仿宋_GB2312" w:hAnsi="仿宋_GB2312" w:cs="仿宋_GB2312" w:eastAsia="仿宋_GB2312"/>
                      <w:sz w:val="21"/>
                    </w:rPr>
                    <w:t>分钟、</w:t>
                  </w:r>
                  <w:r>
                    <w:rPr>
                      <w:rFonts w:ascii="仿宋_GB2312" w:hAnsi="仿宋_GB2312" w:cs="仿宋_GB2312" w:eastAsia="仿宋_GB2312"/>
                      <w:sz w:val="21"/>
                    </w:rPr>
                    <w:t>3</w:t>
                  </w:r>
                  <w:r>
                    <w:rPr>
                      <w:rFonts w:ascii="仿宋_GB2312" w:hAnsi="仿宋_GB2312" w:cs="仿宋_GB2312" w:eastAsia="仿宋_GB2312"/>
                      <w:sz w:val="21"/>
                    </w:rPr>
                    <w:t>分钟、</w:t>
                  </w:r>
                  <w:r>
                    <w:rPr>
                      <w:rFonts w:ascii="仿宋_GB2312" w:hAnsi="仿宋_GB2312" w:cs="仿宋_GB2312" w:eastAsia="仿宋_GB2312"/>
                      <w:sz w:val="21"/>
                    </w:rPr>
                    <w:t>4</w:t>
                  </w:r>
                  <w:r>
                    <w:rPr>
                      <w:rFonts w:ascii="仿宋_GB2312" w:hAnsi="仿宋_GB2312" w:cs="仿宋_GB2312" w:eastAsia="仿宋_GB2312"/>
                      <w:sz w:val="21"/>
                    </w:rPr>
                    <w:t>分钟、</w:t>
                  </w:r>
                  <w:r>
                    <w:rPr>
                      <w:rFonts w:ascii="仿宋_GB2312" w:hAnsi="仿宋_GB2312" w:cs="仿宋_GB2312" w:eastAsia="仿宋_GB2312"/>
                      <w:sz w:val="21"/>
                    </w:rPr>
                    <w:t>5</w:t>
                  </w:r>
                  <w:r>
                    <w:rPr>
                      <w:rFonts w:ascii="仿宋_GB2312" w:hAnsi="仿宋_GB2312" w:cs="仿宋_GB2312" w:eastAsia="仿宋_GB2312"/>
                      <w:sz w:val="21"/>
                    </w:rPr>
                    <w:t>分钟、</w:t>
                  </w:r>
                  <w:r>
                    <w:rPr>
                      <w:rFonts w:ascii="仿宋_GB2312" w:hAnsi="仿宋_GB2312" w:cs="仿宋_GB2312" w:eastAsia="仿宋_GB2312"/>
                      <w:sz w:val="21"/>
                    </w:rPr>
                    <w:t>10</w:t>
                  </w:r>
                  <w:r>
                    <w:rPr>
                      <w:rFonts w:ascii="仿宋_GB2312" w:hAnsi="仿宋_GB2312" w:cs="仿宋_GB2312" w:eastAsia="仿宋_GB2312"/>
                      <w:sz w:val="21"/>
                    </w:rPr>
                    <w:t>分钟或手动结束；</w:t>
                  </w:r>
                </w:p>
                <w:p>
                  <w:pPr>
                    <w:pStyle w:val="null3"/>
                    <w:ind w:firstLine="420"/>
                    <w:jc w:val="both"/>
                  </w:pPr>
                  <w:r>
                    <w:rPr>
                      <w:rFonts w:ascii="仿宋_GB2312" w:hAnsi="仿宋_GB2312" w:cs="仿宋_GB2312" w:eastAsia="仿宋_GB2312"/>
                      <w:sz w:val="21"/>
                    </w:rPr>
                    <w:t>9.APP</w:t>
                  </w:r>
                  <w:r>
                    <w:rPr>
                      <w:rFonts w:ascii="仿宋_GB2312" w:hAnsi="仿宋_GB2312" w:cs="仿宋_GB2312" w:eastAsia="仿宋_GB2312"/>
                      <w:sz w:val="21"/>
                    </w:rPr>
                    <w:t>内提供导师和学员两种用户角色供选择使用；</w:t>
                  </w:r>
                </w:p>
                <w:p>
                  <w:pPr>
                    <w:pStyle w:val="null3"/>
                    <w:ind w:firstLine="420"/>
                    <w:jc w:val="both"/>
                  </w:pPr>
                  <w:r>
                    <w:rPr>
                      <w:rFonts w:ascii="仿宋_GB2312" w:hAnsi="仿宋_GB2312" w:cs="仿宋_GB2312" w:eastAsia="仿宋_GB2312"/>
                      <w:sz w:val="21"/>
                    </w:rPr>
                    <w:t xml:space="preserve">9.1 </w:t>
                  </w:r>
                  <w:r>
                    <w:rPr>
                      <w:rFonts w:ascii="仿宋_GB2312" w:hAnsi="仿宋_GB2312" w:cs="仿宋_GB2312" w:eastAsia="仿宋_GB2312"/>
                      <w:sz w:val="21"/>
                    </w:rPr>
                    <w:t>学员角色可选择“只是按压”和“心肺复苏术”两种模式；</w:t>
                  </w:r>
                </w:p>
                <w:p>
                  <w:pPr>
                    <w:pStyle w:val="null3"/>
                    <w:ind w:firstLine="420"/>
                    <w:jc w:val="both"/>
                  </w:pPr>
                  <w:r>
                    <w:rPr>
                      <w:rFonts w:ascii="仿宋_GB2312" w:hAnsi="仿宋_GB2312" w:cs="仿宋_GB2312" w:eastAsia="仿宋_GB2312"/>
                      <w:sz w:val="21"/>
                    </w:rPr>
                    <w:t xml:space="preserve">9.2 </w:t>
                  </w:r>
                  <w:r>
                    <w:rPr>
                      <w:rFonts w:ascii="仿宋_GB2312" w:hAnsi="仿宋_GB2312" w:cs="仿宋_GB2312" w:eastAsia="仿宋_GB2312"/>
                      <w:sz w:val="21"/>
                    </w:rPr>
                    <w:t>学员心肺复苏术模式可选择“</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”和“</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”两种培训模式；</w:t>
                  </w:r>
                </w:p>
                <w:p>
                  <w:pPr>
                    <w:pStyle w:val="null3"/>
                    <w:ind w:firstLine="420"/>
                    <w:jc w:val="both"/>
                  </w:pPr>
                  <w:r>
                    <w:rPr>
                      <w:rFonts w:ascii="仿宋_GB2312" w:hAnsi="仿宋_GB2312" w:cs="仿宋_GB2312" w:eastAsia="仿宋_GB2312"/>
                      <w:sz w:val="21"/>
                    </w:rPr>
                    <w:t xml:space="preserve">9.3 </w:t>
                  </w:r>
                  <w:r>
                    <w:rPr>
                      <w:rFonts w:ascii="仿宋_GB2312" w:hAnsi="仿宋_GB2312" w:cs="仿宋_GB2312" w:eastAsia="仿宋_GB2312"/>
                      <w:sz w:val="21"/>
                    </w:rPr>
                    <w:t>学员角色下可提供单个学员的实时反馈和总结性反馈，并可查看详细报告；</w:t>
                  </w:r>
                </w:p>
                <w:p>
                  <w:pPr>
                    <w:pStyle w:val="null3"/>
                    <w:ind w:firstLine="420"/>
                    <w:jc w:val="both"/>
                  </w:pPr>
                  <w:r>
                    <w:rPr>
                      <w:rFonts w:ascii="仿宋_GB2312" w:hAnsi="仿宋_GB2312" w:cs="仿宋_GB2312" w:eastAsia="仿宋_GB2312"/>
                      <w:sz w:val="21"/>
                    </w:rPr>
                    <w:t xml:space="preserve">9.4 </w:t>
                  </w:r>
                  <w:r>
                    <w:rPr>
                      <w:rFonts w:ascii="仿宋_GB2312" w:hAnsi="仿宋_GB2312" w:cs="仿宋_GB2312" w:eastAsia="仿宋_GB2312"/>
                      <w:sz w:val="21"/>
                    </w:rPr>
                    <w:t>导师角色可选择培训指南：</w:t>
                  </w:r>
                  <w:r>
                    <w:rPr>
                      <w:rFonts w:ascii="仿宋_GB2312" w:hAnsi="仿宋_GB2312" w:cs="仿宋_GB2312" w:eastAsia="仿宋_GB2312"/>
                      <w:sz w:val="21"/>
                    </w:rPr>
                    <w:t xml:space="preserve">AHA </w:t>
                  </w:r>
                  <w:r>
                    <w:rPr>
                      <w:rFonts w:ascii="仿宋_GB2312" w:hAnsi="仿宋_GB2312" w:cs="仿宋_GB2312" w:eastAsia="仿宋_GB2312"/>
                      <w:sz w:val="21"/>
                    </w:rPr>
                    <w:t>、</w:t>
                  </w:r>
                  <w:r>
                    <w:rPr>
                      <w:rFonts w:ascii="仿宋_GB2312" w:hAnsi="仿宋_GB2312" w:cs="仿宋_GB2312" w:eastAsia="仿宋_GB2312"/>
                      <w:sz w:val="21"/>
                    </w:rPr>
                    <w:t xml:space="preserve">ERC </w:t>
                  </w:r>
                  <w:r>
                    <w:rPr>
                      <w:rFonts w:ascii="仿宋_GB2312" w:hAnsi="仿宋_GB2312" w:cs="仿宋_GB2312" w:eastAsia="仿宋_GB2312"/>
                      <w:sz w:val="21"/>
                    </w:rPr>
                    <w:t>和</w:t>
                  </w:r>
                  <w:r>
                    <w:rPr>
                      <w:rFonts w:ascii="仿宋_GB2312" w:hAnsi="仿宋_GB2312" w:cs="仿宋_GB2312" w:eastAsia="仿宋_GB2312"/>
                      <w:sz w:val="21"/>
                    </w:rPr>
                    <w:t>SRFAC</w:t>
                  </w:r>
                  <w:r>
                    <w:rPr>
                      <w:rFonts w:ascii="仿宋_GB2312" w:hAnsi="仿宋_GB2312" w:cs="仿宋_GB2312" w:eastAsia="仿宋_GB2312"/>
                      <w:sz w:val="21"/>
                    </w:rPr>
                    <w:t>，≥三种最新复苏指南；</w:t>
                  </w:r>
                </w:p>
                <w:p>
                  <w:pPr>
                    <w:pStyle w:val="null3"/>
                    <w:ind w:firstLine="420"/>
                    <w:jc w:val="both"/>
                  </w:pPr>
                  <w:r>
                    <w:rPr>
                      <w:rFonts w:ascii="仿宋_GB2312" w:hAnsi="仿宋_GB2312" w:cs="仿宋_GB2312" w:eastAsia="仿宋_GB2312"/>
                      <w:sz w:val="21"/>
                    </w:rPr>
                    <w:t xml:space="preserve">9.5 </w:t>
                  </w:r>
                  <w:r>
                    <w:rPr>
                      <w:rFonts w:ascii="仿宋_GB2312" w:hAnsi="仿宋_GB2312" w:cs="仿宋_GB2312" w:eastAsia="仿宋_GB2312"/>
                      <w:sz w:val="21"/>
                    </w:rPr>
                    <w:t>导师可在培训指南的基础上根据本地情况设置操作标准，可选择：婴儿是否预通气、深度单位为英制还是公制、手部位置反馈是否扣分、心肺复苏算法是单个施救者还是两个施救者等；</w:t>
                  </w:r>
                </w:p>
                <w:p>
                  <w:pPr>
                    <w:pStyle w:val="null3"/>
                    <w:ind w:firstLine="420"/>
                    <w:jc w:val="both"/>
                  </w:pPr>
                  <w:r>
                    <w:rPr>
                      <w:rFonts w:ascii="仿宋_GB2312" w:hAnsi="仿宋_GB2312" w:cs="仿宋_GB2312" w:eastAsia="仿宋_GB2312"/>
                      <w:sz w:val="21"/>
                    </w:rPr>
                    <w:t xml:space="preserve">9.6 </w:t>
                  </w:r>
                  <w:r>
                    <w:rPr>
                      <w:rFonts w:ascii="仿宋_GB2312" w:hAnsi="仿宋_GB2312" w:cs="仿宋_GB2312" w:eastAsia="仿宋_GB2312"/>
                      <w:sz w:val="21"/>
                    </w:rPr>
                    <w:t>导师可选择“心肺复苏术”、“心肺复苏比赛”、“窒息的婴儿”等模式；</w:t>
                  </w:r>
                </w:p>
                <w:p>
                  <w:pPr>
                    <w:pStyle w:val="null3"/>
                    <w:ind w:firstLine="420"/>
                    <w:jc w:val="both"/>
                  </w:pPr>
                  <w:r>
                    <w:rPr>
                      <w:rFonts w:ascii="仿宋_GB2312" w:hAnsi="仿宋_GB2312" w:cs="仿宋_GB2312" w:eastAsia="仿宋_GB2312"/>
                      <w:sz w:val="21"/>
                    </w:rPr>
                    <w:t xml:space="preserve">9.7 </w:t>
                  </w:r>
                  <w:r>
                    <w:rPr>
                      <w:rFonts w:ascii="仿宋_GB2312" w:hAnsi="仿宋_GB2312" w:cs="仿宋_GB2312" w:eastAsia="仿宋_GB2312"/>
                      <w:sz w:val="21"/>
                    </w:rPr>
                    <w:t>导师可以连接</w:t>
                  </w:r>
                  <w:r>
                    <w:rPr>
                      <w:rFonts w:ascii="仿宋_GB2312" w:hAnsi="仿宋_GB2312" w:cs="仿宋_GB2312" w:eastAsia="仿宋_GB2312"/>
                      <w:sz w:val="21"/>
                    </w:rPr>
                    <w:t>1-6</w:t>
                  </w:r>
                  <w:r>
                    <w:rPr>
                      <w:rFonts w:ascii="仿宋_GB2312" w:hAnsi="仿宋_GB2312" w:cs="仿宋_GB2312" w:eastAsia="仿宋_GB2312"/>
                      <w:sz w:val="21"/>
                    </w:rPr>
                    <w:t>台模型，</w:t>
                  </w:r>
                  <w:r>
                    <w:rPr>
                      <w:rFonts w:ascii="仿宋_GB2312" w:hAnsi="仿宋_GB2312" w:cs="仿宋_GB2312" w:eastAsia="仿宋_GB2312"/>
                      <w:sz w:val="21"/>
                    </w:rPr>
                    <w:t>CPR</w:t>
                  </w:r>
                  <w:r>
                    <w:rPr>
                      <w:rFonts w:ascii="仿宋_GB2312" w:hAnsi="仿宋_GB2312" w:cs="仿宋_GB2312" w:eastAsia="仿宋_GB2312"/>
                      <w:sz w:val="21"/>
                    </w:rPr>
                    <w:t>反馈窗口可随模型数量进行调整，导师可以对模型进行重新编号；</w:t>
                  </w:r>
                </w:p>
                <w:p>
                  <w:pPr>
                    <w:pStyle w:val="null3"/>
                    <w:ind w:firstLine="420"/>
                    <w:jc w:val="both"/>
                  </w:pPr>
                  <w:r>
                    <w:rPr>
                      <w:rFonts w:ascii="仿宋_GB2312" w:hAnsi="仿宋_GB2312" w:cs="仿宋_GB2312" w:eastAsia="仿宋_GB2312"/>
                      <w:sz w:val="21"/>
                    </w:rPr>
                    <w:t xml:space="preserve">9.8 </w:t>
                  </w:r>
                  <w:r>
                    <w:rPr>
                      <w:rFonts w:ascii="仿宋_GB2312" w:hAnsi="仿宋_GB2312" w:cs="仿宋_GB2312" w:eastAsia="仿宋_GB2312"/>
                      <w:sz w:val="21"/>
                    </w:rPr>
                    <w:t>导师可最多同时显示</w:t>
                  </w:r>
                  <w:r>
                    <w:rPr>
                      <w:rFonts w:ascii="仿宋_GB2312" w:hAnsi="仿宋_GB2312" w:cs="仿宋_GB2312" w:eastAsia="仿宋_GB2312"/>
                      <w:sz w:val="21"/>
                    </w:rPr>
                    <w:t>6</w:t>
                  </w:r>
                  <w:r>
                    <w:rPr>
                      <w:rFonts w:ascii="仿宋_GB2312" w:hAnsi="仿宋_GB2312" w:cs="仿宋_GB2312" w:eastAsia="仿宋_GB2312"/>
                      <w:sz w:val="21"/>
                    </w:rPr>
                    <w:t>名学员的实时反馈界面。操作结束可显示</w:t>
                  </w:r>
                  <w:r>
                    <w:rPr>
                      <w:rFonts w:ascii="仿宋_GB2312" w:hAnsi="仿宋_GB2312" w:cs="仿宋_GB2312" w:eastAsia="仿宋_GB2312"/>
                      <w:sz w:val="21"/>
                    </w:rPr>
                    <w:t>6</w:t>
                  </w:r>
                  <w:r>
                    <w:rPr>
                      <w:rFonts w:ascii="仿宋_GB2312" w:hAnsi="仿宋_GB2312" w:cs="仿宋_GB2312" w:eastAsia="仿宋_GB2312"/>
                      <w:sz w:val="21"/>
                    </w:rPr>
                    <w:t>名学员的总结性反馈结果，并可查看详细报告；</w:t>
                  </w:r>
                </w:p>
                <w:p>
                  <w:pPr>
                    <w:pStyle w:val="null3"/>
                    <w:ind w:firstLine="420"/>
                    <w:jc w:val="both"/>
                  </w:pPr>
                  <w:r>
                    <w:rPr>
                      <w:rFonts w:ascii="仿宋_GB2312" w:hAnsi="仿宋_GB2312" w:cs="仿宋_GB2312" w:eastAsia="仿宋_GB2312"/>
                      <w:sz w:val="21"/>
                    </w:rPr>
                    <w:t xml:space="preserve">9.9 </w:t>
                  </w:r>
                  <w:r>
                    <w:rPr>
                      <w:rFonts w:ascii="仿宋_GB2312" w:hAnsi="仿宋_GB2312" w:cs="仿宋_GB2312" w:eastAsia="仿宋_GB2312"/>
                      <w:sz w:val="21"/>
                    </w:rPr>
                    <w:t>导师可以对</w:t>
                  </w:r>
                  <w:r>
                    <w:rPr>
                      <w:rFonts w:ascii="仿宋_GB2312" w:hAnsi="仿宋_GB2312" w:cs="仿宋_GB2312" w:eastAsia="仿宋_GB2312"/>
                      <w:sz w:val="21"/>
                    </w:rPr>
                    <w:t>CPR</w:t>
                  </w:r>
                  <w:r>
                    <w:rPr>
                      <w:rFonts w:ascii="仿宋_GB2312" w:hAnsi="仿宋_GB2312" w:cs="仿宋_GB2312" w:eastAsia="仿宋_GB2312"/>
                      <w:sz w:val="21"/>
                    </w:rPr>
                    <w:t>操作结果保存和事后回看；</w:t>
                  </w:r>
                </w:p>
                <w:p>
                  <w:pPr>
                    <w:pStyle w:val="null3"/>
                    <w:ind w:firstLine="420"/>
                    <w:jc w:val="both"/>
                  </w:pPr>
                  <w:r>
                    <w:rPr>
                      <w:rFonts w:ascii="仿宋_GB2312" w:hAnsi="仿宋_GB2312" w:cs="仿宋_GB2312" w:eastAsia="仿宋_GB2312"/>
                      <w:sz w:val="21"/>
                    </w:rPr>
                    <w:t xml:space="preserve">9.10 </w:t>
                  </w:r>
                  <w:r>
                    <w:rPr>
                      <w:rFonts w:ascii="仿宋_GB2312" w:hAnsi="仿宋_GB2312" w:cs="仿宋_GB2312" w:eastAsia="仿宋_GB2312"/>
                      <w:sz w:val="21"/>
                    </w:rPr>
                    <w:t>导师心肺复苏术模式下可选择“心肺复苏术”和“仅按压”两种模式；</w:t>
                  </w:r>
                </w:p>
                <w:p>
                  <w:pPr>
                    <w:pStyle w:val="null3"/>
                    <w:ind w:firstLine="420"/>
                    <w:jc w:val="both"/>
                  </w:pPr>
                  <w:r>
                    <w:rPr>
                      <w:rFonts w:ascii="仿宋_GB2312" w:hAnsi="仿宋_GB2312" w:cs="仿宋_GB2312" w:eastAsia="仿宋_GB2312"/>
                      <w:sz w:val="21"/>
                    </w:rPr>
                    <w:t>10. APP</w:t>
                  </w:r>
                  <w:r>
                    <w:rPr>
                      <w:rFonts w:ascii="仿宋_GB2312" w:hAnsi="仿宋_GB2312" w:cs="仿宋_GB2312" w:eastAsia="仿宋_GB2312"/>
                      <w:sz w:val="21"/>
                    </w:rPr>
                    <w:t>系统有实时反馈、总结性反馈、比赛反馈和窒息的婴儿反馈，共四种反馈模式；</w:t>
                  </w:r>
                </w:p>
                <w:p>
                  <w:pPr>
                    <w:pStyle w:val="null3"/>
                    <w:ind w:firstLine="420"/>
                    <w:jc w:val="both"/>
                  </w:pPr>
                  <w:r>
                    <w:rPr>
                      <w:rFonts w:ascii="仿宋_GB2312" w:hAnsi="仿宋_GB2312" w:cs="仿宋_GB2312" w:eastAsia="仿宋_GB2312"/>
                      <w:sz w:val="21"/>
                    </w:rPr>
                    <w:t xml:space="preserve">10.1 </w:t>
                  </w:r>
                  <w:r>
                    <w:rPr>
                      <w:rFonts w:ascii="仿宋_GB2312" w:hAnsi="仿宋_GB2312" w:cs="仿宋_GB2312" w:eastAsia="仿宋_GB2312"/>
                      <w:sz w:val="21"/>
                    </w:rPr>
                    <w:t>实时性反馈包括：操作时间、按压深度、按压回弹、按压手位错误、按压频率、按压中断时间、通气量良好或通气量过高；</w:t>
                  </w:r>
                </w:p>
                <w:p>
                  <w:pPr>
                    <w:pStyle w:val="null3"/>
                    <w:ind w:firstLine="420"/>
                    <w:jc w:val="both"/>
                  </w:pPr>
                  <w:r>
                    <w:rPr>
                      <w:rFonts w:ascii="仿宋_GB2312" w:hAnsi="仿宋_GB2312" w:cs="仿宋_GB2312" w:eastAsia="仿宋_GB2312"/>
                      <w:sz w:val="21"/>
                    </w:rPr>
                    <w:t xml:space="preserve">10.2 </w:t>
                  </w:r>
                  <w:r>
                    <w:rPr>
                      <w:rFonts w:ascii="仿宋_GB2312" w:hAnsi="仿宋_GB2312" w:cs="仿宋_GB2312" w:eastAsia="仿宋_GB2312"/>
                      <w:sz w:val="21"/>
                    </w:rPr>
                    <w:t>总结性反馈包括：操作总分数、操作时间、改进建议、按压分数、按压次数、充分回弹百分比、按压深度充分百分比、平均按压深度、按压频率正确百分比、平均按压频率、正确手部位置百分比、通气分数、通气次数、通气量良好次数，通气量过高次数、按压和通气循环比、按压比例（</w:t>
                  </w:r>
                  <w:r>
                    <w:rPr>
                      <w:rFonts w:ascii="仿宋_GB2312" w:hAnsi="仿宋_GB2312" w:cs="仿宋_GB2312" w:eastAsia="仿宋_GB2312"/>
                      <w:sz w:val="21"/>
                    </w:rPr>
                    <w:t>CCF</w:t>
                  </w:r>
                  <w:r>
                    <w:rPr>
                      <w:rFonts w:ascii="仿宋_GB2312" w:hAnsi="仿宋_GB2312" w:cs="仿宋_GB2312" w:eastAsia="仿宋_GB2312"/>
                      <w:sz w:val="21"/>
                    </w:rPr>
                    <w:t>）、按压总时间、暂停总时间、单次循环最久暂停时间；</w:t>
                  </w:r>
                </w:p>
                <w:p>
                  <w:pPr>
                    <w:pStyle w:val="null3"/>
                    <w:ind w:firstLine="420"/>
                    <w:jc w:val="both"/>
                  </w:pPr>
                  <w:r>
                    <w:rPr>
                      <w:rFonts w:ascii="仿宋_GB2312" w:hAnsi="仿宋_GB2312" w:cs="仿宋_GB2312" w:eastAsia="仿宋_GB2312"/>
                      <w:sz w:val="21"/>
                    </w:rPr>
                    <w:t>10.3</w:t>
                  </w:r>
                  <w:r>
                    <w:rPr>
                      <w:rFonts w:ascii="仿宋_GB2312" w:hAnsi="仿宋_GB2312" w:cs="仿宋_GB2312" w:eastAsia="仿宋_GB2312"/>
                      <w:sz w:val="21"/>
                    </w:rPr>
                    <w:t>具备比赛模式，可以同时连接≥</w:t>
                  </w:r>
                  <w:r>
                    <w:rPr>
                      <w:rFonts w:ascii="仿宋_GB2312" w:hAnsi="仿宋_GB2312" w:cs="仿宋_GB2312" w:eastAsia="仿宋_GB2312"/>
                      <w:sz w:val="21"/>
                    </w:rPr>
                    <w:t>6</w:t>
                  </w:r>
                  <w:r>
                    <w:rPr>
                      <w:rFonts w:ascii="仿宋_GB2312" w:hAnsi="仿宋_GB2312" w:cs="仿宋_GB2312" w:eastAsia="仿宋_GB2312"/>
                      <w:sz w:val="21"/>
                    </w:rPr>
                    <w:t>个模型进行比赛，各个选手的比赛情况、排名以实时动画的形式显示，比赛结束后按照打分进行最终排名，可显示各个选手成绩结果；</w:t>
                  </w:r>
                </w:p>
                <w:p>
                  <w:pPr>
                    <w:pStyle w:val="null3"/>
                    <w:ind w:firstLine="420"/>
                    <w:jc w:val="both"/>
                  </w:pPr>
                  <w:r>
                    <w:rPr>
                      <w:rFonts w:ascii="仿宋_GB2312" w:hAnsi="仿宋_GB2312" w:cs="仿宋_GB2312" w:eastAsia="仿宋_GB2312"/>
                      <w:sz w:val="21"/>
                    </w:rPr>
                    <w:t xml:space="preserve">10.4 </w:t>
                  </w:r>
                  <w:r>
                    <w:rPr>
                      <w:rFonts w:ascii="仿宋_GB2312" w:hAnsi="仿宋_GB2312" w:cs="仿宋_GB2312" w:eastAsia="仿宋_GB2312"/>
                      <w:sz w:val="21"/>
                    </w:rPr>
                    <w:t>具备≥两种比赛模式可供不同情况下选择：仅按压和心肺复苏术；</w:t>
                  </w:r>
                </w:p>
                <w:p>
                  <w:pPr>
                    <w:pStyle w:val="null3"/>
                    <w:ind w:firstLine="420"/>
                    <w:jc w:val="both"/>
                  </w:pPr>
                  <w:r>
                    <w:rPr>
                      <w:rFonts w:ascii="仿宋_GB2312" w:hAnsi="仿宋_GB2312" w:cs="仿宋_GB2312" w:eastAsia="仿宋_GB2312"/>
                      <w:sz w:val="21"/>
                    </w:rPr>
                    <w:t xml:space="preserve">10.5 </w:t>
                  </w:r>
                  <w:r>
                    <w:rPr>
                      <w:rFonts w:ascii="仿宋_GB2312" w:hAnsi="仿宋_GB2312" w:cs="仿宋_GB2312" w:eastAsia="仿宋_GB2312"/>
                      <w:sz w:val="21"/>
                    </w:rPr>
                    <w:t>比赛模式可以设定比赛时间，可设置为</w:t>
                  </w:r>
                  <w:r>
                    <w:rPr>
                      <w:rFonts w:ascii="仿宋_GB2312" w:hAnsi="仿宋_GB2312" w:cs="仿宋_GB2312" w:eastAsia="仿宋_GB2312"/>
                      <w:sz w:val="21"/>
                    </w:rPr>
                    <w:t>1</w:t>
                  </w:r>
                  <w:r>
                    <w:rPr>
                      <w:rFonts w:ascii="仿宋_GB2312" w:hAnsi="仿宋_GB2312" w:cs="仿宋_GB2312" w:eastAsia="仿宋_GB2312"/>
                      <w:sz w:val="21"/>
                    </w:rPr>
                    <w:t>分钟、</w:t>
                  </w:r>
                  <w:r>
                    <w:rPr>
                      <w:rFonts w:ascii="仿宋_GB2312" w:hAnsi="仿宋_GB2312" w:cs="仿宋_GB2312" w:eastAsia="仿宋_GB2312"/>
                      <w:sz w:val="21"/>
                    </w:rPr>
                    <w:t>2</w:t>
                  </w:r>
                  <w:r>
                    <w:rPr>
                      <w:rFonts w:ascii="仿宋_GB2312" w:hAnsi="仿宋_GB2312" w:cs="仿宋_GB2312" w:eastAsia="仿宋_GB2312"/>
                      <w:sz w:val="21"/>
                    </w:rPr>
                    <w:t>分钟、</w:t>
                  </w:r>
                  <w:r>
                    <w:rPr>
                      <w:rFonts w:ascii="仿宋_GB2312" w:hAnsi="仿宋_GB2312" w:cs="仿宋_GB2312" w:eastAsia="仿宋_GB2312"/>
                      <w:sz w:val="21"/>
                    </w:rPr>
                    <w:t>3</w:t>
                  </w:r>
                  <w:r>
                    <w:rPr>
                      <w:rFonts w:ascii="仿宋_GB2312" w:hAnsi="仿宋_GB2312" w:cs="仿宋_GB2312" w:eastAsia="仿宋_GB2312"/>
                      <w:sz w:val="21"/>
                    </w:rPr>
                    <w:t>分钟、</w:t>
                  </w:r>
                  <w:r>
                    <w:rPr>
                      <w:rFonts w:ascii="仿宋_GB2312" w:hAnsi="仿宋_GB2312" w:cs="仿宋_GB2312" w:eastAsia="仿宋_GB2312"/>
                      <w:sz w:val="21"/>
                    </w:rPr>
                    <w:t>4</w:t>
                  </w:r>
                  <w:r>
                    <w:rPr>
                      <w:rFonts w:ascii="仿宋_GB2312" w:hAnsi="仿宋_GB2312" w:cs="仿宋_GB2312" w:eastAsia="仿宋_GB2312"/>
                      <w:sz w:val="21"/>
                    </w:rPr>
                    <w:t>分钟、</w:t>
                  </w:r>
                  <w:r>
                    <w:rPr>
                      <w:rFonts w:ascii="仿宋_GB2312" w:hAnsi="仿宋_GB2312" w:cs="仿宋_GB2312" w:eastAsia="仿宋_GB2312"/>
                      <w:sz w:val="21"/>
                    </w:rPr>
                    <w:t>5</w:t>
                  </w:r>
                  <w:r>
                    <w:rPr>
                      <w:rFonts w:ascii="仿宋_GB2312" w:hAnsi="仿宋_GB2312" w:cs="仿宋_GB2312" w:eastAsia="仿宋_GB2312"/>
                      <w:sz w:val="21"/>
                    </w:rPr>
                    <w:t>分钟、</w:t>
                  </w:r>
                  <w:r>
                    <w:rPr>
                      <w:rFonts w:ascii="仿宋_GB2312" w:hAnsi="仿宋_GB2312" w:cs="仿宋_GB2312" w:eastAsia="仿宋_GB2312"/>
                      <w:sz w:val="21"/>
                    </w:rPr>
                    <w:t>10</w:t>
                  </w:r>
                  <w:r>
                    <w:rPr>
                      <w:rFonts w:ascii="仿宋_GB2312" w:hAnsi="仿宋_GB2312" w:cs="仿宋_GB2312" w:eastAsia="仿宋_GB2312"/>
                      <w:sz w:val="21"/>
                    </w:rPr>
                    <w:t>分钟；</w:t>
                  </w:r>
                </w:p>
                <w:p>
                  <w:pPr>
                    <w:pStyle w:val="null3"/>
                    <w:ind w:firstLine="420"/>
                    <w:jc w:val="both"/>
                  </w:pPr>
                  <w:r>
                    <w:rPr>
                      <w:rFonts w:ascii="仿宋_GB2312" w:hAnsi="仿宋_GB2312" w:cs="仿宋_GB2312" w:eastAsia="仿宋_GB2312"/>
                      <w:sz w:val="21"/>
                    </w:rPr>
                    <w:t>10.6</w:t>
                  </w:r>
                  <w:r>
                    <w:rPr>
                      <w:rFonts w:ascii="仿宋_GB2312" w:hAnsi="仿宋_GB2312" w:cs="仿宋_GB2312" w:eastAsia="仿宋_GB2312"/>
                      <w:sz w:val="21"/>
                    </w:rPr>
                    <w:t>具备窒息的婴儿模式，学员在进行气道异物梗塞去除训练时，抢救成功后婴儿会自动发出哭声，表示抢救成功；</w:t>
                  </w:r>
                </w:p>
                <w:p>
                  <w:pPr>
                    <w:pStyle w:val="null3"/>
                    <w:ind w:firstLine="420"/>
                    <w:jc w:val="both"/>
                  </w:pPr>
                  <w:r>
                    <w:rPr>
                      <w:rFonts w:ascii="仿宋_GB2312" w:hAnsi="仿宋_GB2312" w:cs="仿宋_GB2312" w:eastAsia="仿宋_GB2312"/>
                      <w:sz w:val="21"/>
                    </w:rPr>
                    <w:t>10.7</w:t>
                  </w:r>
                  <w:r>
                    <w:rPr>
                      <w:rFonts w:ascii="仿宋_GB2312" w:hAnsi="仿宋_GB2312" w:cs="仿宋_GB2312" w:eastAsia="仿宋_GB2312"/>
                      <w:sz w:val="21"/>
                    </w:rPr>
                    <w:t>导师通过</w:t>
                  </w:r>
                  <w:r>
                    <w:rPr>
                      <w:rFonts w:ascii="仿宋_GB2312" w:hAnsi="仿宋_GB2312" w:cs="仿宋_GB2312" w:eastAsia="仿宋_GB2312"/>
                      <w:sz w:val="21"/>
                    </w:rPr>
                    <w:t>APP</w:t>
                  </w:r>
                  <w:r>
                    <w:rPr>
                      <w:rFonts w:ascii="仿宋_GB2312" w:hAnsi="仿宋_GB2312" w:cs="仿宋_GB2312" w:eastAsia="仿宋_GB2312"/>
                      <w:sz w:val="21"/>
                    </w:rPr>
                    <w:t>手动操作。让导师全面评估学员的操作，在学员成功完成操作后，可手动点选让婴儿发出哭声，表示抢救成功。</w:t>
                  </w:r>
                </w:p>
                <w:p>
                  <w:pPr>
                    <w:pStyle w:val="null3"/>
                    <w:ind w:firstLine="422"/>
                    <w:jc w:val="both"/>
                  </w:pPr>
                  <w:r>
                    <w:rPr>
                      <w:rFonts w:ascii="仿宋_GB2312" w:hAnsi="仿宋_GB2312" w:cs="仿宋_GB2312" w:eastAsia="仿宋_GB2312"/>
                      <w:sz w:val="21"/>
                      <w:b/>
                    </w:rPr>
                    <w:t>二、高仿真新生儿模拟病人</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新生儿急救模拟人应模仿一个足月新生儿。符合新生儿身高和体重。</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气道设计能够进行各种新生儿气道管理培训，包括使用正压气道装置，气管插管，喉罩置入，</w:t>
                  </w:r>
                  <w:r>
                    <w:rPr>
                      <w:rFonts w:ascii="仿宋_GB2312" w:hAnsi="仿宋_GB2312" w:cs="仿宋_GB2312" w:eastAsia="仿宋_GB2312"/>
                      <w:sz w:val="21"/>
                    </w:rPr>
                    <w:t>Sellick</w:t>
                  </w:r>
                  <w:r>
                    <w:rPr>
                      <w:rFonts w:ascii="仿宋_GB2312" w:hAnsi="仿宋_GB2312" w:cs="仿宋_GB2312" w:eastAsia="仿宋_GB2312"/>
                      <w:sz w:val="21"/>
                    </w:rPr>
                    <w:t>手法等。具有声门和声带解剖结构。</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具有胃结构，可以训练胃管插入</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可模拟胃胀气</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可进行吸引训练（不可注入液体到气道）</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配有胎粪模块，可模拟胎粪吸引与清除</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通气可以看见单侧或者双侧胸部起伏</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胸部有正常的解剖标记（剑突、乳头等），可进行按压</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具有脐动脉搏动</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可进行单侧胸腔穿刺术</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脐带有逼真的脉动可作评估、夹、绑、剪断、缝合、置入导管等，脐带可以更换，脐部可以注入液体，容量≥</w:t>
                  </w:r>
                  <w:r>
                    <w:rPr>
                      <w:rFonts w:ascii="仿宋_GB2312" w:hAnsi="仿宋_GB2312" w:cs="仿宋_GB2312" w:eastAsia="仿宋_GB2312"/>
                      <w:sz w:val="21"/>
                    </w:rPr>
                    <w:t>40ml</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双腿有骨髓穿刺功能。</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脐带具有静脉和动脉通路，可以进行给药。可以模拟插管回血。</w:t>
                  </w:r>
                </w:p>
                <w:p>
                  <w:pPr>
                    <w:pStyle w:val="null3"/>
                    <w:ind w:firstLine="420"/>
                    <w:jc w:val="left"/>
                  </w:pPr>
                  <w:r>
                    <w:rPr>
                      <w:rFonts w:ascii="仿宋_GB2312" w:hAnsi="仿宋_GB2312" w:cs="仿宋_GB2312" w:eastAsia="仿宋_GB2312"/>
                      <w:sz w:val="21"/>
                    </w:rPr>
                    <w:t>14.</w:t>
                  </w:r>
                  <w:r>
                    <w:rPr>
                      <w:rFonts w:ascii="仿宋_GB2312" w:hAnsi="仿宋_GB2312" w:cs="仿宋_GB2312" w:eastAsia="仿宋_GB2312"/>
                      <w:sz w:val="21"/>
                    </w:rPr>
                    <w:t>四肢关节灵活。</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十、早产儿发育性护理包</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tbl>
                  <w:tblPr>
                    <w:tblBorders>
                      <w:top w:val="none" w:color="000000" w:sz="4"/>
                      <w:left w:val="none" w:color="000000" w:sz="4"/>
                      <w:bottom w:val="none" w:color="000000" w:sz="4"/>
                      <w:right w:val="none" w:color="000000" w:sz="4"/>
                      <w:insideH w:val="none"/>
                      <w:insideV w:val="none"/>
                    </w:tblBorders>
                  </w:tblPr>
                  <w:tblGrid>
                    <w:gridCol w:w="389"/>
                    <w:gridCol w:w="786"/>
                    <w:gridCol w:w="735"/>
                    <w:gridCol w:w="427"/>
                  </w:tblGrid>
                  <w:tr>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7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物品</w:t>
                        </w:r>
                      </w:p>
                    </w:tc>
                    <w:tc>
                      <w:tcPr>
                        <w:tcW w:type="dxa" w:w="7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规格</w:t>
                        </w:r>
                      </w:p>
                    </w:tc>
                    <w:tc>
                      <w:tcPr>
                        <w:tcW w:type="dxa" w:w="4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数量（个）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分贝监测仪</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壁挂式</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早产儿体位管理包</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早产儿</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40</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功能靠背</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折叠躺椅</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宽</w:t>
                        </w:r>
                        <w:r>
                          <w:rPr>
                            <w:rFonts w:ascii="仿宋_GB2312" w:hAnsi="仿宋_GB2312" w:cs="仿宋_GB2312" w:eastAsia="仿宋_GB2312"/>
                            <w:sz w:val="21"/>
                          </w:rPr>
                          <w:t>72cm(</w:t>
                        </w:r>
                        <w:r>
                          <w:rPr>
                            <w:rFonts w:ascii="仿宋_GB2312" w:hAnsi="仿宋_GB2312" w:cs="仿宋_GB2312" w:eastAsia="仿宋_GB2312"/>
                            <w:sz w:val="21"/>
                          </w:rPr>
                          <w:t>带垫子</w:t>
                        </w:r>
                        <w:r>
                          <w:rPr>
                            <w:rFonts w:ascii="仿宋_GB2312" w:hAnsi="仿宋_GB2312" w:cs="仿宋_GB2312" w:eastAsia="仿宋_GB2312"/>
                            <w:sz w:val="21"/>
                          </w:rPr>
                          <w:t>)</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大浴巾</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140cmx70cm</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200</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毛巾消毒加热柜</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450L(7</w:t>
                        </w:r>
                        <w:r>
                          <w:rPr>
                            <w:rFonts w:ascii="仿宋_GB2312" w:hAnsi="仿宋_GB2312" w:cs="仿宋_GB2312" w:eastAsia="仿宋_GB2312"/>
                            <w:sz w:val="21"/>
                          </w:rPr>
                          <w:t>层</w:t>
                        </w:r>
                        <w:r>
                          <w:rPr>
                            <w:rFonts w:ascii="仿宋_GB2312" w:hAnsi="仿宋_GB2312" w:cs="仿宋_GB2312" w:eastAsia="仿宋_GB2312"/>
                            <w:sz w:val="21"/>
                          </w:rPr>
                          <w:t>)</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医用屏风</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四扇</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婴儿音乐安抚器</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r>
                </w:tbl>
                <w:p>
                  <w:pPr>
                    <w:pStyle w:val="null3"/>
                    <w:jc w:val="both"/>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商务要求</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b/>
                    </w:rPr>
                    <w:t>一、交货及付款要求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、交货期：国产设备自合同签订之日起</w:t>
                  </w:r>
                  <w:r>
                    <w:rPr>
                      <w:rFonts w:ascii="仿宋_GB2312" w:hAnsi="仿宋_GB2312" w:cs="仿宋_GB2312" w:eastAsia="仿宋_GB2312"/>
                      <w:sz w:val="21"/>
                    </w:rPr>
                    <w:t>30</w:t>
                  </w:r>
                  <w:r>
                    <w:rPr>
                      <w:rFonts w:ascii="仿宋_GB2312" w:hAnsi="仿宋_GB2312" w:cs="仿宋_GB2312" w:eastAsia="仿宋_GB2312"/>
                      <w:sz w:val="21"/>
                    </w:rPr>
                    <w:t>个日历日完成全部项目内容，并交付采购人验收合格。进口设备自合同签订之日起</w:t>
                  </w:r>
                  <w:r>
                    <w:rPr>
                      <w:rFonts w:ascii="仿宋_GB2312" w:hAnsi="仿宋_GB2312" w:cs="仿宋_GB2312" w:eastAsia="仿宋_GB2312"/>
                      <w:sz w:val="21"/>
                    </w:rPr>
                    <w:t>60</w:t>
                  </w:r>
                  <w:r>
                    <w:rPr>
                      <w:rFonts w:ascii="仿宋_GB2312" w:hAnsi="仿宋_GB2312" w:cs="仿宋_GB2312" w:eastAsia="仿宋_GB2312"/>
                      <w:sz w:val="21"/>
                    </w:rPr>
                    <w:t>个日历日完成全部项目内容，并交付采购人验收合格。</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、款项结算：</w:t>
                  </w:r>
                </w:p>
                <w:p>
                  <w:pPr>
                    <w:pStyle w:val="null3"/>
                    <w:ind w:firstLine="420"/>
                    <w:jc w:val="both"/>
                  </w:pPr>
                  <w:r>
                    <w:rPr>
                      <w:rFonts w:ascii="仿宋_GB2312" w:hAnsi="仿宋_GB2312" w:cs="仿宋_GB2312" w:eastAsia="仿宋_GB2312"/>
                      <w:sz w:val="21"/>
                    </w:rPr>
                    <w:t>A</w:t>
                  </w:r>
                  <w:r>
                    <w:rPr>
                      <w:rFonts w:ascii="仿宋_GB2312" w:hAnsi="仿宋_GB2312" w:cs="仿宋_GB2312" w:eastAsia="仿宋_GB2312"/>
                      <w:sz w:val="21"/>
                    </w:rPr>
                    <w:t>、生产企业为中小型企业（需提供中小型企业说明函或监狱企业证明文件或残疾人福利性单位声明函），支付方式如下：</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、合同签订后</w:t>
                  </w:r>
                  <w:r>
                    <w:rPr>
                      <w:rFonts w:ascii="仿宋_GB2312" w:hAnsi="仿宋_GB2312" w:cs="仿宋_GB2312" w:eastAsia="仿宋_GB2312"/>
                      <w:sz w:val="21"/>
                    </w:rPr>
                    <w:t>30</w:t>
                  </w:r>
                  <w:r>
                    <w:rPr>
                      <w:rFonts w:ascii="仿宋_GB2312" w:hAnsi="仿宋_GB2312" w:cs="仿宋_GB2312" w:eastAsia="仿宋_GB2312"/>
                      <w:sz w:val="21"/>
                    </w:rPr>
                    <w:t>天内，甲方向乙方支付合同总价款</w:t>
                  </w:r>
                  <w:r>
                    <w:rPr>
                      <w:rFonts w:ascii="仿宋_GB2312" w:hAnsi="仿宋_GB2312" w:cs="仿宋_GB2312" w:eastAsia="仿宋_GB2312"/>
                      <w:sz w:val="21"/>
                    </w:rPr>
                    <w:t>40%</w:t>
                  </w:r>
                  <w:r>
                    <w:rPr>
                      <w:rFonts w:ascii="仿宋_GB2312" w:hAnsi="仿宋_GB2312" w:cs="仿宋_GB2312" w:eastAsia="仿宋_GB2312"/>
                      <w:sz w:val="21"/>
                    </w:rPr>
                    <w:t>作为预付款，乙方需提供相关收款依据。以人工投入为主、实行按月定期结算支付款项的项目，不约定预付款。</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、乙方须按其投标文件中响应的交货期按时交货并提供全额合规发票保证“货票同行”，到达甲方指定地点，安装、调试完毕并验收合格后，甲方</w:t>
                  </w:r>
                  <w:r>
                    <w:rPr>
                      <w:rFonts w:ascii="仿宋_GB2312" w:hAnsi="仿宋_GB2312" w:cs="仿宋_GB2312" w:eastAsia="仿宋_GB2312"/>
                      <w:sz w:val="21"/>
                    </w:rPr>
                    <w:t>30</w:t>
                  </w:r>
                  <w:r>
                    <w:rPr>
                      <w:rFonts w:ascii="仿宋_GB2312" w:hAnsi="仿宋_GB2312" w:cs="仿宋_GB2312" w:eastAsia="仿宋_GB2312"/>
                      <w:sz w:val="21"/>
                    </w:rPr>
                    <w:t>天内支付合同总价款的</w:t>
                  </w:r>
                  <w:r>
                    <w:rPr>
                      <w:rFonts w:ascii="仿宋_GB2312" w:hAnsi="仿宋_GB2312" w:cs="仿宋_GB2312" w:eastAsia="仿宋_GB2312"/>
                      <w:sz w:val="21"/>
                    </w:rPr>
                    <w:t>55%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、维保期（三年）期满后，乙方需全面对产品进行全面维护保养，保证正常使用。甲方</w:t>
                  </w:r>
                  <w:r>
                    <w:rPr>
                      <w:rFonts w:ascii="仿宋_GB2312" w:hAnsi="仿宋_GB2312" w:cs="仿宋_GB2312" w:eastAsia="仿宋_GB2312"/>
                      <w:sz w:val="21"/>
                    </w:rPr>
                    <w:t>30</w:t>
                  </w:r>
                  <w:r>
                    <w:rPr>
                      <w:rFonts w:ascii="仿宋_GB2312" w:hAnsi="仿宋_GB2312" w:cs="仿宋_GB2312" w:eastAsia="仿宋_GB2312"/>
                      <w:sz w:val="21"/>
                    </w:rPr>
                    <w:t>天内支付合同总价款的</w:t>
                  </w:r>
                  <w:r>
                    <w:rPr>
                      <w:rFonts w:ascii="仿宋_GB2312" w:hAnsi="仿宋_GB2312" w:cs="仿宋_GB2312" w:eastAsia="仿宋_GB2312"/>
                      <w:sz w:val="21"/>
                    </w:rPr>
                    <w:t>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B</w:t>
                  </w:r>
                  <w:r>
                    <w:rPr>
                      <w:rFonts w:ascii="仿宋_GB2312" w:hAnsi="仿宋_GB2312" w:cs="仿宋_GB2312" w:eastAsia="仿宋_GB2312"/>
                      <w:sz w:val="21"/>
                    </w:rPr>
                    <w:t>、乙方为非中小企业，支付方式如下：</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、合同签订后，乙方须按其投标文件中响应的交货期按时交货并提供全额合规发票保证“货票同行”，到达甲方指定地点，安装、调试完毕并验收合格后，甲方</w:t>
                  </w:r>
                  <w:r>
                    <w:rPr>
                      <w:rFonts w:ascii="仿宋_GB2312" w:hAnsi="仿宋_GB2312" w:cs="仿宋_GB2312" w:eastAsia="仿宋_GB2312"/>
                      <w:sz w:val="21"/>
                    </w:rPr>
                    <w:t>30</w:t>
                  </w:r>
                  <w:r>
                    <w:rPr>
                      <w:rFonts w:ascii="仿宋_GB2312" w:hAnsi="仿宋_GB2312" w:cs="仿宋_GB2312" w:eastAsia="仿宋_GB2312"/>
                      <w:sz w:val="21"/>
                    </w:rPr>
                    <w:t>天内支付合同总价款的</w:t>
                  </w:r>
                  <w:r>
                    <w:rPr>
                      <w:rFonts w:ascii="仿宋_GB2312" w:hAnsi="仿宋_GB2312" w:cs="仿宋_GB2312" w:eastAsia="仿宋_GB2312"/>
                      <w:sz w:val="21"/>
                    </w:rPr>
                    <w:t>95%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、维保期（三年）期满后，乙方需全面对产品进行全面维护保养，保证正常使用。甲方</w:t>
                  </w:r>
                  <w:r>
                    <w:rPr>
                      <w:rFonts w:ascii="仿宋_GB2312" w:hAnsi="仿宋_GB2312" w:cs="仿宋_GB2312" w:eastAsia="仿宋_GB2312"/>
                      <w:sz w:val="21"/>
                    </w:rPr>
                    <w:t>30</w:t>
                  </w:r>
                  <w:r>
                    <w:rPr>
                      <w:rFonts w:ascii="仿宋_GB2312" w:hAnsi="仿宋_GB2312" w:cs="仿宋_GB2312" w:eastAsia="仿宋_GB2312"/>
                      <w:sz w:val="21"/>
                    </w:rPr>
                    <w:t>天内支付合同总价款的</w:t>
                  </w:r>
                  <w:r>
                    <w:rPr>
                      <w:rFonts w:ascii="仿宋_GB2312" w:hAnsi="仿宋_GB2312" w:cs="仿宋_GB2312" w:eastAsia="仿宋_GB2312"/>
                      <w:sz w:val="21"/>
                    </w:rPr>
                    <w:t>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二、质保期</w:t>
                  </w:r>
                </w:p>
                <w:p>
                  <w:pPr>
                    <w:pStyle w:val="null3"/>
                    <w:ind w:firstLine="420"/>
                    <w:jc w:val="both"/>
                  </w:pPr>
                  <w:r>
                    <w:rPr>
                      <w:rFonts w:ascii="仿宋_GB2312" w:hAnsi="仿宋_GB2312" w:cs="仿宋_GB2312" w:eastAsia="仿宋_GB2312"/>
                      <w:sz w:val="21"/>
                    </w:rPr>
                    <w:t>自验收合格后整机质保三年</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国产设备自合同签订之日起30个日历日完成全部项目内容，并交付采购人验收合格。 进口设备自合同签订之日起60个日历日完成全部项目内容，并交付采购人验收合格。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西安市儿童医院采购人指定地点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合同签订后，乙方须按其响应文件中响应的时限按时完成本项目并提供全额合规发票，到达甲方指定地点，安装、调试完毕。经甲方验收合格后，向乙方支付合同价款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（一）货物到达甲方指定地点后，甲方根据合同要求，进行外观验收，确认产地、规格、型号和数量。甲乙双方需在约定的时间和地点共同开箱检验。 （二）货物安装、调试并正常运行后，由乙方进行自检，合格后能够正常使用时书面通知甲方。 （三）甲方确认接收乙方的自检内容后，进行验收，验收合格后，由乙方对甲方操作人员进行培训，完成培训后，甲方填写验收单作为对货物的最终认可。 （四）乙方向甲方提交货物实施过程中的所有资料，以便甲方日后管理和维护。 （五）验收依据： 1、本合同及合同附件。 2、国家相应的标准、规范。 3、磋商文件、响应文件、澄清表（函）。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自验收合格后整机质保三年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（一）按《中华人民共和国政府采购法》、《中华人民共和国民法典》中的相关条款执行。 （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 1、采购人在使用供货商所供产品而引起的医疗事故和医疗纠纷，经国家法律部门鉴定是产品质量问题造成的，供货商承担相关责任并负责协调处理事故和纠纷； 2、供货商必须按国家法律法规开具合法发票，若经执法部门认定为非法发票者，其后果和责任由供货商全部承担，并由此赔偿采购人全部损失。3、供货商提供卫生行政、市场监督管理局等管理部门明文规定禁止使用的设备，采购人有权终止协议。 合同争议解决的方式：因本合同履行而发生的任何争议，双方应积极协商解决；协商不成时，双方均有权向甲方住所地有管辖权的人民法院提起诉讼。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1、本项目核心产品为：新生儿有创呼吸机。 2、本项目只有新生儿有创呼吸机接受进口产品，其余产品均不接受进口产品。 3、本项目对各单项产品进行单价限价，各单项报价均不得超过单价限价，否则按无效文件处理。具体限价金额详见竞争性磋商响应文件附件。 4、因系统原因，3.4.4支付约定无法描述完整，如有不一致请以本部分描述为准。本项目的付款分为两类（A类：生产企业为中小型企业，B类：乙方为非中小企业）。A、生产企业为中小型企业（需提供中小型企业说明函或监狱企业证明文件或残疾人福利性单位声明函），支付方式如下：①合同签订后30天内，甲方向乙方支付合同总价款40%作为预付款，乙方需提供相关收款依据。以人工投入为主、实行按月定期结算支付款项的项目，不约定预付款。②乙方须按其投标文件中响应的交货期按时交货并提供全额合规发票保证“货票同行”，到达甲方指定地点，安装、调试完毕并验收合格后，甲方30天内支付合同总价款的55%。③维保期（三年）期满后，乙方需全面对产品进行全面维护保养，保证正常使用。甲方30天内支付合同总价款的5%。B、乙方为非中小企业，支付方式如下：①合同签订后，乙方须按其投标文件中响应的交货期按时交货并提供全额合规发票保证“货票同行”，到达甲方指定地点，安装、调试完毕并验收合格后，甲方30天内支付合同总价款的95%。②维保期（三年）期满后，乙方需全面对产品进行全面维护保养，保证正常使用。甲方30天内支付合同总价款的5%。 5、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6、为顺利推进政府采购电子化交易平台应用工作，供应商需要在线提交所有通过电子化交易平台实施的政府采购项目的响应文件，同时，线下提交纸质响应文件正本一份、电子版一份（U盘，电子版文件需为上传至系统后签字盖章的PDF版文件），具体要求详见磋商公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提供2024年度经审计的财务审计报告（事业法人可提供部门决算报告）；或提供供应商基本账户银行出具的资信证明及基本账户相关资料；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履行合同所必需的设备和专业技术能力书面声明函：具有履行合同所必需的设备和专业技术能力书面声明函，供应商需在项目电子化交易系统中按要求上传相应证明文件并进行电子签章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三、相关资格证明资料.docx 报价表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附法定代表人、被授权人身份证件及被授权人在本单位近三个月内任意一个月的社保缴纳证明资料）（法定代表人直接参加的，须提供法定代表人身份证明及身份证复印件且与营业执照上信息须一致）</w:t>
            </w:r>
          </w:p>
        </w:tc>
        <w:tc>
          <w:tcPr>
            <w:tcW w:type="dxa" w:w="3322"/>
          </w:tcPr>
          <w:p>
            <w:pPr>
              <w:pStyle w:val="null3"/>
            </w:pPr>
            <w:r>
              <w:rPr>
                <w:rFonts w:ascii="仿宋_GB2312" w:hAnsi="仿宋_GB2312" w:cs="仿宋_GB2312" w:eastAsia="仿宋_GB2312"/>
              </w:rPr>
              <w:t>法定代表人授权书（附法定代表人、被授权人身份证件及被授权人在本单位近三个月内任意一个月的社保缴纳证明资料）（法定代表人直接参加的，须提供法定代表人身份证明及身份证复印件且与营业执照上信息须一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拟投产品纳入医疗器械管理的，提供供应商的医疗器械经营许可证或医疗器械经营备案凭证</w:t>
            </w:r>
          </w:p>
        </w:tc>
        <w:tc>
          <w:tcPr>
            <w:tcW w:type="dxa" w:w="3322"/>
          </w:tcPr>
          <w:p>
            <w:pPr>
              <w:pStyle w:val="null3"/>
            </w:pPr>
            <w:r>
              <w:rPr>
                <w:rFonts w:ascii="仿宋_GB2312" w:hAnsi="仿宋_GB2312" w:cs="仿宋_GB2312" w:eastAsia="仿宋_GB2312"/>
              </w:rPr>
              <w:t>拟投产品纳入医疗器械管理的，提供供应商的医疗器械经营许可证或医疗器械经营备案凭证：供应商需在项目电子化交易系统中按要求上传相应证明文件并进行电子签章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拟投产品纳入医疗器械管理的，提供投标产品的医疗器械注册证或医疗器械备案凭证</w:t>
            </w:r>
          </w:p>
        </w:tc>
        <w:tc>
          <w:tcPr>
            <w:tcW w:type="dxa" w:w="3322"/>
          </w:tcPr>
          <w:p>
            <w:pPr>
              <w:pStyle w:val="null3"/>
            </w:pPr>
            <w:r>
              <w:rPr>
                <w:rFonts w:ascii="仿宋_GB2312" w:hAnsi="仿宋_GB2312" w:cs="仿宋_GB2312" w:eastAsia="仿宋_GB2312"/>
              </w:rPr>
              <w:t>拟投产品纳入医疗器械管理的，提供投标产品的医疗器械注册证或医疗器械备案凭证：供应商需在项目电子化交易系统中按要求上传相应证明文件并进行电子签章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产品为进口的：须提供进口产品生产厂商针对本项目的授权书或具有授权权限的代理商对所投进口产品的授权书（且须提供该代理商具有有效授权权限的相关证明文件，证明文件需能显示产品制造厂家对所投产品授权链的完整性，授权书为外文的，主要部分要对应翻译成中文并附在相应外文授权书后面。）</w:t>
            </w:r>
          </w:p>
        </w:tc>
        <w:tc>
          <w:tcPr>
            <w:tcW w:type="dxa" w:w="3322"/>
          </w:tcPr>
          <w:p>
            <w:pPr>
              <w:pStyle w:val="null3"/>
            </w:pPr>
            <w:r>
              <w:rPr>
                <w:rFonts w:ascii="仿宋_GB2312" w:hAnsi="仿宋_GB2312" w:cs="仿宋_GB2312" w:eastAsia="仿宋_GB2312"/>
              </w:rPr>
              <w:t>投标产品为进口的：须提供进口产品生产厂商针对本项目的授权书或具有授权权限的代理商对所投进口产品的授权书（且须提供该代理商具有有效授权权限的相关证明文件，证明文件需能显示产品制造厂家对所投产品授权链的完整性，授权书为外文的，主要部分要对应翻译成中文并附在相应外文授权书后面。）：投标产品为国产的且纳入医疗器械管理的，提供投标产品制造商的营业执照、医疗器械生产许可证或医疗器械生产备案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信用证明：不得为“信用中国”网站（www.creditchina.gov.cn）中列入失信被执行人和重大税收违法失信主体的供应商，不得为中国政府采购网（www.ccgp.gov.cn）政府采购严重违法失信行为记录名单中被财政部门禁止参加政府采购活动的供应商；以投标文件递交截止时间后的网站查询记录为准</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唯一报价，并未超出采购预算或最高限价，磋商文件对各类产品单价有限价规定的，各类产品单价也不得超过最高限价</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三、相关资格证明资料.docx 报价表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技术参数分重要技术参数（▲项）和一般技术参数，完全满足采购文件要求得30分。▲项参数有1项负偏离扣2分，一般技术参数有1项负偏离扣1分，扣完为止。 ▲项参数须提供相关技术指标证明材料予以佐证。证明材料不限于检测报告、试验报告、产品彩页、厂家出具的技术证明文件、实物照片、软件功能截图等。供应商自行承担因材料提供不全导致的技术参数评审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一、磋商响应第一次报价表及分项报价表.docx</w:t>
            </w:r>
          </w:p>
          <w:p>
            <w:pPr>
              <w:pStyle w:val="null3"/>
            </w:pPr>
            <w:r>
              <w:rPr>
                <w:rFonts w:ascii="仿宋_GB2312" w:hAnsi="仿宋_GB2312" w:cs="仿宋_GB2312" w:eastAsia="仿宋_GB2312"/>
              </w:rPr>
              <w:t>二、授权委托书.docx</w:t>
            </w:r>
          </w:p>
          <w:p>
            <w:pPr>
              <w:pStyle w:val="null3"/>
            </w:pPr>
            <w:r>
              <w:rPr>
                <w:rFonts w:ascii="仿宋_GB2312" w:hAnsi="仿宋_GB2312" w:cs="仿宋_GB2312" w:eastAsia="仿宋_GB2312"/>
              </w:rPr>
              <w:t>四、技术及商务响应.docx</w:t>
            </w:r>
          </w:p>
          <w:p>
            <w:pPr>
              <w:pStyle w:val="null3"/>
            </w:pPr>
            <w:r>
              <w:rPr>
                <w:rFonts w:ascii="仿宋_GB2312" w:hAnsi="仿宋_GB2312" w:cs="仿宋_GB2312" w:eastAsia="仿宋_GB2312"/>
              </w:rPr>
              <w:t>五、承诺书.docx</w:t>
            </w:r>
          </w:p>
          <w:p>
            <w:pPr>
              <w:pStyle w:val="null3"/>
            </w:pPr>
            <w:r>
              <w:rPr>
                <w:rFonts w:ascii="仿宋_GB2312" w:hAnsi="仿宋_GB2312" w:cs="仿宋_GB2312" w:eastAsia="仿宋_GB2312"/>
              </w:rPr>
              <w:t>三、相关资格证明资料.docx</w:t>
            </w:r>
          </w:p>
        </w:tc>
      </w:tr>
      <w:tr>
        <w:tc>
          <w:tcPr>
            <w:tcW w:type="dxa" w:w="831"/>
            <w:vMerge/>
          </w:tcPr>
          <w:p/>
        </w:tc>
        <w:tc>
          <w:tcPr>
            <w:tcW w:type="dxa" w:w="1661"/>
          </w:tcPr>
          <w:p>
            <w:pPr>
              <w:pStyle w:val="null3"/>
            </w:pPr>
            <w:r>
              <w:rPr>
                <w:rFonts w:ascii="仿宋_GB2312" w:hAnsi="仿宋_GB2312" w:cs="仿宋_GB2312" w:eastAsia="仿宋_GB2312"/>
              </w:rPr>
              <w:t>产品功能</w:t>
            </w:r>
          </w:p>
        </w:tc>
        <w:tc>
          <w:tcPr>
            <w:tcW w:type="dxa" w:w="2492"/>
          </w:tcPr>
          <w:p>
            <w:pPr>
              <w:pStyle w:val="null3"/>
            </w:pPr>
            <w:r>
              <w:rPr>
                <w:rFonts w:ascii="仿宋_GB2312" w:hAnsi="仿宋_GB2312" w:cs="仿宋_GB2312" w:eastAsia="仿宋_GB2312"/>
              </w:rPr>
              <w:t>根据所投产品品牌及配置清单，从设备先进性、配置完整性、性能稳定性、与医院现有系统的兼容性、行业使用广泛性等方面进行综合评审。 产品配置齐全、选型合理、规格描述详细、性能优越、在行业使用广泛，得7分； 产品配置齐全、选型较合理、规格描述较详细、性能满足要求，在行业使用普遍，得5分； 产品配置齐全、选型、性能基本满足、在行业使用少，得3分； 产品配置齐全、选型不够合理，得1分； 产品配置不齐全或无法满足项目需求，得0分。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三、相关资格证明资料.docx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一、磋商响应第一次报价表及分项报价表.docx</w:t>
            </w:r>
          </w:p>
          <w:p>
            <w:pPr>
              <w:pStyle w:val="null3"/>
            </w:pPr>
            <w:r>
              <w:rPr>
                <w:rFonts w:ascii="仿宋_GB2312" w:hAnsi="仿宋_GB2312" w:cs="仿宋_GB2312" w:eastAsia="仿宋_GB2312"/>
              </w:rPr>
              <w:t>二、授权委托书.docx</w:t>
            </w:r>
          </w:p>
          <w:p>
            <w:pPr>
              <w:pStyle w:val="null3"/>
            </w:pPr>
            <w:r>
              <w:rPr>
                <w:rFonts w:ascii="仿宋_GB2312" w:hAnsi="仿宋_GB2312" w:cs="仿宋_GB2312" w:eastAsia="仿宋_GB2312"/>
              </w:rPr>
              <w:t>四、技术及商务响应.docx</w:t>
            </w:r>
          </w:p>
          <w:p>
            <w:pPr>
              <w:pStyle w:val="null3"/>
            </w:pPr>
            <w:r>
              <w:rPr>
                <w:rFonts w:ascii="仿宋_GB2312" w:hAnsi="仿宋_GB2312" w:cs="仿宋_GB2312" w:eastAsia="仿宋_GB2312"/>
              </w:rPr>
              <w:t>五、承诺书.docx</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提供投标产品货源渠道合法的证明文件（包括但不限于销售协议、代理协议、原厂授权等），产品符合国家、行业标准及有关规定，确保产品性能稳定，无产权纠纷，得3分。其他得0分。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一、磋商响应第一次报价表及分项报价表.docx</w:t>
            </w:r>
          </w:p>
          <w:p>
            <w:pPr>
              <w:pStyle w:val="null3"/>
            </w:pPr>
            <w:r>
              <w:rPr>
                <w:rFonts w:ascii="仿宋_GB2312" w:hAnsi="仿宋_GB2312" w:cs="仿宋_GB2312" w:eastAsia="仿宋_GB2312"/>
              </w:rPr>
              <w:t>二、授权委托书.docx</w:t>
            </w:r>
          </w:p>
          <w:p>
            <w:pPr>
              <w:pStyle w:val="null3"/>
            </w:pPr>
            <w:r>
              <w:rPr>
                <w:rFonts w:ascii="仿宋_GB2312" w:hAnsi="仿宋_GB2312" w:cs="仿宋_GB2312" w:eastAsia="仿宋_GB2312"/>
              </w:rPr>
              <w:t>四、技术及商务响应.docx</w:t>
            </w:r>
          </w:p>
          <w:p>
            <w:pPr>
              <w:pStyle w:val="null3"/>
            </w:pPr>
            <w:r>
              <w:rPr>
                <w:rFonts w:ascii="仿宋_GB2312" w:hAnsi="仿宋_GB2312" w:cs="仿宋_GB2312" w:eastAsia="仿宋_GB2312"/>
              </w:rPr>
              <w:t>五、承诺书.docx</w:t>
            </w:r>
          </w:p>
          <w:p>
            <w:pPr>
              <w:pStyle w:val="null3"/>
            </w:pPr>
            <w:r>
              <w:rPr>
                <w:rFonts w:ascii="仿宋_GB2312" w:hAnsi="仿宋_GB2312" w:cs="仿宋_GB2312" w:eastAsia="仿宋_GB2312"/>
              </w:rPr>
              <w:t>三、相关资格证明资料.docx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服务方案，包含但不限于项目组织实施计划、项目组织机构人员安排、实施进度安排、项目实施质量保证措施、项目验收配合措施、应急方案等内容。 方案详细、具体，内容齐全，针对性强，可行性强，满足项目需求，得5分； 方案内容较齐全，较有针对性，较有可行性，得3分； 方案有内容但不够详细，无针对性或可行性一般，得1分。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一、磋商响应第一次报价表及分项报价表.docx</w:t>
            </w:r>
          </w:p>
          <w:p>
            <w:pPr>
              <w:pStyle w:val="null3"/>
            </w:pPr>
            <w:r>
              <w:rPr>
                <w:rFonts w:ascii="仿宋_GB2312" w:hAnsi="仿宋_GB2312" w:cs="仿宋_GB2312" w:eastAsia="仿宋_GB2312"/>
              </w:rPr>
              <w:t>二、授权委托书.docx</w:t>
            </w:r>
          </w:p>
          <w:p>
            <w:pPr>
              <w:pStyle w:val="null3"/>
            </w:pPr>
            <w:r>
              <w:rPr>
                <w:rFonts w:ascii="仿宋_GB2312" w:hAnsi="仿宋_GB2312" w:cs="仿宋_GB2312" w:eastAsia="仿宋_GB2312"/>
              </w:rPr>
              <w:t>四、技术及商务响应.docx</w:t>
            </w:r>
          </w:p>
          <w:p>
            <w:pPr>
              <w:pStyle w:val="null3"/>
            </w:pPr>
            <w:r>
              <w:rPr>
                <w:rFonts w:ascii="仿宋_GB2312" w:hAnsi="仿宋_GB2312" w:cs="仿宋_GB2312" w:eastAsia="仿宋_GB2312"/>
              </w:rPr>
              <w:t>五、承诺书.docx</w:t>
            </w:r>
          </w:p>
          <w:p>
            <w:pPr>
              <w:pStyle w:val="null3"/>
            </w:pPr>
            <w:r>
              <w:rPr>
                <w:rFonts w:ascii="仿宋_GB2312" w:hAnsi="仿宋_GB2312" w:cs="仿宋_GB2312" w:eastAsia="仿宋_GB2312"/>
              </w:rPr>
              <w:t>三、相关资格证明资料.docx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供货方案，包含但不限于产品备货、配送、安装调试、补（换）货等内容。 方案详细、具体，内容齐全，针对性强，可行性强，满足项目需求，得5分； 方案内容较齐全，较有针对性，较有可行性，得3分； 方案有内容但不够详细，无针对性或可行性一般，得1分。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一、磋商响应第一次报价表及分项报价表.docx</w:t>
            </w:r>
          </w:p>
          <w:p>
            <w:pPr>
              <w:pStyle w:val="null3"/>
            </w:pPr>
            <w:r>
              <w:rPr>
                <w:rFonts w:ascii="仿宋_GB2312" w:hAnsi="仿宋_GB2312" w:cs="仿宋_GB2312" w:eastAsia="仿宋_GB2312"/>
              </w:rPr>
              <w:t>二、授权委托书.docx</w:t>
            </w:r>
          </w:p>
          <w:p>
            <w:pPr>
              <w:pStyle w:val="null3"/>
            </w:pPr>
            <w:r>
              <w:rPr>
                <w:rFonts w:ascii="仿宋_GB2312" w:hAnsi="仿宋_GB2312" w:cs="仿宋_GB2312" w:eastAsia="仿宋_GB2312"/>
              </w:rPr>
              <w:t>四、技术及商务响应.docx</w:t>
            </w:r>
          </w:p>
          <w:p>
            <w:pPr>
              <w:pStyle w:val="null3"/>
            </w:pPr>
            <w:r>
              <w:rPr>
                <w:rFonts w:ascii="仿宋_GB2312" w:hAnsi="仿宋_GB2312" w:cs="仿宋_GB2312" w:eastAsia="仿宋_GB2312"/>
              </w:rPr>
              <w:t>五、承诺书.docx</w:t>
            </w:r>
          </w:p>
          <w:p>
            <w:pPr>
              <w:pStyle w:val="null3"/>
            </w:pPr>
            <w:r>
              <w:rPr>
                <w:rFonts w:ascii="仿宋_GB2312" w:hAnsi="仿宋_GB2312" w:cs="仿宋_GB2312" w:eastAsia="仿宋_GB2312"/>
              </w:rPr>
              <w:t>三、相关资格证明资料.docx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售后服务方案，包含但不限于服务措施、服务响应时间、服务人员保证、服务承诺等内容。 方案详细、具体，内容齐全，针对性，可行性与本项目契合度高，满足项目需求，得5分； 方案内容较齐全，针对性、可行性基本满足要求，得3分； 方案有内容但不够详细，无针对性或可行性与本项目偏离度高，得1分。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三、相关资格证明资料.docx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一、磋商响应第一次报价表及分项报价表.docx</w:t>
            </w:r>
          </w:p>
          <w:p>
            <w:pPr>
              <w:pStyle w:val="null3"/>
            </w:pPr>
            <w:r>
              <w:rPr>
                <w:rFonts w:ascii="仿宋_GB2312" w:hAnsi="仿宋_GB2312" w:cs="仿宋_GB2312" w:eastAsia="仿宋_GB2312"/>
              </w:rPr>
              <w:t>二、授权委托书.docx</w:t>
            </w:r>
          </w:p>
          <w:p>
            <w:pPr>
              <w:pStyle w:val="null3"/>
            </w:pPr>
            <w:r>
              <w:rPr>
                <w:rFonts w:ascii="仿宋_GB2312" w:hAnsi="仿宋_GB2312" w:cs="仿宋_GB2312" w:eastAsia="仿宋_GB2312"/>
              </w:rPr>
              <w:t>四、技术及商务响应.docx</w:t>
            </w:r>
          </w:p>
          <w:p>
            <w:pPr>
              <w:pStyle w:val="null3"/>
            </w:pPr>
            <w:r>
              <w:rPr>
                <w:rFonts w:ascii="仿宋_GB2312" w:hAnsi="仿宋_GB2312" w:cs="仿宋_GB2312" w:eastAsia="仿宋_GB2312"/>
              </w:rPr>
              <w:t>五、承诺书.docx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技术培训计划，包含但不限于培训时间、培训内容、培训方式等内容。 计划详细、具体，内容齐全，针对性强，可行性强，保证使用单位能熟练操作维护和正常使用，得5分； 计划内容较齐全，较有针对性，较有可行性，保证使用单位能熟练操作维护和正常使用，得3分； 计划内容基本齐全，基本可行，保证使用单位能熟练操作维护和正常使用，得1分。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一、磋商响应第一次报价表及分项报价表.docx</w:t>
            </w:r>
          </w:p>
          <w:p>
            <w:pPr>
              <w:pStyle w:val="null3"/>
            </w:pPr>
            <w:r>
              <w:rPr>
                <w:rFonts w:ascii="仿宋_GB2312" w:hAnsi="仿宋_GB2312" w:cs="仿宋_GB2312" w:eastAsia="仿宋_GB2312"/>
              </w:rPr>
              <w:t>二、授权委托书.docx</w:t>
            </w:r>
          </w:p>
          <w:p>
            <w:pPr>
              <w:pStyle w:val="null3"/>
            </w:pPr>
            <w:r>
              <w:rPr>
                <w:rFonts w:ascii="仿宋_GB2312" w:hAnsi="仿宋_GB2312" w:cs="仿宋_GB2312" w:eastAsia="仿宋_GB2312"/>
              </w:rPr>
              <w:t>四、技术及商务响应.docx</w:t>
            </w:r>
          </w:p>
          <w:p>
            <w:pPr>
              <w:pStyle w:val="null3"/>
            </w:pPr>
            <w:r>
              <w:rPr>
                <w:rFonts w:ascii="仿宋_GB2312" w:hAnsi="仿宋_GB2312" w:cs="仿宋_GB2312" w:eastAsia="仿宋_GB2312"/>
              </w:rPr>
              <w:t>五、承诺书.docx</w:t>
            </w:r>
          </w:p>
          <w:p>
            <w:pPr>
              <w:pStyle w:val="null3"/>
            </w:pPr>
            <w:r>
              <w:rPr>
                <w:rFonts w:ascii="仿宋_GB2312" w:hAnsi="仿宋_GB2312" w:cs="仿宋_GB2312" w:eastAsia="仿宋_GB2312"/>
              </w:rPr>
              <w:t>三、相关资格证明资料.docx</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提供设备及备品配件发生故障后的应急预案，包含但不限于响应时间、补救方案等内容。 措施详细、具体，内容齐全，针对性强，可行性强，满足项目需求，得5分； 措施内容较齐全，较有针对性，较有可行性，得3分； 措施内容基本齐全，基本可行，得1分。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一、磋商响应第一次报价表及分项报价表.docx</w:t>
            </w:r>
          </w:p>
          <w:p>
            <w:pPr>
              <w:pStyle w:val="null3"/>
            </w:pPr>
            <w:r>
              <w:rPr>
                <w:rFonts w:ascii="仿宋_GB2312" w:hAnsi="仿宋_GB2312" w:cs="仿宋_GB2312" w:eastAsia="仿宋_GB2312"/>
              </w:rPr>
              <w:t>二、授权委托书.docx</w:t>
            </w:r>
          </w:p>
          <w:p>
            <w:pPr>
              <w:pStyle w:val="null3"/>
            </w:pPr>
            <w:r>
              <w:rPr>
                <w:rFonts w:ascii="仿宋_GB2312" w:hAnsi="仿宋_GB2312" w:cs="仿宋_GB2312" w:eastAsia="仿宋_GB2312"/>
              </w:rPr>
              <w:t>四、技术及商务响应.docx</w:t>
            </w:r>
          </w:p>
          <w:p>
            <w:pPr>
              <w:pStyle w:val="null3"/>
            </w:pPr>
            <w:r>
              <w:rPr>
                <w:rFonts w:ascii="仿宋_GB2312" w:hAnsi="仿宋_GB2312" w:cs="仿宋_GB2312" w:eastAsia="仿宋_GB2312"/>
              </w:rPr>
              <w:t>五、承诺书.docx</w:t>
            </w:r>
          </w:p>
          <w:p>
            <w:pPr>
              <w:pStyle w:val="null3"/>
            </w:pPr>
            <w:r>
              <w:rPr>
                <w:rFonts w:ascii="仿宋_GB2312" w:hAnsi="仿宋_GB2312" w:cs="仿宋_GB2312" w:eastAsia="仿宋_GB2312"/>
              </w:rPr>
              <w:t>三、相关资格证明资料.docx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2021年1月至今的所投核心产品（新生儿有创呼吸机）的同类业绩合同，厂家和供应商业绩均可。以签订的合同日期为准。每提供1份完整有效合同得1分，本项最多得5分。（合同内容须完整清晰，若无法辨认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三、相关资格证明资料.docx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一、磋商响应第一次报价表及分项报价表.docx</w:t>
            </w:r>
          </w:p>
          <w:p>
            <w:pPr>
              <w:pStyle w:val="null3"/>
            </w:pPr>
            <w:r>
              <w:rPr>
                <w:rFonts w:ascii="仿宋_GB2312" w:hAnsi="仿宋_GB2312" w:cs="仿宋_GB2312" w:eastAsia="仿宋_GB2312"/>
              </w:rPr>
              <w:t>二、授权委托书.docx</w:t>
            </w:r>
          </w:p>
          <w:p>
            <w:pPr>
              <w:pStyle w:val="null3"/>
            </w:pPr>
            <w:r>
              <w:rPr>
                <w:rFonts w:ascii="仿宋_GB2312" w:hAnsi="仿宋_GB2312" w:cs="仿宋_GB2312" w:eastAsia="仿宋_GB2312"/>
              </w:rPr>
              <w:t>四、技术及商务响应.docx</w:t>
            </w:r>
          </w:p>
          <w:p>
            <w:pPr>
              <w:pStyle w:val="null3"/>
            </w:pPr>
            <w:r>
              <w:rPr>
                <w:rFonts w:ascii="仿宋_GB2312" w:hAnsi="仿宋_GB2312" w:cs="仿宋_GB2312" w:eastAsia="仿宋_GB2312"/>
              </w:rPr>
              <w:t>五、承诺书.docx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采用低价优先法计算，即满足磋商文件要求且最后报价最低的供应商的价格为磋商基准价，其价格分为满分。磋商报价得分=(磋商基准价/最后磋商报价)x30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三、相关资格证明资料.docx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一、磋商响应第一次报价表及分项报价表.docx</w:t>
            </w:r>
          </w:p>
          <w:p>
            <w:pPr>
              <w:pStyle w:val="null3"/>
            </w:pPr>
            <w:r>
              <w:rPr>
                <w:rFonts w:ascii="仿宋_GB2312" w:hAnsi="仿宋_GB2312" w:cs="仿宋_GB2312" w:eastAsia="仿宋_GB2312"/>
              </w:rPr>
              <w:t>二、授权委托书.docx</w:t>
            </w:r>
          </w:p>
          <w:p>
            <w:pPr>
              <w:pStyle w:val="null3"/>
            </w:pPr>
            <w:r>
              <w:rPr>
                <w:rFonts w:ascii="仿宋_GB2312" w:hAnsi="仿宋_GB2312" w:cs="仿宋_GB2312" w:eastAsia="仿宋_GB2312"/>
              </w:rPr>
              <w:t>四、技术及商务响应.docx</w:t>
            </w:r>
          </w:p>
          <w:p>
            <w:pPr>
              <w:pStyle w:val="null3"/>
            </w:pPr>
            <w:r>
              <w:rPr>
                <w:rFonts w:ascii="仿宋_GB2312" w:hAnsi="仿宋_GB2312" w:cs="仿宋_GB2312" w:eastAsia="仿宋_GB2312"/>
              </w:rPr>
              <w:t>五、承诺书.docx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详见附件：一、磋商响应第一次报价表及分项报价表.docx</w:t>
      </w:r>
    </w:p>
    <w:p>
      <w:pPr>
        <w:pStyle w:val="null3"/>
        <w:ind w:firstLine="960"/>
      </w:pPr>
      <w:r>
        <w:rPr>
          <w:rFonts w:ascii="仿宋_GB2312" w:hAnsi="仿宋_GB2312" w:cs="仿宋_GB2312" w:eastAsia="仿宋_GB2312"/>
        </w:rPr>
        <w:t>详见附件：二、授权委托书.docx</w:t>
      </w:r>
    </w:p>
    <w:p>
      <w:pPr>
        <w:pStyle w:val="null3"/>
        <w:ind w:firstLine="960"/>
      </w:pPr>
      <w:r>
        <w:rPr>
          <w:rFonts w:ascii="仿宋_GB2312" w:hAnsi="仿宋_GB2312" w:cs="仿宋_GB2312" w:eastAsia="仿宋_GB2312"/>
        </w:rPr>
        <w:t>详见附件：三、相关资格证明资料.docx</w:t>
      </w:r>
    </w:p>
    <w:p>
      <w:pPr>
        <w:pStyle w:val="null3"/>
        <w:ind w:firstLine="960"/>
      </w:pPr>
      <w:r>
        <w:rPr>
          <w:rFonts w:ascii="仿宋_GB2312" w:hAnsi="仿宋_GB2312" w:cs="仿宋_GB2312" w:eastAsia="仿宋_GB2312"/>
        </w:rPr>
        <w:t>详见附件：四、技术及商务响应.docx</w:t>
      </w:r>
    </w:p>
    <w:p>
      <w:pPr>
        <w:pStyle w:val="null3"/>
        <w:ind w:firstLine="960"/>
      </w:pPr>
      <w:r>
        <w:rPr>
          <w:rFonts w:ascii="仿宋_GB2312" w:hAnsi="仿宋_GB2312" w:cs="仿宋_GB2312" w:eastAsia="仿宋_GB2312"/>
        </w:rPr>
        <w:t>详见附件：五、承诺书.docx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