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EFB57">
      <w:pPr>
        <w:pStyle w:val="8"/>
        <w:jc w:val="center"/>
        <w:outlineLvl w:val="1"/>
        <w:rPr>
          <w:rFonts w:hint="default"/>
          <w:color w:val="auto"/>
        </w:rPr>
      </w:pPr>
      <w:r>
        <w:rPr>
          <w:b/>
          <w:color w:val="auto"/>
          <w:sz w:val="36"/>
        </w:rPr>
        <w:t>第八章拟签订采购合同文本</w:t>
      </w:r>
    </w:p>
    <w:p w14:paraId="7C6361C1">
      <w:pPr>
        <w:pStyle w:val="8"/>
        <w:rPr>
          <w:rFonts w:hint="default"/>
          <w:color w:val="auto"/>
        </w:rPr>
      </w:pPr>
      <w:r>
        <w:rPr>
          <w:color w:val="auto"/>
          <w:sz w:val="24"/>
          <w:szCs w:val="24"/>
        </w:rPr>
        <w:t>详见附件：合同模板.docx</w:t>
      </w:r>
    </w:p>
    <w:p w14:paraId="1B0DEA69">
      <w:pPr>
        <w:pStyle w:val="8"/>
        <w:rPr>
          <w:rFonts w:hint="default"/>
          <w:color w:val="auto"/>
        </w:rPr>
      </w:pPr>
      <w:r>
        <w:rPr>
          <w:color w:val="auto"/>
        </w:rPr>
        <w:br w:type="page"/>
      </w:r>
    </w:p>
    <w:p w14:paraId="5F244644">
      <w:pPr>
        <w:spacing w:line="360" w:lineRule="auto"/>
        <w:jc w:val="center"/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</w:pPr>
    </w:p>
    <w:p w14:paraId="36527936">
      <w:pPr>
        <w:spacing w:line="360" w:lineRule="auto"/>
        <w:jc w:val="center"/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</w:pPr>
    </w:p>
    <w:p w14:paraId="7C5587D1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color w:val="auto"/>
          <w:sz w:val="44"/>
          <w:szCs w:val="52"/>
        </w:rPr>
      </w:pPr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  <w:t>2025年-2026上半年西安市优秀劳务品牌项目展示推介及相关宣传活动</w:t>
      </w:r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</w:rPr>
        <w:t>合同</w:t>
      </w:r>
    </w:p>
    <w:p w14:paraId="10D9E648">
      <w:pPr>
        <w:rPr>
          <w:rFonts w:cs="仿宋" w:asciiTheme="minorEastAsia" w:hAnsiTheme="minorEastAsia" w:eastAsiaTheme="minorEastAsia"/>
          <w:color w:val="auto"/>
        </w:rPr>
      </w:pPr>
    </w:p>
    <w:p w14:paraId="35911150">
      <w:pPr>
        <w:rPr>
          <w:rFonts w:cs="仿宋" w:asciiTheme="minorEastAsia" w:hAnsiTheme="minorEastAsia" w:eastAsiaTheme="minorEastAsia"/>
          <w:color w:val="auto"/>
        </w:rPr>
      </w:pPr>
    </w:p>
    <w:p w14:paraId="483BE87A">
      <w:pPr>
        <w:rPr>
          <w:rFonts w:cs="仿宋" w:asciiTheme="minorEastAsia" w:hAnsiTheme="minorEastAsia" w:eastAsiaTheme="minorEastAsia"/>
          <w:color w:val="auto"/>
        </w:rPr>
      </w:pPr>
    </w:p>
    <w:p w14:paraId="5F9EB82A">
      <w:pPr>
        <w:rPr>
          <w:rFonts w:cs="仿宋" w:asciiTheme="minorEastAsia" w:hAnsiTheme="minorEastAsia" w:eastAsiaTheme="minorEastAsia"/>
          <w:color w:val="auto"/>
        </w:rPr>
      </w:pPr>
    </w:p>
    <w:p w14:paraId="4C163CD9">
      <w:pPr>
        <w:rPr>
          <w:rFonts w:cs="仿宋" w:asciiTheme="minorEastAsia" w:hAnsiTheme="minorEastAsia" w:eastAsiaTheme="minorEastAsia"/>
          <w:color w:val="auto"/>
        </w:rPr>
      </w:pPr>
    </w:p>
    <w:p w14:paraId="28B1960D">
      <w:pPr>
        <w:jc w:val="center"/>
        <w:rPr>
          <w:rFonts w:cs="仿宋" w:asciiTheme="minorEastAsia" w:hAnsiTheme="minorEastAsia" w:eastAsiaTheme="minorEastAsia"/>
          <w:b/>
          <w:color w:val="auto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color w:val="auto"/>
          <w:sz w:val="36"/>
          <w:szCs w:val="36"/>
        </w:rPr>
        <w:t>（示范文本）</w:t>
      </w:r>
    </w:p>
    <w:p w14:paraId="7772ABAE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4E6D2166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031231B9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0CE9A5B6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57A78898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7086F104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19CF240D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45CA10C0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472FB7AD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54C6E962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color w:val="auto"/>
          <w:kern w:val="0"/>
          <w:sz w:val="30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签订日期：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年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日</w:t>
      </w:r>
    </w:p>
    <w:p w14:paraId="5F0AEA5E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E8DFCAA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26BA3194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5812720B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1007517D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543AA4E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B1DA2C9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3D207AC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624644DB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4FA1A4A0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28F3EB1C">
      <w:pPr>
        <w:snapToGrid w:val="0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2B8D33FD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第一部分  协议书</w:t>
      </w:r>
    </w:p>
    <w:p w14:paraId="3A60EBA1">
      <w:pPr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24EE449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82" w:firstLineChars="200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委托单位：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（以下称甲方）</w:t>
      </w:r>
    </w:p>
    <w:p w14:paraId="47A8EB5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ind w:firstLine="48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受托单位：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（以下称乙方）</w:t>
      </w:r>
    </w:p>
    <w:p w14:paraId="3BDE9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根据《中华人民共和国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AB09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一、项目概况</w:t>
      </w:r>
    </w:p>
    <w:p w14:paraId="6462C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 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；</w:t>
      </w:r>
    </w:p>
    <w:p w14:paraId="5FB1B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 签订地点：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；</w:t>
      </w:r>
    </w:p>
    <w:p w14:paraId="736C4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3. 项目内容：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 w14:paraId="3A84A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二、组成本合同的文件</w:t>
      </w:r>
    </w:p>
    <w:p w14:paraId="589FB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1、合同附件，如：</w:t>
      </w:r>
    </w:p>
    <w:p w14:paraId="1346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1.1服务内容和价格</w:t>
      </w:r>
    </w:p>
    <w:p w14:paraId="463FE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1.2服务标准、流程</w:t>
      </w:r>
    </w:p>
    <w:p w14:paraId="5953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1.3开始和结束时间、服务成果验收或移交等</w:t>
      </w:r>
    </w:p>
    <w:p w14:paraId="78AC7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4成交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通知书</w:t>
      </w:r>
    </w:p>
    <w:p w14:paraId="54316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5磋商响应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</w:t>
      </w:r>
    </w:p>
    <w:p w14:paraId="07277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6竞争性磋商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</w:t>
      </w:r>
    </w:p>
    <w:p w14:paraId="1386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三、结算方式</w:t>
      </w:r>
    </w:p>
    <w:p w14:paraId="352C8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1.结算单位：银行转账，由采购人负责结算。</w:t>
      </w:r>
    </w:p>
    <w:p w14:paraId="0C01CF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2.付款方式：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1.合同签订后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highlight w:val="none"/>
          <w:lang w:val="en-US" w:eastAsia="zh-CN"/>
        </w:rPr>
        <w:t>并经甲方通知后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30日内，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highlight w:val="none"/>
          <w:lang w:val="en-US" w:eastAsia="zh-CN"/>
        </w:rPr>
        <w:t>乙方开具发票，甲方向乙方支付合同金额60%；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2.合同履行完毕并验收合格后，乙方无任何服务质量问题，经甲方通知后乙方开具发票后30日内，甲方支付合同金额40%。</w:t>
      </w:r>
      <w:bookmarkStart w:id="0" w:name="_GoBack"/>
      <w:bookmarkEnd w:id="0"/>
    </w:p>
    <w:p w14:paraId="1F9CE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四、期限</w:t>
      </w:r>
    </w:p>
    <w:p w14:paraId="25E8D415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服务期限：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自合同签订之日起至活动结束。</w:t>
      </w:r>
    </w:p>
    <w:p w14:paraId="6C37227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服务标准及要求：</w:t>
      </w:r>
    </w:p>
    <w:p w14:paraId="3D089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请参照第四章采购内容及服务要求，具体内容以双方签订合同为准。</w:t>
      </w:r>
    </w:p>
    <w:p w14:paraId="095FD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六、服务质量保证</w:t>
      </w:r>
    </w:p>
    <w:p w14:paraId="7551C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159A9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乙方应保证通过执行合同中全部方案后，可以取得本合同规定的结果，达到本合同规定的预期目标。对任何情况下出现问题的，应尽快提出解决方案。</w:t>
      </w:r>
    </w:p>
    <w:p w14:paraId="11C9F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如果乙方提供的服务和解决方案不符合甲方要求，或在规定的时间内没有弥补缺陷，甲方有权采取一切必要的补救措施，由此产生的费用及给甲方造成的损失全部由乙方负责。</w:t>
      </w:r>
    </w:p>
    <w:p w14:paraId="4687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合同争议的解决</w:t>
      </w:r>
    </w:p>
    <w:p w14:paraId="20A0C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合同执行中发生争议的，当事人双方应协商解决，协商达不成一致时，可向采购人所在地有管辖权的人民法院提请诉讼。</w:t>
      </w:r>
    </w:p>
    <w:p w14:paraId="309F9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、违约责任</w:t>
      </w:r>
    </w:p>
    <w:p w14:paraId="1AE3B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依据《中华人民共和国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》、《中华人民共和国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法》、《中华人民共和国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政府采购法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实施条例》的相关条款和本合同约定，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未全面履行合同义务或者发生违约，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会同采购代理机构有权终止合同，依法向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进行经济索赔，并报请政府采购监督管理机关进行相应的行政处罚。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违约的，应当赔偿给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造成的经济损失。</w:t>
      </w:r>
    </w:p>
    <w:p w14:paraId="61BFB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、保密条款</w:t>
      </w:r>
    </w:p>
    <w:p w14:paraId="4B733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甲乙双方应对在本合同签订或履行过程中所接触的对方信息，包括但不限于知识产权、技术资料、技术诀窍、内部管理及其他相关信息，负有保密义务。</w:t>
      </w:r>
    </w:p>
    <w:p w14:paraId="65403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2.采购合同履行中，甲方需追加与合同标的相同服务的，在不改变合同其他条款的前提下，可以与乙方协商签订补充合同，但所有补充合同的采购金额不得超过原合同采购金额的百分之十。</w:t>
      </w:r>
    </w:p>
    <w:p w14:paraId="13FB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、合同订立</w:t>
      </w:r>
    </w:p>
    <w:p w14:paraId="52DAD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 订立时间：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日。</w:t>
      </w:r>
    </w:p>
    <w:p w14:paraId="752B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 订立地点：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 w14:paraId="03C638E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80" w:firstLineChars="200"/>
        <w:jc w:val="both"/>
        <w:rPr>
          <w:rFonts w:hAnsi="宋体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3. 本合同一式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份，监管部门备案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份、采购代理机构存档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份。各方签字盖章后生效，合同执行完毕自动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终止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。（合同的服务承诺则长期有效）。</w:t>
      </w:r>
    </w:p>
    <w:p w14:paraId="773D9832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780826A5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73F1BA07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0E6B8BE6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3AE039E1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5542307A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71FB9F33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25A0932B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51A0564F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6DBBAC10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p w14:paraId="37926629">
      <w:pPr>
        <w:pStyle w:val="12"/>
        <w:snapToGrid w:val="0"/>
        <w:spacing w:line="360" w:lineRule="auto"/>
        <w:ind w:left="0" w:leftChars="0" w:firstLine="0" w:firstLineChars="0"/>
        <w:jc w:val="center"/>
        <w:rPr>
          <w:rFonts w:hint="eastAsia" w:hAnsi="宋体"/>
          <w:color w:val="auto"/>
          <w:szCs w:val="24"/>
        </w:rPr>
      </w:pPr>
      <w:r>
        <w:rPr>
          <w:rFonts w:hint="eastAsia" w:ascii="宋体" w:hAnsi="宋体" w:eastAsia="宋体" w:cs="宋体"/>
          <w:b/>
          <w:i/>
          <w:color w:val="auto"/>
          <w:sz w:val="24"/>
          <w:szCs w:val="24"/>
        </w:rPr>
        <w:t>--------------------签署页无正文-------------------</w:t>
      </w:r>
    </w:p>
    <w:tbl>
      <w:tblPr>
        <w:tblStyle w:val="5"/>
        <w:tblW w:w="9344" w:type="dxa"/>
        <w:jc w:val="center"/>
        <w:tblLayout w:type="autofit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4671"/>
        <w:gridCol w:w="4673"/>
      </w:tblGrid>
      <w:tr w14:paraId="06C34ED1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13B2CD1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委托方（甲方）单位名称:</w:t>
            </w:r>
          </w:p>
          <w:p w14:paraId="3AD5CBA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71036546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（盖章）</w:t>
            </w:r>
          </w:p>
          <w:p w14:paraId="1C95DCFA">
            <w:pPr>
              <w:pStyle w:val="13"/>
              <w:snapToGrid w:val="0"/>
              <w:spacing w:line="360" w:lineRule="auto"/>
              <w:ind w:firstLine="0"/>
              <w:jc w:val="both"/>
              <w:outlineLvl w:val="0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673" w:type="dxa"/>
            <w:noWrap/>
          </w:tcPr>
          <w:p w14:paraId="714A5A94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承接方（乙方）单位名称:</w:t>
            </w:r>
          </w:p>
          <w:p w14:paraId="7B91C7B2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2A263986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（盖章）</w:t>
            </w:r>
          </w:p>
          <w:p w14:paraId="35606CC9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27337B66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08D2861F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法定代表人：</w:t>
            </w:r>
          </w:p>
          <w:p w14:paraId="10ADA9C4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0C8590D6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或委托代理人：</w:t>
            </w:r>
          </w:p>
          <w:p w14:paraId="5B9981F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  <w:tc>
          <w:tcPr>
            <w:tcW w:w="4673" w:type="dxa"/>
            <w:noWrap/>
          </w:tcPr>
          <w:p w14:paraId="68BFA9D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法定代表人： </w:t>
            </w:r>
          </w:p>
          <w:p w14:paraId="0523B00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35F2A7EE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或委托代理人：</w:t>
            </w:r>
          </w:p>
        </w:tc>
      </w:tr>
      <w:tr w14:paraId="7EE23359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55BE8A9A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电话：</w:t>
            </w:r>
          </w:p>
        </w:tc>
        <w:tc>
          <w:tcPr>
            <w:tcW w:w="4673" w:type="dxa"/>
            <w:noWrap/>
          </w:tcPr>
          <w:p w14:paraId="5C886A60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电话：</w:t>
            </w:r>
          </w:p>
        </w:tc>
      </w:tr>
      <w:tr w14:paraId="418940B6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4BE391C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开户行：</w:t>
            </w:r>
          </w:p>
        </w:tc>
        <w:tc>
          <w:tcPr>
            <w:tcW w:w="4673" w:type="dxa"/>
            <w:noWrap/>
          </w:tcPr>
          <w:p w14:paraId="66065901">
            <w:pPr>
              <w:adjustRightInd w:val="0"/>
              <w:snapToGrid w:val="0"/>
              <w:spacing w:line="360" w:lineRule="auto"/>
              <w:rPr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开户行：</w:t>
            </w:r>
          </w:p>
          <w:p w14:paraId="1923EC1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076333DE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7F30E210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银行帐号：</w:t>
            </w:r>
          </w:p>
        </w:tc>
        <w:tc>
          <w:tcPr>
            <w:tcW w:w="4673" w:type="dxa"/>
            <w:noWrap/>
          </w:tcPr>
          <w:p w14:paraId="0198D9B5">
            <w:pPr>
              <w:adjustRightInd w:val="0"/>
              <w:snapToGrid w:val="0"/>
              <w:spacing w:line="360" w:lineRule="auto"/>
              <w:rPr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银行帐号：</w:t>
            </w:r>
          </w:p>
          <w:p w14:paraId="4470CA0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454B4756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5219EEBF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日期：  </w:t>
            </w:r>
          </w:p>
        </w:tc>
        <w:tc>
          <w:tcPr>
            <w:tcW w:w="4673" w:type="dxa"/>
            <w:noWrap/>
          </w:tcPr>
          <w:p w14:paraId="50A9E470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日期：  </w:t>
            </w:r>
          </w:p>
        </w:tc>
      </w:tr>
    </w:tbl>
    <w:p w14:paraId="5C1354D4"/>
    <w:sectPr>
      <w:pgSz w:w="11906" w:h="16838"/>
      <w:pgMar w:top="720" w:right="720" w:bottom="720" w:left="720" w:header="851" w:footer="992" w:gutter="0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3AFEC2"/>
    <w:multiLevelType w:val="singleLevel"/>
    <w:tmpl w:val="FC3AFEC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5406B"/>
    <w:rsid w:val="37CD00F7"/>
    <w:rsid w:val="38AB68CC"/>
    <w:rsid w:val="44017968"/>
    <w:rsid w:val="77177E45"/>
    <w:rsid w:val="7B9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  <w:rPr>
      <w:rFonts w:ascii="Times New Roman" w:hAnsi="Times New Roman"/>
    </w:rPr>
  </w:style>
  <w:style w:type="paragraph" w:styleId="4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9">
    <w:name w:val="default"/>
    <w:basedOn w:val="1"/>
    <w:qFormat/>
    <w:uiPriority w:val="0"/>
    <w:pPr>
      <w:widowControl/>
      <w:spacing w:line="360" w:lineRule="auto"/>
      <w:jc w:val="left"/>
    </w:pPr>
    <w:rPr>
      <w:rFonts w:ascii="Arial" w:hAnsi="Arial" w:eastAsia="Arial" w:cs="Arial"/>
      <w:kern w:val="0"/>
      <w:sz w:val="20"/>
      <w:szCs w:val="20"/>
    </w:rPr>
  </w:style>
  <w:style w:type="character" w:customStyle="1" w:styleId="10">
    <w:name w:val="body"/>
    <w:qFormat/>
    <w:uiPriority w:val="0"/>
    <w:rPr>
      <w:rFonts w:ascii="仿宋" w:hAnsi="仿宋" w:eastAsia="仿宋" w:cs="仿宋"/>
      <w:sz w:val="24"/>
      <w:szCs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大分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3">
    <w:name w:val="小标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1257</Words>
  <Characters>1337</Characters>
  <Lines>0</Lines>
  <Paragraphs>0</Paragraphs>
  <TotalTime>0</TotalTime>
  <ScaleCrop>false</ScaleCrop>
  <LinksUpToDate>false</LinksUpToDate>
  <CharactersWithSpaces>1635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2025-09-29T07:17:00Z</dcterms:created>
  <dc:creator>pc</dc:creator>
  <cp:lastModifiedBy>李玉萍</cp:lastModifiedBy>
  <dcterms:modified xsi:type="dcterms:W3CDTF">2025-11-10T04:22:14Z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43D996947BA24A1AAF3FF49795F60506_12</vt:lpwstr>
  </property>
</Properties>
</file>