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43BAF">
      <w:pPr>
        <w:jc w:val="center"/>
        <w:rPr>
          <w:b/>
          <w:bCs/>
          <w:sz w:val="32"/>
          <w:szCs w:val="28"/>
        </w:rPr>
      </w:pPr>
      <w:r>
        <w:rPr>
          <w:rFonts w:hint="eastAsia"/>
          <w:b/>
          <w:bCs/>
          <w:sz w:val="32"/>
          <w:szCs w:val="28"/>
        </w:rPr>
        <w:t>供应商应提交的相关资格证明材料</w:t>
      </w:r>
    </w:p>
    <w:p w14:paraId="00E5773C">
      <w:pPr>
        <w:jc w:val="center"/>
        <w:rPr>
          <w:b/>
          <w:bCs/>
          <w:sz w:val="32"/>
          <w:szCs w:val="28"/>
        </w:rPr>
      </w:pPr>
    </w:p>
    <w:p w14:paraId="3A8A7D54">
      <w:pPr>
        <w:pStyle w:val="4"/>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65CE5D9C">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营业执照：供应商须应为中华人民共和国境内正式注册并具有独立法人资格的企业或其他组织，提供有效的营业执照或其他证明资料。供应商需在项目电子化交易系统中按要求上传相应证明文件并进行电子签章；</w:t>
      </w:r>
    </w:p>
    <w:p w14:paraId="6A1F2E58">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14:paraId="1E234F6D">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3</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14:paraId="40323B4E">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4</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14:paraId="12614DE9">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5</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供应商提供具有履行本合同所必需的设备和专业技术能力的承诺函</w:t>
      </w:r>
      <w:bookmarkStart w:id="2" w:name="_GoBack"/>
      <w:bookmarkEnd w:id="2"/>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21567A8B">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6</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网上查询结果为评审依据）；</w:t>
      </w:r>
    </w:p>
    <w:p w14:paraId="46EEE89E">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7</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法定代表人或法定代表人授权书：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p w14:paraId="1BC6D6B3">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8</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联合体磋商：本项目不接受联合体磋商。</w:t>
      </w:r>
    </w:p>
    <w:p w14:paraId="0BC05551">
      <w:pPr>
        <w:ind w:firstLine="562" w:firstLineChars="200"/>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9.本项目专门面向中小企业采购，提供中小企业声明函。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48EF10A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1D5F0798">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2CBB3B1C">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6151BADA">
      <w:pPr>
        <w:autoSpaceDE w:val="0"/>
        <w:autoSpaceDN w:val="0"/>
        <w:adjustRightInd w:val="0"/>
        <w:spacing w:line="360" w:lineRule="auto"/>
        <w:rPr>
          <w:rFonts w:ascii="宋体" w:hAnsi="宋体" w:cs="宋体"/>
          <w:bCs/>
          <w:color w:val="auto"/>
          <w:sz w:val="24"/>
          <w:szCs w:val="24"/>
          <w:highlight w:val="none"/>
        </w:rPr>
      </w:pPr>
    </w:p>
    <w:p w14:paraId="7BDC1904">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5961A227">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37E8726E">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7706B13D">
      <w:pPr>
        <w:autoSpaceDE w:val="0"/>
        <w:autoSpaceDN w:val="0"/>
        <w:adjustRightInd w:val="0"/>
        <w:spacing w:line="360" w:lineRule="auto"/>
        <w:jc w:val="center"/>
        <w:rPr>
          <w:rFonts w:ascii="宋体" w:hAnsi="宋体" w:cs="宋体"/>
          <w:b/>
          <w:color w:val="auto"/>
          <w:sz w:val="24"/>
          <w:szCs w:val="24"/>
          <w:highlight w:val="none"/>
        </w:rPr>
      </w:pPr>
    </w:p>
    <w:p w14:paraId="4CE860DA">
      <w:pPr>
        <w:autoSpaceDE w:val="0"/>
        <w:autoSpaceDN w:val="0"/>
        <w:adjustRightInd w:val="0"/>
        <w:spacing w:line="360" w:lineRule="auto"/>
        <w:ind w:firstLine="480" w:firstLineChars="200"/>
        <w:rPr>
          <w:rFonts w:ascii="宋体" w:hAnsi="宋体" w:cs="宋体"/>
          <w:bCs/>
          <w:color w:val="auto"/>
          <w:sz w:val="24"/>
          <w:szCs w:val="24"/>
          <w:highlight w:val="none"/>
        </w:rPr>
      </w:pPr>
    </w:p>
    <w:p w14:paraId="1DF33763">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06DDD8E3">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54ED2753">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549A99FA">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1D62C009">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2E9660E6">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503590B4">
      <w:pPr>
        <w:pStyle w:val="3"/>
        <w:spacing w:line="360" w:lineRule="auto"/>
        <w:rPr>
          <w:rFonts w:hint="eastAsia" w:ascii="宋体" w:hAnsi="宋体" w:eastAsia="宋体" w:cs="宋体"/>
          <w:b/>
          <w:color w:val="auto"/>
          <w:sz w:val="24"/>
          <w:szCs w:val="24"/>
          <w:highlight w:val="none"/>
        </w:rPr>
      </w:pPr>
    </w:p>
    <w:p w14:paraId="5E699DEA">
      <w:pPr>
        <w:pStyle w:val="3"/>
        <w:spacing w:line="360" w:lineRule="auto"/>
        <w:rPr>
          <w:rFonts w:hint="eastAsia" w:ascii="宋体" w:hAnsi="宋体" w:eastAsia="宋体" w:cs="宋体"/>
          <w:b/>
          <w:color w:val="auto"/>
          <w:sz w:val="24"/>
          <w:szCs w:val="24"/>
          <w:highlight w:val="none"/>
        </w:rPr>
      </w:pPr>
    </w:p>
    <w:p w14:paraId="1439852F">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4ECA857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FE339E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F487C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D943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743139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FEC0B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60DFC9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89886E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60EC88D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779EA409">
      <w:pPr>
        <w:spacing w:line="360" w:lineRule="auto"/>
        <w:ind w:firstLine="480" w:firstLineChars="200"/>
        <w:rPr>
          <w:rFonts w:hint="eastAsia" w:ascii="宋体" w:hAnsi="宋体" w:eastAsia="宋体" w:cs="宋体"/>
          <w:color w:val="auto"/>
          <w:sz w:val="24"/>
          <w:highlight w:val="none"/>
        </w:rPr>
      </w:pPr>
    </w:p>
    <w:p w14:paraId="21999FFC">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133EA888">
      <w:pPr>
        <w:spacing w:line="360" w:lineRule="auto"/>
        <w:ind w:firstLine="480" w:firstLineChars="200"/>
        <w:rPr>
          <w:rFonts w:hint="eastAsia" w:ascii="宋体" w:hAnsi="宋体" w:eastAsia="宋体" w:cs="宋体"/>
          <w:color w:val="auto"/>
          <w:sz w:val="24"/>
          <w:highlight w:val="none"/>
        </w:rPr>
      </w:pPr>
    </w:p>
    <w:p w14:paraId="02AB1E70">
      <w:pPr>
        <w:spacing w:line="360" w:lineRule="auto"/>
        <w:ind w:firstLine="480" w:firstLineChars="200"/>
        <w:rPr>
          <w:rFonts w:hint="eastAsia" w:ascii="宋体" w:hAnsi="宋体" w:eastAsia="宋体" w:cs="宋体"/>
          <w:color w:val="auto"/>
          <w:sz w:val="24"/>
          <w:highlight w:val="none"/>
        </w:rPr>
      </w:pPr>
    </w:p>
    <w:p w14:paraId="3A1AD2AD">
      <w:pPr>
        <w:spacing w:line="360" w:lineRule="auto"/>
        <w:ind w:firstLine="480" w:firstLineChars="200"/>
        <w:rPr>
          <w:rFonts w:hint="eastAsia" w:ascii="宋体" w:hAnsi="宋体" w:eastAsia="宋体" w:cs="宋体"/>
          <w:color w:val="auto"/>
          <w:sz w:val="24"/>
          <w:highlight w:val="none"/>
        </w:rPr>
      </w:pPr>
    </w:p>
    <w:p w14:paraId="0ED2BC0C">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63A3C9D9">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1C3B2101">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4992DB9">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0CF56508">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4EC60943">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113D4471">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2295B347">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4FB8BC8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8A2708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2E15BDA7">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464A0A0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1A1FFAA">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E653E2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083E04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506E2C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0695EB4">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074EA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7C94A0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E362E0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1D021581">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2B5E5C4F">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3D080C46">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5C42C7D9">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41780B0E">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C5ED339">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4D36379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3C899AB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365CE26">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893078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7F57EC6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338FD5C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66A56A04">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0B8317CB">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7231B5E4">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32AE3796">
      <w:pPr>
        <w:pStyle w:val="2"/>
        <w:rPr>
          <w:rFonts w:hint="eastAsia"/>
        </w:rPr>
      </w:pPr>
    </w:p>
    <w:p w14:paraId="1C7A0AEB"/>
    <w:p w14:paraId="6119AA24">
      <w:pPr>
        <w:pStyle w:val="3"/>
        <w:rPr>
          <w:rFonts w:hint="eastAsia"/>
          <w:lang w:val="en-US" w:eastAsia="zh-CN"/>
        </w:rPr>
      </w:pPr>
    </w:p>
    <w:p w14:paraId="25AD67C0">
      <w:pPr>
        <w:pStyle w:val="4"/>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陕西省政府采购供应商拒绝政府采购领域商业贿赂承诺书</w:t>
      </w:r>
    </w:p>
    <w:p w14:paraId="0C188DF5">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为响应党中央、国务院关于治理政府采购领域商业贿赂行为的号召，我公司在此庄严承诺：</w:t>
      </w:r>
    </w:p>
    <w:p w14:paraId="6815931B">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1、在参与政府采购活动中遵纪守法、诚信经营、公平竞标。</w:t>
      </w:r>
    </w:p>
    <w:p w14:paraId="02AA3A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2、不向政府采购人、采购代理机构和政府采购评审专家进行任何形式的商业贿赂以谋取交易机会。</w:t>
      </w:r>
    </w:p>
    <w:p w14:paraId="60B9ECF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3、不向政府采购代理机构和采购人提供虚假资质文件或采用虚假应标方式参与政府采购市场竞争并谋取中标、成交。</w:t>
      </w:r>
    </w:p>
    <w:p w14:paraId="7771C566">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4、不采取“围标、陪标”等商业欺诈手段获得政府采购定单。</w:t>
      </w:r>
    </w:p>
    <w:p w14:paraId="5BE68B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5、不采取不正当手段诋毁、排挤其他供应商。</w:t>
      </w:r>
    </w:p>
    <w:p w14:paraId="5553F224">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6、不在提供商品和服务时“偷梁换柱、以次充好”损害采购人的合法权益。</w:t>
      </w:r>
    </w:p>
    <w:p w14:paraId="3DEBA108">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7、不与采购人、采购代理机构政府采购评审专家或其它供应商恶意串通，进行质疑和投诉，维护政府采购市场秩序。</w:t>
      </w:r>
    </w:p>
    <w:p w14:paraId="3236A6A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8、尊重和接受政府采购监督管理部门的监督和政府采购代理机构招标采购要求，承担因违约行为给采购人造成的损失。</w:t>
      </w:r>
    </w:p>
    <w:p w14:paraId="6F0F909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9、不发生其他有悖于政府采购公开、公平、公正和诚信原则的行为。</w:t>
      </w:r>
    </w:p>
    <w:p w14:paraId="3D2E8965">
      <w:pPr>
        <w:widowControl/>
        <w:spacing w:line="408" w:lineRule="auto"/>
        <w:ind w:left="239" w:leftChars="114" w:firstLine="411" w:firstLineChars="196"/>
        <w:jc w:val="left"/>
        <w:rPr>
          <w:rFonts w:hint="eastAsia" w:hAnsi="宋体" w:eastAsia="宋体" w:cs="宋体"/>
          <w:highlight w:val="none"/>
          <w:lang w:eastAsia="zh-CN"/>
        </w:rPr>
      </w:pPr>
    </w:p>
    <w:p w14:paraId="0660AEDD">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承诺单位：（盖章）</w:t>
      </w:r>
    </w:p>
    <w:p w14:paraId="7A0FC2B5">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全权代表：（</w:t>
      </w:r>
      <w:r>
        <w:rPr>
          <w:rFonts w:hint="eastAsia" w:hAnsi="宋体" w:cs="宋体"/>
          <w:szCs w:val="24"/>
          <w:highlight w:val="none"/>
        </w:rPr>
        <w:t>签字</w:t>
      </w:r>
      <w:r>
        <w:rPr>
          <w:rFonts w:hint="eastAsia" w:hAnsi="宋体" w:cs="宋体"/>
          <w:szCs w:val="24"/>
          <w:highlight w:val="none"/>
          <w:lang w:val="en-US" w:eastAsia="zh-CN"/>
        </w:rPr>
        <w:t>或盖章</w:t>
      </w:r>
      <w:r>
        <w:rPr>
          <w:rFonts w:hint="eastAsia" w:hAnsi="宋体" w:cs="宋体"/>
          <w:highlight w:val="none"/>
        </w:rPr>
        <w:t>）：</w:t>
      </w:r>
    </w:p>
    <w:p w14:paraId="0891B835">
      <w:pPr>
        <w:widowControl/>
        <w:spacing w:line="408" w:lineRule="auto"/>
        <w:ind w:left="239" w:leftChars="114"/>
        <w:jc w:val="left"/>
        <w:rPr>
          <w:rFonts w:hAnsi="宋体" w:cs="宋体"/>
          <w:highlight w:val="none"/>
        </w:rPr>
      </w:pPr>
      <w:r>
        <w:rPr>
          <w:rFonts w:hint="eastAsia" w:hAnsi="宋体" w:cs="宋体"/>
          <w:highlight w:val="none"/>
        </w:rPr>
        <w:t>地  址：                        </w:t>
      </w:r>
    </w:p>
    <w:p w14:paraId="06703554">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邮  编：</w:t>
      </w:r>
    </w:p>
    <w:p w14:paraId="25104470">
      <w:pPr>
        <w:widowControl/>
        <w:spacing w:line="408" w:lineRule="auto"/>
        <w:ind w:left="239" w:leftChars="114"/>
        <w:jc w:val="left"/>
        <w:rPr>
          <w:rFonts w:hAnsi="宋体" w:cs="宋体"/>
          <w:highlight w:val="none"/>
        </w:rPr>
      </w:pPr>
      <w:r>
        <w:rPr>
          <w:rFonts w:hint="eastAsia" w:hAnsi="宋体" w:cs="宋体"/>
          <w:highlight w:val="none"/>
        </w:rPr>
        <w:t>电  话：                                                          年  月  日</w:t>
      </w:r>
    </w:p>
    <w:p w14:paraId="25203D3F">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22B2C0A"/>
    <w:rsid w:val="052545CA"/>
    <w:rsid w:val="0591547A"/>
    <w:rsid w:val="08404F36"/>
    <w:rsid w:val="0B8909A2"/>
    <w:rsid w:val="0B8B296C"/>
    <w:rsid w:val="0CD91A14"/>
    <w:rsid w:val="0DD979BE"/>
    <w:rsid w:val="0E056A05"/>
    <w:rsid w:val="0F3A2894"/>
    <w:rsid w:val="1AC27A2C"/>
    <w:rsid w:val="220646A2"/>
    <w:rsid w:val="284303FE"/>
    <w:rsid w:val="29B33362"/>
    <w:rsid w:val="2CEA52EC"/>
    <w:rsid w:val="2E821554"/>
    <w:rsid w:val="33E278D7"/>
    <w:rsid w:val="37042250"/>
    <w:rsid w:val="396F220E"/>
    <w:rsid w:val="42A63F11"/>
    <w:rsid w:val="438751EB"/>
    <w:rsid w:val="47A3636C"/>
    <w:rsid w:val="4B8A1D1C"/>
    <w:rsid w:val="4E5B5B47"/>
    <w:rsid w:val="4FB93213"/>
    <w:rsid w:val="52B4767F"/>
    <w:rsid w:val="54B02569"/>
    <w:rsid w:val="56E26CCC"/>
    <w:rsid w:val="5A937721"/>
    <w:rsid w:val="5B481FB1"/>
    <w:rsid w:val="5F640930"/>
    <w:rsid w:val="60BA67A8"/>
    <w:rsid w:val="62AF1C11"/>
    <w:rsid w:val="68295FC1"/>
    <w:rsid w:val="77181CD5"/>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link w:val="10"/>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10">
    <w:name w:val="标题 3 Char"/>
    <w:link w:val="4"/>
    <w:qFormat/>
    <w:uiPriority w:val="0"/>
    <w:rPr>
      <w:rFonts w:ascii="楷体_GB2312" w:eastAsia="楷体_GB231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1052</Words>
  <Characters>1118</Characters>
  <Lines>0</Lines>
  <Paragraphs>0</Paragraphs>
  <TotalTime>0</TotalTime>
  <ScaleCrop>false</ScaleCrop>
  <LinksUpToDate>false</LinksUpToDate>
  <CharactersWithSpaces>1654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2025-11-16T12:31:54Z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E0E17D389A7A4CFFA33293223C6AB6C9_12</vt:lpwstr>
  </property>
  <property fmtid="{D5CDD505-2E9C-101B-9397-08002B2CF9AE}" pid="4" name="KSOTemplateDocerSaveRecord">
    <vt:lpwstr>eyJoZGlkIjoiZTczZGJiMzk3NmE4MTFmY2I0NmVkOTVhODY4OTk3OTciLCJ1c2VySWQiOiIyNDc5ODM4ODIifQ==</vt:lpwstr>
  </property>
</Properties>
</file>