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95300">
      <w:pPr>
        <w:spacing w:line="240" w:lineRule="auto"/>
        <w:ind w:firstLine="0" w:firstLineChars="0"/>
        <w:jc w:val="left"/>
        <w:rPr>
          <w:rFonts w:hint="eastAsia" w:ascii="宋体" w:hAnsi="宋体" w:eastAsia="宋体" w:cs="宋体"/>
          <w:color w:val="000000"/>
          <w:kern w:val="0"/>
          <w:sz w:val="28"/>
          <w:szCs w:val="28"/>
          <w:lang w:eastAsia="zh-CN" w:bidi="en-US"/>
        </w:rPr>
      </w:pPr>
      <w:r>
        <w:rPr>
          <w:rFonts w:hint="eastAsia" w:ascii="宋体" w:hAnsi="宋体" w:eastAsia="宋体" w:cs="宋体"/>
          <w:b/>
          <w:bCs/>
          <w:color w:val="000000"/>
          <w:kern w:val="0"/>
          <w:sz w:val="28"/>
          <w:szCs w:val="28"/>
          <w:lang w:eastAsia="zh-CN" w:bidi="en-US"/>
        </w:rPr>
        <w:t xml:space="preserve">政府采购项目 </w:t>
      </w:r>
      <w:r>
        <w:rPr>
          <w:rFonts w:hint="eastAsia" w:ascii="宋体" w:hAnsi="宋体" w:eastAsia="宋体" w:cs="宋体"/>
          <w:color w:val="000000"/>
          <w:kern w:val="0"/>
          <w:sz w:val="28"/>
          <w:szCs w:val="28"/>
          <w:lang w:eastAsia="zh-CN" w:bidi="en-US"/>
        </w:rPr>
        <w:t xml:space="preserve">                                  </w:t>
      </w:r>
      <w:r>
        <w:rPr>
          <w:rFonts w:hint="eastAsia" w:ascii="宋体" w:hAnsi="宋体" w:eastAsia="宋体" w:cs="宋体"/>
          <w:b/>
          <w:bCs/>
          <w:color w:val="000000"/>
          <w:kern w:val="0"/>
          <w:sz w:val="28"/>
          <w:szCs w:val="28"/>
          <w:bdr w:val="single" w:color="auto" w:sz="4" w:space="0"/>
          <w:lang w:eastAsia="zh-CN" w:bidi="en-US"/>
        </w:rPr>
        <w:t>竞争性磋商</w:t>
      </w:r>
    </w:p>
    <w:p w14:paraId="532531DE">
      <w:pPr>
        <w:keepNext/>
        <w:keepLines/>
        <w:spacing w:after="120" w:line="1114" w:lineRule="exact"/>
        <w:ind w:left="620" w:firstLine="1160" w:firstLineChars="200"/>
        <w:jc w:val="center"/>
        <w:outlineLvl w:val="0"/>
        <w:rPr>
          <w:rFonts w:hint="eastAsia" w:ascii="宋体" w:hAnsi="宋体" w:eastAsia="宋体" w:cs="宋体"/>
          <w:kern w:val="2"/>
          <w:sz w:val="58"/>
          <w:szCs w:val="58"/>
          <w:lang w:eastAsia="zh-CN" w:bidi="en-US"/>
        </w:rPr>
      </w:pPr>
      <w:bookmarkStart w:id="0" w:name="bookmark1"/>
      <w:bookmarkStart w:id="1" w:name="bookmark2"/>
      <w:bookmarkStart w:id="2" w:name="bookmark0"/>
    </w:p>
    <w:p w14:paraId="51C8126F">
      <w:pPr>
        <w:keepNext/>
        <w:keepLines/>
        <w:spacing w:after="120" w:line="1114" w:lineRule="exact"/>
        <w:ind w:firstLine="0" w:firstLineChars="0"/>
        <w:jc w:val="center"/>
        <w:outlineLvl w:val="0"/>
        <w:rPr>
          <w:rFonts w:hint="eastAsia" w:ascii="宋体" w:hAnsi="宋体" w:eastAsia="宋体" w:cs="宋体"/>
          <w:b/>
          <w:bCs/>
          <w:kern w:val="2"/>
          <w:sz w:val="21"/>
          <w:szCs w:val="21"/>
          <w:lang w:eastAsia="zh-CN" w:bidi="en-US"/>
        </w:rPr>
      </w:pPr>
      <w:r>
        <w:rPr>
          <w:rFonts w:hint="eastAsia" w:ascii="宋体" w:hAnsi="宋体" w:eastAsia="宋体" w:cs="宋体"/>
          <w:b/>
          <w:bCs/>
          <w:kern w:val="2"/>
          <w:sz w:val="44"/>
          <w:szCs w:val="44"/>
          <w:lang w:val="en-US" w:eastAsia="zh-CN" w:bidi="en-US"/>
        </w:rPr>
        <w:t>西安市自然资源和规划局乙级测绘资质单位成果质量监督检查成果检验项目</w:t>
      </w:r>
    </w:p>
    <w:p w14:paraId="454461C5">
      <w:pPr>
        <w:keepNext/>
        <w:keepLines/>
        <w:spacing w:after="120" w:line="1114" w:lineRule="exact"/>
        <w:ind w:left="0" w:leftChars="0" w:firstLine="0" w:firstLineChars="0"/>
        <w:jc w:val="center"/>
        <w:outlineLvl w:val="0"/>
        <w:rPr>
          <w:rFonts w:hint="eastAsia" w:ascii="宋体" w:hAnsi="宋体" w:eastAsia="宋体" w:cs="宋体"/>
          <w:b/>
          <w:bCs/>
          <w:kern w:val="2"/>
          <w:sz w:val="52"/>
          <w:szCs w:val="52"/>
          <w:lang w:val="zh-TW" w:eastAsia="zh-TW" w:bidi="zh-TW"/>
        </w:rPr>
      </w:pPr>
    </w:p>
    <w:p w14:paraId="2CA54DB7">
      <w:pPr>
        <w:keepNext/>
        <w:keepLines/>
        <w:spacing w:after="120" w:line="1114" w:lineRule="exact"/>
        <w:ind w:left="0" w:leftChars="0" w:firstLine="0" w:firstLineChars="0"/>
        <w:jc w:val="center"/>
        <w:outlineLvl w:val="0"/>
        <w:rPr>
          <w:rFonts w:hint="eastAsia" w:ascii="宋体" w:hAnsi="宋体" w:eastAsia="宋体" w:cs="宋体"/>
          <w:b/>
          <w:bCs/>
          <w:kern w:val="2"/>
          <w:sz w:val="52"/>
          <w:szCs w:val="52"/>
          <w:lang w:val="zh-TW" w:eastAsia="zh-TW" w:bidi="zh-TW"/>
        </w:rPr>
      </w:pPr>
    </w:p>
    <w:p w14:paraId="021A7E59">
      <w:pPr>
        <w:keepNext/>
        <w:keepLines/>
        <w:spacing w:after="120" w:line="1114" w:lineRule="exact"/>
        <w:ind w:left="0" w:leftChars="0" w:firstLine="0" w:firstLineChars="0"/>
        <w:jc w:val="center"/>
        <w:outlineLvl w:val="0"/>
        <w:rPr>
          <w:rFonts w:hint="eastAsia" w:ascii="宋体" w:hAnsi="宋体" w:eastAsia="宋体" w:cs="宋体"/>
          <w:b/>
          <w:bCs/>
          <w:kern w:val="2"/>
          <w:sz w:val="52"/>
          <w:szCs w:val="52"/>
          <w:lang w:val="zh-TW" w:eastAsia="zh-TW" w:bidi="zh-TW"/>
        </w:rPr>
      </w:pPr>
      <w:r>
        <w:rPr>
          <w:rFonts w:hint="eastAsia" w:ascii="宋体" w:hAnsi="宋体" w:eastAsia="宋体" w:cs="宋体"/>
          <w:b/>
          <w:bCs/>
          <w:kern w:val="2"/>
          <w:sz w:val="52"/>
          <w:szCs w:val="52"/>
          <w:lang w:val="zh-TW" w:eastAsia="zh-TW" w:bidi="zh-TW"/>
        </w:rPr>
        <w:t>服</w:t>
      </w:r>
      <w:r>
        <w:rPr>
          <w:rFonts w:hint="eastAsia" w:ascii="宋体" w:hAnsi="宋体" w:eastAsia="宋体" w:cs="宋体"/>
          <w:b/>
          <w:bCs/>
          <w:kern w:val="2"/>
          <w:sz w:val="52"/>
          <w:szCs w:val="52"/>
          <w:lang w:eastAsia="zh-CN" w:bidi="zh-TW"/>
        </w:rPr>
        <w:t xml:space="preserve"> </w:t>
      </w:r>
      <w:r>
        <w:rPr>
          <w:rFonts w:hint="eastAsia" w:ascii="宋体" w:hAnsi="宋体" w:eastAsia="宋体" w:cs="宋体"/>
          <w:b/>
          <w:bCs/>
          <w:kern w:val="2"/>
          <w:sz w:val="52"/>
          <w:szCs w:val="52"/>
          <w:lang w:val="zh-TW" w:eastAsia="zh-TW" w:bidi="zh-TW"/>
        </w:rPr>
        <w:t>务</w:t>
      </w:r>
      <w:r>
        <w:rPr>
          <w:rFonts w:hint="eastAsia" w:ascii="宋体" w:hAnsi="宋体" w:eastAsia="宋体" w:cs="宋体"/>
          <w:b/>
          <w:bCs/>
          <w:kern w:val="2"/>
          <w:sz w:val="52"/>
          <w:szCs w:val="52"/>
          <w:lang w:eastAsia="zh-CN" w:bidi="zh-TW"/>
        </w:rPr>
        <w:t xml:space="preserve"> </w:t>
      </w:r>
      <w:r>
        <w:rPr>
          <w:rFonts w:hint="eastAsia" w:ascii="宋体" w:hAnsi="宋体" w:eastAsia="宋体" w:cs="宋体"/>
          <w:b/>
          <w:bCs/>
          <w:kern w:val="2"/>
          <w:sz w:val="52"/>
          <w:szCs w:val="52"/>
          <w:lang w:val="zh-TW" w:eastAsia="zh-TW" w:bidi="zh-TW"/>
        </w:rPr>
        <w:t>合</w:t>
      </w:r>
      <w:r>
        <w:rPr>
          <w:rFonts w:hint="eastAsia" w:ascii="宋体" w:hAnsi="宋体" w:eastAsia="宋体" w:cs="宋体"/>
          <w:b/>
          <w:bCs/>
          <w:kern w:val="2"/>
          <w:sz w:val="52"/>
          <w:szCs w:val="52"/>
          <w:lang w:eastAsia="zh-CN" w:bidi="zh-TW"/>
        </w:rPr>
        <w:t xml:space="preserve"> </w:t>
      </w:r>
      <w:r>
        <w:rPr>
          <w:rFonts w:hint="eastAsia" w:ascii="宋体" w:hAnsi="宋体" w:eastAsia="宋体" w:cs="宋体"/>
          <w:b/>
          <w:bCs/>
          <w:kern w:val="2"/>
          <w:sz w:val="52"/>
          <w:szCs w:val="52"/>
          <w:lang w:val="zh-TW" w:eastAsia="zh-TW" w:bidi="zh-TW"/>
        </w:rPr>
        <w:t>同</w:t>
      </w:r>
      <w:bookmarkEnd w:id="0"/>
      <w:bookmarkEnd w:id="1"/>
      <w:bookmarkEnd w:id="2"/>
    </w:p>
    <w:p w14:paraId="3356BFC8">
      <w:pPr>
        <w:spacing w:after="120" w:line="240" w:lineRule="auto"/>
        <w:ind w:firstLine="0" w:firstLineChars="0"/>
        <w:jc w:val="center"/>
        <w:rPr>
          <w:rFonts w:hint="eastAsia" w:ascii="宋体" w:hAnsi="宋体" w:eastAsia="宋体" w:cs="宋体"/>
          <w:b/>
          <w:bCs/>
          <w:kern w:val="2"/>
          <w:sz w:val="30"/>
          <w:szCs w:val="30"/>
          <w:lang w:eastAsia="zh-CN" w:bidi="en-US"/>
        </w:rPr>
      </w:pPr>
      <w:r>
        <w:rPr>
          <w:rFonts w:hint="eastAsia" w:ascii="宋体" w:hAnsi="宋体" w:eastAsia="宋体" w:cs="宋体"/>
          <w:b/>
          <w:bCs/>
          <w:kern w:val="2"/>
          <w:sz w:val="30"/>
          <w:szCs w:val="30"/>
          <w:lang w:val="zh-TW" w:eastAsia="zh-TW" w:bidi="zh-TW"/>
        </w:rPr>
        <w:t>（编号：</w:t>
      </w:r>
      <w:r>
        <w:rPr>
          <w:rFonts w:hint="eastAsia" w:ascii="宋体" w:hAnsi="宋体" w:eastAsia="宋体" w:cs="宋体"/>
          <w:b/>
          <w:bCs/>
          <w:kern w:val="2"/>
          <w:sz w:val="30"/>
          <w:szCs w:val="30"/>
          <w:lang w:val="en-US" w:eastAsia="zh-CN" w:bidi="en-US"/>
        </w:rPr>
        <w:t>SXLXFW-2025-044</w:t>
      </w:r>
      <w:r>
        <w:rPr>
          <w:rFonts w:hint="eastAsia" w:ascii="宋体" w:hAnsi="宋体" w:eastAsia="宋体" w:cs="宋体"/>
          <w:b/>
          <w:bCs/>
          <w:kern w:val="2"/>
          <w:sz w:val="30"/>
          <w:szCs w:val="30"/>
          <w:lang w:eastAsia="zh-CN" w:bidi="en-US"/>
        </w:rPr>
        <w:t>）</w:t>
      </w:r>
    </w:p>
    <w:p w14:paraId="590A55EB">
      <w:pPr>
        <w:spacing w:after="480" w:line="504" w:lineRule="exact"/>
        <w:ind w:firstLine="0" w:firstLineChars="0"/>
        <w:jc w:val="left"/>
        <w:rPr>
          <w:rFonts w:hint="eastAsia" w:ascii="宋体" w:hAnsi="宋体" w:eastAsia="宋体" w:cs="宋体"/>
          <w:kern w:val="2"/>
          <w:sz w:val="30"/>
          <w:szCs w:val="30"/>
          <w:lang w:val="zh-TW" w:eastAsia="zh-CN" w:bidi="zh-TW"/>
        </w:rPr>
      </w:pPr>
    </w:p>
    <w:p w14:paraId="46CE844E">
      <w:pPr>
        <w:widowControl w:val="0"/>
        <w:spacing w:after="120" w:line="360" w:lineRule="auto"/>
        <w:ind w:left="480" w:leftChars="200" w:firstLine="480" w:firstLineChars="200"/>
        <w:jc w:val="both"/>
        <w:rPr>
          <w:rFonts w:hint="eastAsia" w:ascii="宋体" w:hAnsi="宋体" w:eastAsia="宋体" w:cs="宋体"/>
          <w:kern w:val="2"/>
          <w:sz w:val="24"/>
          <w:szCs w:val="24"/>
          <w:lang w:val="zh-TW" w:eastAsia="zh-CN" w:bidi="ar-SA"/>
        </w:rPr>
      </w:pPr>
    </w:p>
    <w:p w14:paraId="5306B810">
      <w:pPr>
        <w:spacing w:after="480" w:line="240" w:lineRule="auto"/>
        <w:ind w:left="200" w:firstLine="621" w:firstLineChars="207"/>
        <w:jc w:val="left"/>
        <w:rPr>
          <w:rFonts w:hint="eastAsia" w:ascii="宋体" w:hAnsi="宋体" w:eastAsia="宋体" w:cs="宋体"/>
          <w:kern w:val="2"/>
          <w:sz w:val="30"/>
          <w:szCs w:val="30"/>
          <w:lang w:eastAsia="zh-CN" w:bidi="en-US"/>
        </w:rPr>
      </w:pPr>
      <w:r>
        <w:rPr>
          <w:rFonts w:hint="eastAsia" w:ascii="宋体" w:hAnsi="宋体" w:eastAsia="宋体" w:cs="宋体"/>
          <w:kern w:val="2"/>
          <w:sz w:val="30"/>
          <w:szCs w:val="30"/>
          <w:lang w:val="zh-TW" w:eastAsia="zh-TW" w:bidi="zh-TW"/>
        </w:rPr>
        <w:t>甲方：</w:t>
      </w:r>
    </w:p>
    <w:p w14:paraId="3ABB2722">
      <w:pPr>
        <w:spacing w:after="480" w:line="240" w:lineRule="auto"/>
        <w:ind w:left="200" w:firstLine="621" w:firstLineChars="207"/>
        <w:jc w:val="left"/>
        <w:rPr>
          <w:rFonts w:hint="eastAsia" w:ascii="宋体" w:hAnsi="宋体" w:eastAsia="宋体" w:cs="宋体"/>
          <w:kern w:val="2"/>
          <w:sz w:val="30"/>
          <w:szCs w:val="30"/>
          <w:u w:val="single"/>
          <w:lang w:eastAsia="zh-CN" w:bidi="zh-TW"/>
        </w:rPr>
      </w:pPr>
      <w:r>
        <w:rPr>
          <w:rFonts w:hint="eastAsia" w:ascii="宋体" w:hAnsi="宋体" w:eastAsia="宋体" w:cs="宋体"/>
          <w:kern w:val="2"/>
          <w:sz w:val="30"/>
          <w:szCs w:val="30"/>
          <w:lang w:val="zh-TW" w:eastAsia="zh-TW" w:bidi="zh-TW"/>
        </w:rPr>
        <w:t>乙方:</w:t>
      </w:r>
      <w:r>
        <w:rPr>
          <w:rFonts w:hint="eastAsia" w:ascii="宋体" w:hAnsi="宋体" w:eastAsia="宋体" w:cs="宋体"/>
          <w:kern w:val="2"/>
          <w:sz w:val="30"/>
          <w:szCs w:val="30"/>
          <w:lang w:eastAsia="zh-CN" w:bidi="zh-TW"/>
        </w:rPr>
        <w:t xml:space="preserve"> </w:t>
      </w:r>
    </w:p>
    <w:p w14:paraId="6CC7E817">
      <w:pPr>
        <w:spacing w:line="528" w:lineRule="exact"/>
        <w:ind w:left="1795" w:leftChars="748" w:firstLine="1776" w:firstLineChars="592"/>
        <w:jc w:val="left"/>
        <w:rPr>
          <w:rFonts w:hint="eastAsia" w:ascii="宋体" w:hAnsi="宋体" w:eastAsia="宋体" w:cs="宋体"/>
          <w:kern w:val="2"/>
          <w:sz w:val="30"/>
          <w:szCs w:val="30"/>
          <w:lang w:val="zh-TW" w:eastAsia="zh-TW" w:bidi="zh-TW"/>
        </w:rPr>
      </w:pPr>
      <w:r>
        <w:rPr>
          <w:rFonts w:hint="eastAsia" w:ascii="宋体" w:hAnsi="宋体" w:eastAsia="宋体" w:cs="宋体"/>
          <w:kern w:val="2"/>
          <w:sz w:val="30"/>
          <w:szCs w:val="30"/>
          <w:lang w:eastAsia="zh-CN" w:bidi="en-US"/>
        </w:rPr>
        <w:t>202</w:t>
      </w:r>
      <w:r>
        <w:rPr>
          <w:rFonts w:hint="eastAsia" w:ascii="宋体" w:hAnsi="宋体" w:eastAsia="宋体" w:cs="宋体"/>
          <w:kern w:val="2"/>
          <w:sz w:val="30"/>
          <w:szCs w:val="30"/>
          <w:lang w:val="en-US" w:eastAsia="zh-CN" w:bidi="en-US"/>
        </w:rPr>
        <w:t>5</w:t>
      </w:r>
      <w:r>
        <w:rPr>
          <w:rFonts w:hint="eastAsia" w:ascii="宋体" w:hAnsi="宋体" w:eastAsia="宋体" w:cs="宋体"/>
          <w:kern w:val="2"/>
          <w:sz w:val="30"/>
          <w:szCs w:val="30"/>
          <w:lang w:val="zh-TW" w:eastAsia="zh-TW" w:bidi="zh-TW"/>
        </w:rPr>
        <w:t>年</w:t>
      </w:r>
      <w:r>
        <w:rPr>
          <w:rFonts w:hint="eastAsia" w:ascii="宋体" w:hAnsi="宋体" w:eastAsia="宋体" w:cs="宋体"/>
          <w:kern w:val="2"/>
          <w:sz w:val="30"/>
          <w:szCs w:val="30"/>
          <w:u w:val="single"/>
          <w:lang w:eastAsia="zh-CN" w:bidi="zh-TW"/>
        </w:rPr>
        <w:t xml:space="preserve">   </w:t>
      </w:r>
      <w:r>
        <w:rPr>
          <w:rFonts w:hint="eastAsia" w:ascii="宋体" w:hAnsi="宋体" w:eastAsia="宋体" w:cs="宋体"/>
          <w:kern w:val="2"/>
          <w:sz w:val="30"/>
          <w:szCs w:val="30"/>
          <w:lang w:val="zh-TW" w:eastAsia="zh-TW" w:bidi="zh-TW"/>
        </w:rPr>
        <w:t xml:space="preserve">月 </w:t>
      </w:r>
    </w:p>
    <w:p w14:paraId="7B0C0D75">
      <w:pPr>
        <w:spacing w:line="528" w:lineRule="exact"/>
        <w:ind w:left="1795" w:leftChars="748" w:firstLine="1776" w:firstLineChars="592"/>
        <w:jc w:val="left"/>
        <w:rPr>
          <w:rFonts w:hint="eastAsia" w:ascii="宋体" w:hAnsi="宋体" w:eastAsia="宋体" w:cs="宋体"/>
          <w:kern w:val="2"/>
          <w:sz w:val="30"/>
          <w:szCs w:val="30"/>
          <w:lang w:val="zh-TW" w:eastAsia="zh-TW" w:bidi="zh-TW"/>
        </w:rPr>
      </w:pPr>
      <w:r>
        <w:rPr>
          <w:rFonts w:hint="eastAsia" w:ascii="宋体" w:hAnsi="宋体" w:eastAsia="宋体" w:cs="宋体"/>
          <w:kern w:val="2"/>
          <w:sz w:val="30"/>
          <w:szCs w:val="30"/>
          <w:lang w:val="zh-TW" w:eastAsia="zh-TW" w:bidi="zh-TW"/>
        </w:rPr>
        <w:t>中国</w:t>
      </w:r>
      <w:r>
        <w:rPr>
          <w:rFonts w:hint="eastAsia" w:ascii="宋体" w:hAnsi="宋体" w:eastAsia="宋体" w:cs="宋体"/>
          <w:kern w:val="2"/>
          <w:sz w:val="30"/>
          <w:szCs w:val="30"/>
          <w:lang w:eastAsia="zh-CN" w:bidi="zh-TW"/>
        </w:rPr>
        <w:t xml:space="preserve">  </w:t>
      </w:r>
      <w:r>
        <w:rPr>
          <w:rFonts w:hint="eastAsia" w:ascii="宋体" w:hAnsi="宋体" w:eastAsia="宋体" w:cs="宋体"/>
          <w:kern w:val="2"/>
          <w:sz w:val="30"/>
          <w:szCs w:val="30"/>
          <w:lang w:val="zh-TW" w:eastAsia="zh-TW" w:bidi="zh-TW"/>
        </w:rPr>
        <w:t>西安</w:t>
      </w:r>
    </w:p>
    <w:p w14:paraId="631D79D5">
      <w:pPr>
        <w:spacing w:line="240" w:lineRule="auto"/>
        <w:ind w:firstLine="0" w:firstLineChars="0"/>
        <w:jc w:val="left"/>
        <w:rPr>
          <w:rFonts w:hint="eastAsia" w:ascii="宋体" w:hAnsi="宋体" w:eastAsia="宋体" w:cs="宋体"/>
          <w:kern w:val="0"/>
          <w:lang w:eastAsia="zh-CN" w:bidi="en-US"/>
        </w:rPr>
      </w:pPr>
      <w:bookmarkStart w:id="3" w:name="bookmark3"/>
      <w:bookmarkStart w:id="4" w:name="bookmark5"/>
      <w:bookmarkStart w:id="5" w:name="bookmark4"/>
      <w:r>
        <w:rPr>
          <w:rFonts w:hint="eastAsia" w:ascii="宋体" w:hAnsi="宋体" w:eastAsia="宋体" w:cs="宋体"/>
          <w:kern w:val="0"/>
          <w:lang w:eastAsia="zh-CN" w:bidi="en-US"/>
        </w:rPr>
        <w:br w:type="page"/>
      </w:r>
    </w:p>
    <w:p w14:paraId="30F5EE14">
      <w:pPr>
        <w:keepNext/>
        <w:keepLines/>
        <w:spacing w:after="420" w:line="240" w:lineRule="auto"/>
        <w:ind w:firstLine="723" w:firstLineChars="200"/>
        <w:jc w:val="center"/>
        <w:outlineLvl w:val="1"/>
        <w:rPr>
          <w:rFonts w:hint="eastAsia" w:ascii="宋体" w:hAnsi="宋体" w:eastAsia="宋体" w:cs="宋体"/>
          <w:b/>
          <w:bCs/>
          <w:kern w:val="2"/>
          <w:sz w:val="36"/>
          <w:szCs w:val="36"/>
          <w:lang w:val="zh-TW" w:eastAsia="zh-TW" w:bidi="zh-TW"/>
        </w:rPr>
      </w:pPr>
      <w:r>
        <w:rPr>
          <w:rFonts w:hint="eastAsia" w:ascii="宋体" w:hAnsi="宋体" w:eastAsia="宋体" w:cs="宋体"/>
          <w:b/>
          <w:bCs/>
          <w:kern w:val="2"/>
          <w:sz w:val="36"/>
          <w:szCs w:val="36"/>
          <w:lang w:val="zh-TW" w:eastAsia="zh-TW" w:bidi="zh-TW"/>
        </w:rPr>
        <w:t>服</w:t>
      </w:r>
      <w:r>
        <w:rPr>
          <w:rFonts w:hint="eastAsia" w:ascii="宋体" w:hAnsi="宋体" w:eastAsia="宋体" w:cs="宋体"/>
          <w:b/>
          <w:bCs/>
          <w:kern w:val="2"/>
          <w:sz w:val="36"/>
          <w:szCs w:val="36"/>
          <w:lang w:eastAsia="zh-CN" w:bidi="zh-TW"/>
        </w:rPr>
        <w:t xml:space="preserve"> </w:t>
      </w:r>
      <w:r>
        <w:rPr>
          <w:rFonts w:hint="eastAsia" w:ascii="宋体" w:hAnsi="宋体" w:eastAsia="宋体" w:cs="宋体"/>
          <w:b/>
          <w:bCs/>
          <w:kern w:val="2"/>
          <w:sz w:val="36"/>
          <w:szCs w:val="36"/>
          <w:lang w:val="zh-TW" w:eastAsia="zh-TW" w:bidi="zh-TW"/>
        </w:rPr>
        <w:t>务</w:t>
      </w:r>
      <w:r>
        <w:rPr>
          <w:rFonts w:hint="eastAsia" w:ascii="宋体" w:hAnsi="宋体" w:eastAsia="宋体" w:cs="宋体"/>
          <w:b/>
          <w:bCs/>
          <w:kern w:val="2"/>
          <w:sz w:val="36"/>
          <w:szCs w:val="36"/>
          <w:lang w:eastAsia="zh-CN" w:bidi="zh-TW"/>
        </w:rPr>
        <w:t xml:space="preserve"> </w:t>
      </w:r>
      <w:r>
        <w:rPr>
          <w:rFonts w:hint="eastAsia" w:ascii="宋体" w:hAnsi="宋体" w:eastAsia="宋体" w:cs="宋体"/>
          <w:b/>
          <w:bCs/>
          <w:kern w:val="2"/>
          <w:sz w:val="36"/>
          <w:szCs w:val="36"/>
          <w:lang w:val="zh-TW" w:eastAsia="zh-TW" w:bidi="zh-TW"/>
        </w:rPr>
        <w:t>合</w:t>
      </w:r>
      <w:r>
        <w:rPr>
          <w:rFonts w:hint="eastAsia" w:ascii="宋体" w:hAnsi="宋体" w:eastAsia="宋体" w:cs="宋体"/>
          <w:b/>
          <w:bCs/>
          <w:kern w:val="2"/>
          <w:sz w:val="36"/>
          <w:szCs w:val="36"/>
          <w:lang w:eastAsia="zh-CN" w:bidi="zh-TW"/>
        </w:rPr>
        <w:t xml:space="preserve"> </w:t>
      </w:r>
      <w:r>
        <w:rPr>
          <w:rFonts w:hint="eastAsia" w:ascii="宋体" w:hAnsi="宋体" w:eastAsia="宋体" w:cs="宋体"/>
          <w:b/>
          <w:bCs/>
          <w:kern w:val="2"/>
          <w:sz w:val="36"/>
          <w:szCs w:val="36"/>
          <w:lang w:val="zh-TW" w:eastAsia="zh-TW" w:bidi="zh-TW"/>
        </w:rPr>
        <w:t>同</w:t>
      </w:r>
      <w:bookmarkEnd w:id="3"/>
      <w:bookmarkEnd w:id="4"/>
      <w:bookmarkEnd w:id="5"/>
    </w:p>
    <w:p w14:paraId="765ECDC4">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甲方（采购人名称全称）：</w:t>
      </w:r>
    </w:p>
    <w:p w14:paraId="5413B32A">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乙方（供应商名称全称）：</w:t>
      </w:r>
    </w:p>
    <w:p w14:paraId="347562C9">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鉴证方：</w:t>
      </w:r>
      <w:r>
        <w:rPr>
          <w:rFonts w:hint="eastAsia" w:ascii="宋体" w:hAnsi="宋体" w:eastAsia="宋体" w:cs="宋体"/>
          <w:kern w:val="2"/>
          <w:lang w:eastAsia="zh-CN" w:bidi="zh-TW"/>
        </w:rPr>
        <w:t>陕西立信工程项目管理有限公司</w:t>
      </w:r>
    </w:p>
    <w:p w14:paraId="50BD6066">
      <w:pPr>
        <w:spacing w:after="100"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TW" w:bidi="zh-TW"/>
        </w:rPr>
        <w:t>鉴证方就甲方所需服务，在</w:t>
      </w:r>
      <w:r>
        <w:rPr>
          <w:rFonts w:hint="eastAsia" w:ascii="宋体" w:hAnsi="宋体" w:eastAsia="宋体" w:cs="宋体"/>
          <w:kern w:val="2"/>
          <w:lang w:val="en-US" w:eastAsia="zh-CN" w:bidi="zh-TW"/>
        </w:rPr>
        <w:t>西安市财政局</w:t>
      </w:r>
      <w:r>
        <w:rPr>
          <w:rFonts w:hint="eastAsia" w:ascii="宋体" w:hAnsi="宋体" w:eastAsia="宋体" w:cs="宋体"/>
          <w:kern w:val="2"/>
          <w:lang w:val="zh-TW" w:eastAsia="zh-TW" w:bidi="zh-TW"/>
        </w:rPr>
        <w:t>的监督管理下，按照</w:t>
      </w:r>
      <w:r>
        <w:rPr>
          <w:rFonts w:hint="eastAsia" w:ascii="宋体" w:hAnsi="宋体" w:eastAsia="宋体" w:cs="宋体"/>
          <w:kern w:val="2"/>
          <w:lang w:eastAsia="zh-CN" w:bidi="zh-TW"/>
        </w:rPr>
        <w:t>政府采</w:t>
      </w:r>
      <w:r>
        <w:rPr>
          <w:rFonts w:hint="eastAsia" w:ascii="宋体" w:hAnsi="宋体" w:eastAsia="宋体" w:cs="宋体"/>
          <w:kern w:val="2"/>
          <w:lang w:val="zh-TW" w:eastAsia="zh-TW" w:bidi="zh-TW"/>
        </w:rPr>
        <w:t>购程序组织竞争性磋商，确定乙方为</w:t>
      </w:r>
      <w:r>
        <w:rPr>
          <w:rFonts w:hint="eastAsia" w:ascii="宋体" w:hAnsi="宋体" w:eastAsia="宋体" w:cs="宋体"/>
          <w:color w:val="000000"/>
          <w:kern w:val="2"/>
          <w:u w:val="single"/>
          <w:lang w:val="zh-TW" w:eastAsia="zh-CN" w:bidi="zh-TW"/>
        </w:rPr>
        <w:t>西安市自然资源和规划局乙级测绘资质单位成果质量监督检查成果检验项目</w:t>
      </w:r>
      <w:r>
        <w:rPr>
          <w:rFonts w:hint="eastAsia" w:ascii="宋体" w:hAnsi="宋体" w:eastAsia="宋体" w:cs="宋体"/>
          <w:kern w:val="2"/>
          <w:lang w:val="zh-TW" w:eastAsia="zh-TW" w:bidi="zh-TW"/>
        </w:rPr>
        <w:t>成交供应商。依据</w:t>
      </w:r>
      <w:r>
        <w:rPr>
          <w:rFonts w:hint="eastAsia" w:ascii="宋体" w:hAnsi="宋体" w:eastAsia="宋体" w:cs="宋体"/>
          <w:kern w:val="2"/>
          <w:lang w:eastAsia="zh-CN" w:bidi="zh-TW"/>
        </w:rPr>
        <w:t>《</w:t>
      </w:r>
      <w:r>
        <w:rPr>
          <w:rFonts w:hint="eastAsia" w:ascii="宋体" w:hAnsi="宋体" w:eastAsia="宋体" w:cs="宋体"/>
          <w:kern w:val="2"/>
          <w:lang w:val="zh-TW" w:eastAsia="zh-TW" w:bidi="zh-TW"/>
        </w:rPr>
        <w:t>中华人民共和国政府</w:t>
      </w:r>
      <w:r>
        <w:rPr>
          <w:rFonts w:hint="eastAsia" w:ascii="宋体" w:hAnsi="宋体" w:eastAsia="宋体" w:cs="宋体"/>
          <w:kern w:val="2"/>
          <w:lang w:eastAsia="zh-CN" w:bidi="zh-TW"/>
        </w:rPr>
        <w:t>采购法》、</w:t>
      </w:r>
      <w:r>
        <w:rPr>
          <w:rFonts w:hint="eastAsia" w:ascii="宋体" w:hAnsi="宋体" w:eastAsia="宋体" w:cs="宋体"/>
          <w:kern w:val="2"/>
          <w:lang w:val="zh-TW" w:eastAsia="zh-TW" w:bidi="zh-TW"/>
        </w:rPr>
        <w:t>《</w:t>
      </w:r>
      <w:r>
        <w:rPr>
          <w:rFonts w:hint="eastAsia" w:ascii="宋体" w:hAnsi="宋体" w:eastAsia="宋体" w:cs="宋体"/>
          <w:kern w:val="2"/>
          <w:lang w:eastAsia="zh-CN" w:bidi="zh-TW"/>
        </w:rPr>
        <w:t>中</w:t>
      </w:r>
      <w:r>
        <w:rPr>
          <w:rFonts w:hint="eastAsia" w:ascii="宋体" w:hAnsi="宋体" w:eastAsia="宋体" w:cs="宋体"/>
          <w:kern w:val="2"/>
          <w:lang w:val="zh-TW" w:eastAsia="zh-TW" w:bidi="zh-TW"/>
        </w:rPr>
        <w:t>华人民共和国民法典》以及竞争性</w:t>
      </w:r>
      <w:r>
        <w:rPr>
          <w:rFonts w:hint="eastAsia" w:ascii="宋体" w:hAnsi="宋体" w:eastAsia="宋体" w:cs="宋体"/>
          <w:kern w:val="2"/>
          <w:lang w:eastAsia="zh-CN" w:bidi="zh-TW"/>
        </w:rPr>
        <w:t>磋商文件、</w:t>
      </w:r>
      <w:r>
        <w:rPr>
          <w:rFonts w:hint="eastAsia" w:ascii="宋体" w:hAnsi="宋体" w:eastAsia="宋体" w:cs="宋体"/>
          <w:kern w:val="2"/>
          <w:lang w:val="zh-TW" w:eastAsia="zh-TW" w:bidi="zh-TW"/>
        </w:rPr>
        <w:t>成交通知书，经甲、乙双方协商，鉴证方确认，达成如下合同条款</w:t>
      </w:r>
      <w:r>
        <w:rPr>
          <w:rFonts w:hint="eastAsia" w:ascii="宋体" w:hAnsi="宋体" w:eastAsia="宋体" w:cs="宋体"/>
          <w:kern w:val="2"/>
          <w:lang w:val="zh-TW" w:eastAsia="zh-CN" w:bidi="zh-TW"/>
        </w:rPr>
        <w:t>。</w:t>
      </w:r>
    </w:p>
    <w:p w14:paraId="051C9E05">
      <w:pPr>
        <w:spacing w:after="100" w:line="360" w:lineRule="auto"/>
        <w:ind w:firstLine="482" w:firstLineChars="200"/>
        <w:jc w:val="both"/>
        <w:rPr>
          <w:rFonts w:hint="eastAsia" w:ascii="宋体" w:hAnsi="宋体" w:eastAsia="宋体" w:cs="宋体"/>
          <w:b/>
          <w:bCs/>
          <w:kern w:val="2"/>
          <w:lang w:val="zh-TW" w:eastAsia="zh-CN" w:bidi="zh-TW"/>
        </w:rPr>
      </w:pPr>
      <w:r>
        <w:rPr>
          <w:rFonts w:hint="eastAsia" w:ascii="宋体" w:hAnsi="宋体" w:eastAsia="宋体" w:cs="宋体"/>
          <w:b/>
          <w:bCs/>
          <w:kern w:val="2"/>
          <w:lang w:val="zh-TW" w:eastAsia="zh-TW" w:bidi="zh-TW"/>
        </w:rPr>
        <w:t>一、合同标的物内容及数量（以响应文件正本和澄清表〈函〉为准）</w:t>
      </w:r>
    </w:p>
    <w:tbl>
      <w:tblPr>
        <w:tblStyle w:val="3"/>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1094"/>
        <w:gridCol w:w="1094"/>
      </w:tblGrid>
      <w:tr w14:paraId="0E334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758" w:type="dxa"/>
            <w:shd w:val="clear" w:color="auto" w:fill="auto"/>
            <w:vAlign w:val="center"/>
          </w:tcPr>
          <w:p w14:paraId="61118995">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序号</w:t>
            </w:r>
          </w:p>
        </w:tc>
        <w:tc>
          <w:tcPr>
            <w:tcW w:w="1315" w:type="dxa"/>
            <w:shd w:val="clear" w:color="auto" w:fill="auto"/>
            <w:vAlign w:val="center"/>
          </w:tcPr>
          <w:p w14:paraId="206BB24B">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服务名称</w:t>
            </w:r>
          </w:p>
        </w:tc>
        <w:tc>
          <w:tcPr>
            <w:tcW w:w="1315" w:type="dxa"/>
            <w:shd w:val="clear" w:color="auto" w:fill="auto"/>
            <w:vAlign w:val="center"/>
          </w:tcPr>
          <w:p w14:paraId="48CF8835">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服务内容</w:t>
            </w:r>
          </w:p>
        </w:tc>
        <w:tc>
          <w:tcPr>
            <w:tcW w:w="1315" w:type="dxa"/>
            <w:shd w:val="clear" w:color="auto" w:fill="auto"/>
            <w:vAlign w:val="center"/>
          </w:tcPr>
          <w:p w14:paraId="444CD292">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计量单位</w:t>
            </w:r>
          </w:p>
        </w:tc>
        <w:tc>
          <w:tcPr>
            <w:tcW w:w="1315" w:type="dxa"/>
            <w:shd w:val="clear" w:color="auto" w:fill="auto"/>
            <w:vAlign w:val="center"/>
          </w:tcPr>
          <w:p w14:paraId="3AF799D4">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服务时间</w:t>
            </w:r>
          </w:p>
        </w:tc>
        <w:tc>
          <w:tcPr>
            <w:tcW w:w="950" w:type="dxa"/>
            <w:shd w:val="clear" w:color="auto" w:fill="auto"/>
            <w:vAlign w:val="center"/>
          </w:tcPr>
          <w:p w14:paraId="77869602">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数量</w:t>
            </w:r>
          </w:p>
        </w:tc>
        <w:tc>
          <w:tcPr>
            <w:tcW w:w="1094" w:type="dxa"/>
            <w:shd w:val="clear" w:color="auto" w:fill="auto"/>
            <w:vAlign w:val="center"/>
          </w:tcPr>
          <w:p w14:paraId="77B444F3">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单价</w:t>
            </w:r>
          </w:p>
          <w:p w14:paraId="6E055639">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（元）</w:t>
            </w:r>
          </w:p>
        </w:tc>
        <w:tc>
          <w:tcPr>
            <w:tcW w:w="1094" w:type="dxa"/>
            <w:shd w:val="clear" w:color="auto" w:fill="auto"/>
            <w:vAlign w:val="center"/>
          </w:tcPr>
          <w:p w14:paraId="02FDCE3A">
            <w:pPr>
              <w:spacing w:line="360" w:lineRule="auto"/>
              <w:ind w:firstLine="0" w:firstLineChars="0"/>
              <w:jc w:val="center"/>
              <w:rPr>
                <w:rFonts w:hint="eastAsia" w:ascii="宋体" w:hAnsi="宋体" w:eastAsia="宋体" w:cs="宋体"/>
                <w:kern w:val="2"/>
                <w:lang w:eastAsia="zh-CN" w:bidi="zh-TW"/>
              </w:rPr>
            </w:pPr>
            <w:r>
              <w:rPr>
                <w:rFonts w:hint="eastAsia" w:ascii="宋体" w:hAnsi="宋体" w:eastAsia="宋体" w:cs="宋体"/>
                <w:kern w:val="2"/>
                <w:lang w:eastAsia="zh-CN" w:bidi="zh-TW"/>
              </w:rPr>
              <w:t>总价</w:t>
            </w:r>
          </w:p>
          <w:p w14:paraId="4F989FB8">
            <w:pPr>
              <w:spacing w:line="360" w:lineRule="auto"/>
              <w:ind w:firstLine="0" w:firstLineChars="0"/>
              <w:jc w:val="center"/>
              <w:rPr>
                <w:rFonts w:hint="eastAsia" w:ascii="宋体" w:hAnsi="宋体" w:eastAsia="宋体" w:cs="宋体"/>
                <w:kern w:val="2"/>
                <w:lang w:eastAsia="zh-CN" w:bidi="zh-TW"/>
              </w:rPr>
            </w:pPr>
            <w:r>
              <w:rPr>
                <w:rFonts w:hint="eastAsia" w:ascii="宋体" w:hAnsi="宋体" w:eastAsia="宋体" w:cs="宋体"/>
                <w:kern w:val="2"/>
                <w:lang w:eastAsia="zh-CN" w:bidi="zh-TW"/>
              </w:rPr>
              <w:t>（元）</w:t>
            </w:r>
          </w:p>
        </w:tc>
      </w:tr>
      <w:tr w14:paraId="1837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center"/>
          </w:tcPr>
          <w:p w14:paraId="0DB867A3">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1</w:t>
            </w:r>
          </w:p>
        </w:tc>
        <w:tc>
          <w:tcPr>
            <w:tcW w:w="1315" w:type="dxa"/>
            <w:shd w:val="clear" w:color="auto" w:fill="auto"/>
          </w:tcPr>
          <w:p w14:paraId="621652A2">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3CBBB1A5">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624C8F30">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1DCBF4C9">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735D0CE8">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3873A03C">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49F39AAD">
            <w:pPr>
              <w:spacing w:line="360" w:lineRule="auto"/>
              <w:ind w:firstLine="0" w:firstLineChars="0"/>
              <w:jc w:val="left"/>
              <w:rPr>
                <w:rFonts w:hint="eastAsia" w:ascii="宋体" w:hAnsi="宋体" w:eastAsia="宋体" w:cs="宋体"/>
                <w:kern w:val="0"/>
                <w:lang w:eastAsia="en-US" w:bidi="en-US"/>
              </w:rPr>
            </w:pPr>
          </w:p>
        </w:tc>
      </w:tr>
      <w:tr w14:paraId="361A8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6324F53A">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2</w:t>
            </w:r>
          </w:p>
        </w:tc>
        <w:tc>
          <w:tcPr>
            <w:tcW w:w="1315" w:type="dxa"/>
            <w:shd w:val="clear" w:color="auto" w:fill="auto"/>
          </w:tcPr>
          <w:p w14:paraId="2A103848">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2E199EFB">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17250A62">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542E77AD">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012E2AD6">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67F58B3A">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69333387">
            <w:pPr>
              <w:spacing w:line="360" w:lineRule="auto"/>
              <w:ind w:firstLine="0" w:firstLineChars="0"/>
              <w:jc w:val="left"/>
              <w:rPr>
                <w:rFonts w:hint="eastAsia" w:ascii="宋体" w:hAnsi="宋体" w:eastAsia="宋体" w:cs="宋体"/>
                <w:kern w:val="0"/>
                <w:lang w:eastAsia="en-US" w:bidi="en-US"/>
              </w:rPr>
            </w:pPr>
          </w:p>
        </w:tc>
      </w:tr>
      <w:tr w14:paraId="7E151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596A20EA">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3</w:t>
            </w:r>
          </w:p>
        </w:tc>
        <w:tc>
          <w:tcPr>
            <w:tcW w:w="1315" w:type="dxa"/>
            <w:shd w:val="clear" w:color="auto" w:fill="auto"/>
          </w:tcPr>
          <w:p w14:paraId="120B0F62">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618B7DFA">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0E76E7A8">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650789E8">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662B607C">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54867E3D">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2569966A">
            <w:pPr>
              <w:spacing w:line="360" w:lineRule="auto"/>
              <w:ind w:firstLine="0" w:firstLineChars="0"/>
              <w:jc w:val="left"/>
              <w:rPr>
                <w:rFonts w:hint="eastAsia" w:ascii="宋体" w:hAnsi="宋体" w:eastAsia="宋体" w:cs="宋体"/>
                <w:kern w:val="0"/>
                <w:lang w:eastAsia="en-US" w:bidi="en-US"/>
              </w:rPr>
            </w:pPr>
          </w:p>
        </w:tc>
      </w:tr>
      <w:tr w14:paraId="5923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center"/>
          </w:tcPr>
          <w:p w14:paraId="2AF9CA77">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4</w:t>
            </w:r>
          </w:p>
        </w:tc>
        <w:tc>
          <w:tcPr>
            <w:tcW w:w="1315" w:type="dxa"/>
            <w:shd w:val="clear" w:color="auto" w:fill="auto"/>
          </w:tcPr>
          <w:p w14:paraId="0AB1AEFA">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29751E08">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52BC563E">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61F1F0CE">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51E9DD9A">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13DE8939">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03C0F85B">
            <w:pPr>
              <w:spacing w:line="360" w:lineRule="auto"/>
              <w:ind w:firstLine="0" w:firstLineChars="0"/>
              <w:jc w:val="left"/>
              <w:rPr>
                <w:rFonts w:hint="eastAsia" w:ascii="宋体" w:hAnsi="宋体" w:eastAsia="宋体" w:cs="宋体"/>
                <w:kern w:val="0"/>
                <w:lang w:eastAsia="en-US" w:bidi="en-US"/>
              </w:rPr>
            </w:pPr>
          </w:p>
        </w:tc>
      </w:tr>
      <w:tr w14:paraId="7F907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14:paraId="45747ED5">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5</w:t>
            </w:r>
          </w:p>
        </w:tc>
        <w:tc>
          <w:tcPr>
            <w:tcW w:w="1315" w:type="dxa"/>
            <w:shd w:val="clear" w:color="auto" w:fill="auto"/>
          </w:tcPr>
          <w:p w14:paraId="7F807490">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7638AD42">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3F1651FD">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0D9692D0">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4B429A54">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533EE46F">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1E31CF63">
            <w:pPr>
              <w:spacing w:line="360" w:lineRule="auto"/>
              <w:ind w:firstLine="0" w:firstLineChars="0"/>
              <w:jc w:val="left"/>
              <w:rPr>
                <w:rFonts w:hint="eastAsia" w:ascii="宋体" w:hAnsi="宋体" w:eastAsia="宋体" w:cs="宋体"/>
                <w:kern w:val="0"/>
                <w:lang w:eastAsia="en-US" w:bidi="en-US"/>
              </w:rPr>
            </w:pPr>
          </w:p>
        </w:tc>
      </w:tr>
      <w:tr w14:paraId="1C38D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70904E60">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6</w:t>
            </w:r>
          </w:p>
        </w:tc>
        <w:tc>
          <w:tcPr>
            <w:tcW w:w="1315" w:type="dxa"/>
            <w:shd w:val="clear" w:color="auto" w:fill="auto"/>
          </w:tcPr>
          <w:p w14:paraId="74A75F25">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7C9FC0DC">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35AF4C76">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4647083B">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2230B058">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40A9DE12">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6FE3D1F8">
            <w:pPr>
              <w:spacing w:line="360" w:lineRule="auto"/>
              <w:ind w:firstLine="0" w:firstLineChars="0"/>
              <w:jc w:val="left"/>
              <w:rPr>
                <w:rFonts w:hint="eastAsia" w:ascii="宋体" w:hAnsi="宋体" w:eastAsia="宋体" w:cs="宋体"/>
                <w:kern w:val="0"/>
                <w:lang w:eastAsia="en-US" w:bidi="en-US"/>
              </w:rPr>
            </w:pPr>
          </w:p>
        </w:tc>
      </w:tr>
      <w:tr w14:paraId="3CDA7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14:paraId="59DB48AF">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7</w:t>
            </w:r>
          </w:p>
        </w:tc>
        <w:tc>
          <w:tcPr>
            <w:tcW w:w="1315" w:type="dxa"/>
            <w:shd w:val="clear" w:color="auto" w:fill="auto"/>
          </w:tcPr>
          <w:p w14:paraId="05D250E8">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168979BF">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2C2244A3">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78026FC2">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1FBCA334">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0B236962">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0CB07F2A">
            <w:pPr>
              <w:spacing w:line="360" w:lineRule="auto"/>
              <w:ind w:firstLine="0" w:firstLineChars="0"/>
              <w:jc w:val="left"/>
              <w:rPr>
                <w:rFonts w:hint="eastAsia" w:ascii="宋体" w:hAnsi="宋体" w:eastAsia="宋体" w:cs="宋体"/>
                <w:kern w:val="0"/>
                <w:lang w:eastAsia="en-US" w:bidi="en-US"/>
              </w:rPr>
            </w:pPr>
          </w:p>
        </w:tc>
      </w:tr>
      <w:tr w14:paraId="3154C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14:paraId="255F7B67">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8</w:t>
            </w:r>
          </w:p>
        </w:tc>
        <w:tc>
          <w:tcPr>
            <w:tcW w:w="1315" w:type="dxa"/>
            <w:shd w:val="clear" w:color="auto" w:fill="auto"/>
          </w:tcPr>
          <w:p w14:paraId="228D68DB">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2B0CD51F">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6D0B5EB8">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39A8462F">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0B6A9EF9">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22B84B0D">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7F89BFA7">
            <w:pPr>
              <w:spacing w:line="360" w:lineRule="auto"/>
              <w:ind w:firstLine="0" w:firstLineChars="0"/>
              <w:jc w:val="left"/>
              <w:rPr>
                <w:rFonts w:hint="eastAsia" w:ascii="宋体" w:hAnsi="宋体" w:eastAsia="宋体" w:cs="宋体"/>
                <w:kern w:val="0"/>
                <w:lang w:eastAsia="en-US" w:bidi="en-US"/>
              </w:rPr>
            </w:pPr>
          </w:p>
        </w:tc>
      </w:tr>
      <w:tr w14:paraId="1466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14:paraId="1CAEB172">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9</w:t>
            </w:r>
          </w:p>
        </w:tc>
        <w:tc>
          <w:tcPr>
            <w:tcW w:w="1315" w:type="dxa"/>
            <w:shd w:val="clear" w:color="auto" w:fill="auto"/>
          </w:tcPr>
          <w:p w14:paraId="1D4228C7">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30E2A78E">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656C7F34">
            <w:pPr>
              <w:spacing w:line="360" w:lineRule="auto"/>
              <w:ind w:firstLine="0" w:firstLineChars="0"/>
              <w:jc w:val="left"/>
              <w:rPr>
                <w:rFonts w:hint="eastAsia" w:ascii="宋体" w:hAnsi="宋体" w:eastAsia="宋体" w:cs="宋体"/>
                <w:kern w:val="0"/>
                <w:lang w:eastAsia="en-US" w:bidi="en-US"/>
              </w:rPr>
            </w:pPr>
          </w:p>
        </w:tc>
        <w:tc>
          <w:tcPr>
            <w:tcW w:w="1315" w:type="dxa"/>
            <w:shd w:val="clear" w:color="auto" w:fill="auto"/>
          </w:tcPr>
          <w:p w14:paraId="6FE2987C">
            <w:pPr>
              <w:spacing w:line="360" w:lineRule="auto"/>
              <w:ind w:firstLine="0" w:firstLineChars="0"/>
              <w:jc w:val="left"/>
              <w:rPr>
                <w:rFonts w:hint="eastAsia" w:ascii="宋体" w:hAnsi="宋体" w:eastAsia="宋体" w:cs="宋体"/>
                <w:kern w:val="0"/>
                <w:lang w:eastAsia="en-US" w:bidi="en-US"/>
              </w:rPr>
            </w:pPr>
          </w:p>
        </w:tc>
        <w:tc>
          <w:tcPr>
            <w:tcW w:w="950" w:type="dxa"/>
            <w:shd w:val="clear" w:color="auto" w:fill="auto"/>
          </w:tcPr>
          <w:p w14:paraId="3CC962B5">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2E186C84">
            <w:pPr>
              <w:spacing w:line="360" w:lineRule="auto"/>
              <w:ind w:firstLine="0" w:firstLineChars="0"/>
              <w:jc w:val="left"/>
              <w:rPr>
                <w:rFonts w:hint="eastAsia" w:ascii="宋体" w:hAnsi="宋体" w:eastAsia="宋体" w:cs="宋体"/>
                <w:kern w:val="0"/>
                <w:lang w:eastAsia="en-US" w:bidi="en-US"/>
              </w:rPr>
            </w:pPr>
          </w:p>
        </w:tc>
        <w:tc>
          <w:tcPr>
            <w:tcW w:w="1094" w:type="dxa"/>
            <w:shd w:val="clear" w:color="auto" w:fill="auto"/>
          </w:tcPr>
          <w:p w14:paraId="2039045B">
            <w:pPr>
              <w:spacing w:line="360" w:lineRule="auto"/>
              <w:ind w:firstLine="0" w:firstLineChars="0"/>
              <w:jc w:val="left"/>
              <w:rPr>
                <w:rFonts w:hint="eastAsia" w:ascii="宋体" w:hAnsi="宋体" w:eastAsia="宋体" w:cs="宋体"/>
                <w:kern w:val="0"/>
                <w:lang w:eastAsia="en-US" w:bidi="en-US"/>
              </w:rPr>
            </w:pPr>
          </w:p>
        </w:tc>
      </w:tr>
      <w:tr w14:paraId="51CEC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14:paraId="79956B6B">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合计</w:t>
            </w:r>
          </w:p>
        </w:tc>
        <w:tc>
          <w:tcPr>
            <w:tcW w:w="8398" w:type="dxa"/>
            <w:gridSpan w:val="7"/>
            <w:shd w:val="clear" w:color="auto" w:fill="auto"/>
          </w:tcPr>
          <w:p w14:paraId="6D2DD244">
            <w:pPr>
              <w:spacing w:line="360" w:lineRule="auto"/>
              <w:ind w:firstLine="0" w:firstLineChars="0"/>
              <w:jc w:val="left"/>
              <w:rPr>
                <w:rFonts w:hint="eastAsia" w:ascii="宋体" w:hAnsi="宋体" w:eastAsia="宋体" w:cs="宋体"/>
                <w:kern w:val="0"/>
                <w:lang w:eastAsia="en-US" w:bidi="en-US"/>
              </w:rPr>
            </w:pPr>
          </w:p>
        </w:tc>
      </w:tr>
      <w:tr w14:paraId="41BB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8" w:hRule="exact"/>
          <w:jc w:val="center"/>
        </w:trPr>
        <w:tc>
          <w:tcPr>
            <w:tcW w:w="758" w:type="dxa"/>
            <w:shd w:val="clear" w:color="auto" w:fill="auto"/>
          </w:tcPr>
          <w:p w14:paraId="09B9C80B">
            <w:pPr>
              <w:spacing w:before="120"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备注</w:t>
            </w:r>
          </w:p>
        </w:tc>
        <w:tc>
          <w:tcPr>
            <w:tcW w:w="8398" w:type="dxa"/>
            <w:gridSpan w:val="7"/>
            <w:shd w:val="clear" w:color="auto" w:fill="auto"/>
          </w:tcPr>
          <w:p w14:paraId="1020655E">
            <w:pPr>
              <w:spacing w:line="360" w:lineRule="auto"/>
              <w:ind w:firstLine="0" w:firstLineChars="0"/>
              <w:jc w:val="left"/>
              <w:rPr>
                <w:rFonts w:hint="eastAsia" w:ascii="宋体" w:hAnsi="宋体" w:eastAsia="宋体" w:cs="宋体"/>
                <w:kern w:val="0"/>
                <w:lang w:eastAsia="en-US" w:bidi="en-US"/>
              </w:rPr>
            </w:pPr>
          </w:p>
        </w:tc>
      </w:tr>
    </w:tbl>
    <w:p w14:paraId="541BDBE4">
      <w:pPr>
        <w:spacing w:line="360" w:lineRule="auto"/>
        <w:ind w:firstLine="482" w:firstLineChars="200"/>
        <w:jc w:val="left"/>
        <w:rPr>
          <w:rFonts w:hint="eastAsia" w:ascii="宋体" w:hAnsi="宋体" w:eastAsia="宋体" w:cs="宋体"/>
          <w:b/>
          <w:bCs/>
          <w:kern w:val="2"/>
          <w:lang w:val="zh-TW" w:eastAsia="zh-TW" w:bidi="zh-TW"/>
        </w:rPr>
      </w:pPr>
      <w:r>
        <w:rPr>
          <w:rFonts w:hint="eastAsia" w:ascii="宋体" w:hAnsi="宋体" w:eastAsia="宋体" w:cs="宋体"/>
          <w:b/>
          <w:bCs/>
          <w:kern w:val="2"/>
          <w:lang w:val="zh-TW" w:eastAsia="zh-TW" w:bidi="zh-TW"/>
        </w:rPr>
        <w:t>（上表仅供参考,应根据项目具体内容修改填写，详细服务内容及明细</w:t>
      </w:r>
      <w:r>
        <w:rPr>
          <w:rFonts w:hint="eastAsia" w:ascii="宋体" w:hAnsi="宋体" w:eastAsia="宋体" w:cs="宋体"/>
          <w:b/>
          <w:bCs/>
          <w:kern w:val="2"/>
          <w:lang w:eastAsia="zh-CN" w:bidi="zh-TW"/>
        </w:rPr>
        <w:t>标准可附附件</w:t>
      </w:r>
      <w:r>
        <w:rPr>
          <w:rFonts w:hint="eastAsia" w:ascii="宋体" w:hAnsi="宋体" w:eastAsia="宋体" w:cs="宋体"/>
          <w:b/>
          <w:bCs/>
          <w:kern w:val="2"/>
          <w:lang w:val="zh-TW" w:eastAsia="zh-TW" w:bidi="zh-TW"/>
        </w:rPr>
        <w:t>或详见响应文件，需说明清楚）</w:t>
      </w:r>
    </w:p>
    <w:p w14:paraId="485AB210">
      <w:pPr>
        <w:spacing w:after="80" w:line="360" w:lineRule="auto"/>
        <w:ind w:firstLine="482" w:firstLineChars="200"/>
        <w:jc w:val="left"/>
        <w:rPr>
          <w:rFonts w:hint="eastAsia" w:ascii="宋体" w:hAnsi="宋体" w:eastAsia="宋体" w:cs="宋体"/>
          <w:kern w:val="2"/>
          <w:lang w:val="zh-TW" w:eastAsia="zh-TW" w:bidi="zh-TW"/>
        </w:rPr>
      </w:pPr>
      <w:r>
        <w:rPr>
          <w:rFonts w:hint="eastAsia" w:ascii="宋体" w:hAnsi="宋体" w:eastAsia="宋体" w:cs="宋体"/>
          <w:b/>
          <w:bCs/>
          <w:kern w:val="2"/>
          <w:lang w:val="zh-TW" w:eastAsia="zh-TW" w:bidi="zh-TW"/>
        </w:rPr>
        <w:t>二、</w:t>
      </w:r>
      <w:r>
        <w:rPr>
          <w:rFonts w:hint="eastAsia" w:ascii="宋体" w:hAnsi="宋体" w:eastAsia="宋体" w:cs="宋体"/>
          <w:b/>
          <w:bCs/>
          <w:kern w:val="2"/>
          <w:lang w:eastAsia="zh-CN" w:bidi="zh-TW"/>
        </w:rPr>
        <w:t>服务条件</w:t>
      </w:r>
    </w:p>
    <w:p w14:paraId="3273B103">
      <w:pPr>
        <w:spacing w:after="80"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一</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服务地点</w:t>
      </w:r>
      <w:r>
        <w:rPr>
          <w:rFonts w:hint="eastAsia" w:ascii="宋体" w:hAnsi="宋体" w:eastAsia="宋体" w:cs="宋体"/>
          <w:kern w:val="2"/>
          <w:lang w:val="zh-TW" w:eastAsia="zh-TW" w:bidi="zh-TW"/>
        </w:rPr>
        <w:t>：甲方</w:t>
      </w:r>
      <w:r>
        <w:rPr>
          <w:rFonts w:hint="eastAsia" w:ascii="宋体" w:hAnsi="宋体" w:eastAsia="宋体" w:cs="宋体"/>
          <w:kern w:val="2"/>
          <w:lang w:eastAsia="zh-CN" w:bidi="zh-TW"/>
        </w:rPr>
        <w:t>指定</w:t>
      </w:r>
      <w:r>
        <w:rPr>
          <w:rFonts w:hint="eastAsia" w:ascii="宋体" w:hAnsi="宋体" w:eastAsia="宋体" w:cs="宋体"/>
          <w:kern w:val="2"/>
          <w:lang w:val="zh-TW" w:eastAsia="zh-TW" w:bidi="zh-TW"/>
        </w:rPr>
        <w:t>地点。</w:t>
      </w:r>
    </w:p>
    <w:p w14:paraId="6EF074C6">
      <w:pPr>
        <w:spacing w:after="80" w:line="360" w:lineRule="auto"/>
        <w:ind w:firstLine="480" w:firstLineChars="200"/>
        <w:jc w:val="left"/>
        <w:rPr>
          <w:rFonts w:hint="eastAsia" w:ascii="宋体" w:hAnsi="宋体" w:eastAsia="宋体" w:cs="宋体"/>
          <w:kern w:val="2"/>
          <w:highlight w:val="none"/>
          <w:lang w:eastAsia="zh-CN" w:bidi="zh-TW"/>
        </w:rPr>
      </w:pPr>
      <w:r>
        <w:rPr>
          <w:rFonts w:hint="eastAsia" w:ascii="宋体" w:hAnsi="宋体" w:eastAsia="宋体" w:cs="宋体"/>
          <w:kern w:val="2"/>
          <w:highlight w:val="none"/>
          <w:lang w:val="zh-TW" w:eastAsia="zh-CN" w:bidi="zh-TW"/>
        </w:rPr>
        <w:t>（</w:t>
      </w:r>
      <w:r>
        <w:rPr>
          <w:rFonts w:hint="eastAsia" w:ascii="宋体" w:hAnsi="宋体" w:eastAsia="宋体" w:cs="宋体"/>
          <w:kern w:val="2"/>
          <w:highlight w:val="none"/>
          <w:lang w:eastAsia="zh-CN" w:bidi="zh-TW"/>
        </w:rPr>
        <w:t>二</w:t>
      </w:r>
      <w:r>
        <w:rPr>
          <w:rFonts w:hint="eastAsia" w:ascii="宋体" w:hAnsi="宋体" w:eastAsia="宋体" w:cs="宋体"/>
          <w:kern w:val="2"/>
          <w:highlight w:val="none"/>
          <w:lang w:val="zh-TW" w:eastAsia="zh-CN" w:bidi="zh-TW"/>
        </w:rPr>
        <w:t>）</w:t>
      </w:r>
      <w:r>
        <w:rPr>
          <w:rFonts w:hint="eastAsia" w:ascii="宋体" w:hAnsi="宋体" w:eastAsia="宋体" w:cs="宋体"/>
          <w:kern w:val="2"/>
          <w:highlight w:val="none"/>
          <w:lang w:eastAsia="zh-CN" w:bidi="zh-TW"/>
        </w:rPr>
        <w:t>服</w:t>
      </w:r>
      <w:r>
        <w:rPr>
          <w:rFonts w:hint="eastAsia" w:ascii="宋体" w:hAnsi="宋体" w:eastAsia="宋体" w:cs="宋体"/>
          <w:kern w:val="2"/>
          <w:highlight w:val="none"/>
          <w:lang w:val="zh-TW" w:eastAsia="zh-TW" w:bidi="zh-TW"/>
        </w:rPr>
        <w:t>务</w:t>
      </w:r>
      <w:r>
        <w:rPr>
          <w:rFonts w:hint="eastAsia" w:ascii="宋体" w:hAnsi="宋体" w:eastAsia="宋体" w:cs="宋体"/>
          <w:kern w:val="2"/>
          <w:highlight w:val="none"/>
          <w:lang w:val="en-US" w:eastAsia="zh-CN" w:bidi="zh-TW"/>
        </w:rPr>
        <w:t>期限</w:t>
      </w:r>
      <w:r>
        <w:rPr>
          <w:rFonts w:hint="eastAsia" w:ascii="宋体" w:hAnsi="宋体" w:eastAsia="宋体" w:cs="宋体"/>
          <w:kern w:val="2"/>
          <w:highlight w:val="none"/>
          <w:lang w:val="zh-TW" w:eastAsia="zh-TW" w:bidi="zh-TW"/>
        </w:rPr>
        <w:t>：</w:t>
      </w:r>
      <w:r>
        <w:rPr>
          <w:rFonts w:hint="eastAsia" w:ascii="宋体" w:hAnsi="宋体" w:eastAsia="宋体" w:cs="宋体"/>
          <w:kern w:val="2"/>
          <w:highlight w:val="none"/>
          <w:u w:val="single"/>
          <w:lang w:val="en-US" w:eastAsia="zh-CN" w:bidi="zh-TW"/>
        </w:rPr>
        <w:t xml:space="preserve">                  </w:t>
      </w:r>
      <w:r>
        <w:rPr>
          <w:rFonts w:hint="eastAsia" w:ascii="宋体" w:hAnsi="宋体" w:eastAsia="宋体" w:cs="宋体"/>
          <w:kern w:val="2"/>
          <w:highlight w:val="none"/>
          <w:lang w:eastAsia="zh-CN" w:bidi="zh-TW"/>
        </w:rPr>
        <w:t>。</w:t>
      </w:r>
    </w:p>
    <w:p w14:paraId="57779110">
      <w:pPr>
        <w:tabs>
          <w:tab w:val="left" w:pos="6015"/>
          <w:tab w:val="left" w:pos="7407"/>
        </w:tabs>
        <w:spacing w:line="360" w:lineRule="auto"/>
        <w:ind w:firstLine="482" w:firstLineChars="200"/>
        <w:jc w:val="left"/>
        <w:rPr>
          <w:rFonts w:hint="eastAsia" w:ascii="宋体" w:hAnsi="宋体" w:eastAsia="宋体" w:cs="宋体"/>
          <w:b/>
          <w:bCs/>
          <w:kern w:val="2"/>
          <w:lang w:eastAsia="zh-CN" w:bidi="zh-TW"/>
        </w:rPr>
      </w:pPr>
      <w:r>
        <w:rPr>
          <w:rFonts w:hint="eastAsia" w:ascii="宋体" w:hAnsi="宋体" w:eastAsia="宋体" w:cs="宋体"/>
          <w:b/>
          <w:bCs/>
          <w:kern w:val="2"/>
          <w:lang w:eastAsia="zh-CN" w:bidi="zh-TW"/>
        </w:rPr>
        <w:t>三、合同价款</w:t>
      </w:r>
    </w:p>
    <w:p w14:paraId="40F04678">
      <w:pPr>
        <w:tabs>
          <w:tab w:val="left" w:pos="6015"/>
          <w:tab w:val="left" w:pos="7407"/>
        </w:tabs>
        <w:spacing w:line="360" w:lineRule="auto"/>
        <w:ind w:firstLine="480" w:firstLineChars="200"/>
        <w:jc w:val="left"/>
        <w:rPr>
          <w:rFonts w:hint="eastAsia" w:ascii="宋体" w:hAnsi="宋体" w:eastAsia="宋体" w:cs="宋体"/>
          <w:kern w:val="2"/>
          <w:lang w:eastAsia="zh-CN" w:bidi="zh-TW"/>
        </w:rPr>
      </w:pPr>
      <w:r>
        <w:rPr>
          <w:rFonts w:hint="eastAsia" w:ascii="宋体" w:hAnsi="宋体" w:eastAsia="宋体" w:cs="宋体"/>
          <w:kern w:val="2"/>
          <w:lang w:eastAsia="zh-CN" w:bidi="zh-TW"/>
        </w:rPr>
        <w:t>（一）合同总价款为人民币（大写）</w:t>
      </w:r>
      <w:r>
        <w:rPr>
          <w:rFonts w:hint="eastAsia" w:ascii="宋体" w:hAnsi="宋体" w:eastAsia="宋体" w:cs="宋体"/>
          <w:kern w:val="2"/>
          <w:u w:val="single"/>
          <w:lang w:eastAsia="zh-CN" w:bidi="zh-TW"/>
        </w:rPr>
        <w:t xml:space="preserve">             </w:t>
      </w:r>
      <w:r>
        <w:rPr>
          <w:rFonts w:hint="eastAsia" w:ascii="宋体" w:hAnsi="宋体" w:eastAsia="宋体" w:cs="宋体"/>
          <w:kern w:val="2"/>
          <w:lang w:eastAsia="zh-CN" w:bidi="zh-TW"/>
        </w:rPr>
        <w:t>；￥</w:t>
      </w:r>
      <w:r>
        <w:rPr>
          <w:rFonts w:hint="eastAsia" w:ascii="宋体" w:hAnsi="宋体" w:eastAsia="宋体" w:cs="宋体"/>
          <w:kern w:val="2"/>
          <w:u w:val="single"/>
          <w:lang w:eastAsia="zh-CN" w:bidi="zh-TW"/>
        </w:rPr>
        <w:t xml:space="preserve">    </w:t>
      </w:r>
      <w:r>
        <w:rPr>
          <w:rFonts w:hint="eastAsia" w:ascii="宋体" w:hAnsi="宋体" w:eastAsia="宋体" w:cs="宋体"/>
          <w:kern w:val="2"/>
          <w:u w:val="single"/>
          <w:lang w:val="en-US" w:eastAsia="zh-CN" w:bidi="zh-TW"/>
        </w:rPr>
        <w:t xml:space="preserve">  </w:t>
      </w:r>
      <w:r>
        <w:rPr>
          <w:rFonts w:hint="eastAsia" w:ascii="宋体" w:hAnsi="宋体" w:eastAsia="宋体" w:cs="宋体"/>
          <w:kern w:val="2"/>
          <w:u w:val="single"/>
          <w:lang w:eastAsia="zh-CN" w:bidi="zh-TW"/>
        </w:rPr>
        <w:t xml:space="preserve">    </w:t>
      </w:r>
      <w:r>
        <w:rPr>
          <w:rFonts w:hint="eastAsia" w:ascii="宋体" w:hAnsi="宋体" w:eastAsia="宋体" w:cs="宋体"/>
          <w:kern w:val="2"/>
          <w:lang w:eastAsia="zh-CN" w:bidi="zh-TW"/>
        </w:rPr>
        <w:t>元。</w:t>
      </w:r>
    </w:p>
    <w:p w14:paraId="60F198E4">
      <w:pPr>
        <w:tabs>
          <w:tab w:val="left" w:pos="6015"/>
          <w:tab w:val="left" w:pos="7407"/>
        </w:tabs>
        <w:spacing w:line="360" w:lineRule="auto"/>
        <w:ind w:firstLine="480" w:firstLineChars="200"/>
        <w:jc w:val="left"/>
        <w:rPr>
          <w:rFonts w:hint="eastAsia" w:ascii="宋体" w:hAnsi="宋体" w:eastAsia="宋体" w:cs="宋体"/>
          <w:kern w:val="2"/>
          <w:lang w:eastAsia="zh-CN" w:bidi="zh-TW"/>
        </w:rPr>
      </w:pPr>
      <w:r>
        <w:rPr>
          <w:rFonts w:hint="eastAsia" w:ascii="宋体" w:hAnsi="宋体" w:eastAsia="宋体" w:cs="宋体"/>
          <w:kern w:val="2"/>
          <w:lang w:eastAsia="zh-CN" w:bidi="zh-TW"/>
        </w:rPr>
        <w:t>（二）合同总价包括：</w:t>
      </w:r>
      <w:r>
        <w:rPr>
          <w:rFonts w:hint="eastAsia" w:ascii="宋体" w:hAnsi="宋体" w:eastAsia="宋体" w:cs="宋体"/>
          <w:kern w:val="2"/>
          <w:lang w:val="zh-CN" w:eastAsia="zh-CN" w:bidi="zh-TW"/>
        </w:rPr>
        <w:t>直接费、间接费、利润、税金、规费及其它相关的费用</w:t>
      </w:r>
      <w:r>
        <w:rPr>
          <w:rFonts w:hint="eastAsia" w:ascii="宋体" w:hAnsi="宋体" w:eastAsia="宋体" w:cs="宋体"/>
          <w:kern w:val="2"/>
          <w:lang w:eastAsia="zh-CN" w:bidi="zh-TW"/>
        </w:rPr>
        <w:t>。</w:t>
      </w:r>
    </w:p>
    <w:p w14:paraId="05D2EA0F">
      <w:pPr>
        <w:tabs>
          <w:tab w:val="left" w:pos="6015"/>
          <w:tab w:val="left" w:pos="7407"/>
        </w:tabs>
        <w:spacing w:line="360" w:lineRule="auto"/>
        <w:ind w:firstLine="480" w:firstLineChars="200"/>
        <w:jc w:val="left"/>
        <w:rPr>
          <w:rFonts w:hint="eastAsia" w:ascii="宋体" w:hAnsi="宋体" w:eastAsia="宋体" w:cs="宋体"/>
          <w:kern w:val="2"/>
          <w:lang w:eastAsia="zh-CN" w:bidi="zh-TW"/>
        </w:rPr>
      </w:pPr>
      <w:r>
        <w:rPr>
          <w:rFonts w:hint="eastAsia" w:ascii="宋体" w:hAnsi="宋体" w:eastAsia="宋体" w:cs="宋体"/>
          <w:kern w:val="2"/>
          <w:lang w:eastAsia="zh-CN" w:bidi="zh-TW"/>
        </w:rPr>
        <w:t>（三）合同总价一次性包死，不受市场价格变化因素的影响。</w:t>
      </w:r>
    </w:p>
    <w:p w14:paraId="57960358">
      <w:pPr>
        <w:tabs>
          <w:tab w:val="left" w:pos="6015"/>
          <w:tab w:val="left" w:pos="7407"/>
        </w:tabs>
        <w:spacing w:line="360" w:lineRule="auto"/>
        <w:ind w:firstLine="482" w:firstLineChars="200"/>
        <w:jc w:val="left"/>
        <w:rPr>
          <w:rFonts w:hint="eastAsia" w:ascii="宋体" w:hAnsi="宋体" w:eastAsia="宋体" w:cs="宋体"/>
          <w:b/>
          <w:bCs/>
          <w:kern w:val="2"/>
          <w:highlight w:val="none"/>
          <w:lang w:eastAsia="zh-CN" w:bidi="zh-TW"/>
        </w:rPr>
      </w:pPr>
      <w:r>
        <w:rPr>
          <w:rFonts w:hint="eastAsia" w:ascii="宋体" w:hAnsi="宋体" w:eastAsia="宋体" w:cs="宋体"/>
          <w:b/>
          <w:bCs/>
          <w:kern w:val="2"/>
          <w:highlight w:val="none"/>
          <w:lang w:eastAsia="zh-CN" w:bidi="zh-TW"/>
        </w:rPr>
        <w:t>四、款项结算</w:t>
      </w:r>
    </w:p>
    <w:p w14:paraId="258FB2CC">
      <w:pPr>
        <w:spacing w:line="360" w:lineRule="auto"/>
        <w:ind w:firstLine="480" w:firstLineChars="200"/>
        <w:jc w:val="both"/>
        <w:rPr>
          <w:rFonts w:hint="eastAsia" w:ascii="宋体" w:hAnsi="宋体" w:eastAsia="宋体" w:cs="宋体"/>
          <w:kern w:val="0"/>
          <w:highlight w:val="none"/>
          <w:lang w:val="en-US" w:eastAsia="zh-CN" w:bidi="ar-SA"/>
        </w:rPr>
      </w:pPr>
      <w:r>
        <w:rPr>
          <w:rFonts w:hint="eastAsia" w:ascii="宋体" w:hAnsi="宋体" w:eastAsia="宋体" w:cs="宋体"/>
          <w:kern w:val="0"/>
          <w:highlight w:val="none"/>
          <w:lang w:eastAsia="zh-CN" w:bidi="ar-SA"/>
        </w:rPr>
        <w:t>（一）</w:t>
      </w:r>
      <w:r>
        <w:rPr>
          <w:rFonts w:hint="eastAsia" w:ascii="宋体" w:hAnsi="宋体" w:eastAsia="宋体" w:cs="宋体"/>
          <w:kern w:val="0"/>
          <w:highlight w:val="none"/>
          <w:lang w:val="en-US" w:eastAsia="zh-CN" w:bidi="ar-SA"/>
        </w:rPr>
        <w:t>付款方式：</w:t>
      </w:r>
    </w:p>
    <w:p w14:paraId="6A548400">
      <w:pPr>
        <w:spacing w:line="360" w:lineRule="auto"/>
        <w:ind w:firstLine="480" w:firstLineChars="200"/>
        <w:jc w:val="both"/>
        <w:rPr>
          <w:rFonts w:hint="eastAsia" w:ascii="宋体" w:hAnsi="宋体" w:eastAsia="宋体" w:cs="宋体"/>
          <w:kern w:val="0"/>
          <w:highlight w:val="none"/>
          <w:u w:val="none"/>
          <w:lang w:val="en-US" w:eastAsia="zh-CN" w:bidi="ar-SA"/>
        </w:rPr>
      </w:pPr>
      <w:r>
        <w:rPr>
          <w:rFonts w:hint="eastAsia" w:ascii="宋体" w:hAnsi="宋体" w:eastAsia="宋体" w:cs="宋体"/>
          <w:kern w:val="0"/>
          <w:highlight w:val="none"/>
          <w:u w:val="single"/>
          <w:lang w:val="en-US" w:eastAsia="zh-CN" w:bidi="ar-SA"/>
        </w:rPr>
        <w:t xml:space="preserve">                                           </w:t>
      </w:r>
      <w:r>
        <w:rPr>
          <w:rFonts w:hint="eastAsia" w:ascii="宋体" w:hAnsi="宋体" w:eastAsia="宋体" w:cs="宋体"/>
          <w:kern w:val="0"/>
          <w:highlight w:val="none"/>
          <w:u w:val="none"/>
          <w:lang w:val="en-US" w:eastAsia="zh-CN" w:bidi="ar-SA"/>
        </w:rPr>
        <w:t>。</w:t>
      </w:r>
    </w:p>
    <w:p w14:paraId="4CD1DE5D">
      <w:pPr>
        <w:spacing w:line="360" w:lineRule="auto"/>
        <w:ind w:firstLine="480" w:firstLineChars="200"/>
        <w:jc w:val="both"/>
        <w:rPr>
          <w:rFonts w:hint="eastAsia" w:ascii="宋体" w:hAnsi="宋体" w:eastAsia="宋体" w:cs="宋体"/>
          <w:kern w:val="2"/>
          <w:highlight w:val="none"/>
          <w:lang w:val="zh-TW" w:eastAsia="zh-TW" w:bidi="zh-TW"/>
        </w:rPr>
      </w:pPr>
      <w:r>
        <w:rPr>
          <w:rFonts w:hint="eastAsia" w:ascii="宋体" w:hAnsi="宋体" w:eastAsia="宋体" w:cs="宋体"/>
          <w:kern w:val="2"/>
          <w:highlight w:val="none"/>
          <w:lang w:val="zh-TW" w:eastAsia="zh-CN" w:bidi="zh-TW"/>
        </w:rPr>
        <w:t>（</w:t>
      </w:r>
      <w:r>
        <w:rPr>
          <w:rFonts w:hint="eastAsia" w:ascii="宋体" w:hAnsi="宋体" w:eastAsia="宋体" w:cs="宋体"/>
          <w:kern w:val="2"/>
          <w:highlight w:val="none"/>
          <w:lang w:eastAsia="zh-CN" w:bidi="zh-TW"/>
        </w:rPr>
        <w:t>二</w:t>
      </w:r>
      <w:r>
        <w:rPr>
          <w:rFonts w:hint="eastAsia" w:ascii="宋体" w:hAnsi="宋体" w:eastAsia="宋体" w:cs="宋体"/>
          <w:kern w:val="2"/>
          <w:highlight w:val="none"/>
          <w:lang w:val="zh-TW" w:eastAsia="zh-CN" w:bidi="zh-TW"/>
        </w:rPr>
        <w:t>）</w:t>
      </w:r>
      <w:r>
        <w:rPr>
          <w:rFonts w:hint="eastAsia" w:ascii="宋体" w:hAnsi="宋体" w:eastAsia="宋体" w:cs="宋体"/>
          <w:kern w:val="2"/>
          <w:highlight w:val="none"/>
          <w:lang w:eastAsia="zh-CN" w:bidi="zh-TW"/>
        </w:rPr>
        <w:t>支付</w:t>
      </w:r>
      <w:r>
        <w:rPr>
          <w:rFonts w:hint="eastAsia" w:ascii="宋体" w:hAnsi="宋体" w:eastAsia="宋体" w:cs="宋体"/>
          <w:kern w:val="2"/>
          <w:highlight w:val="none"/>
          <w:lang w:val="zh-TW" w:eastAsia="zh-TW" w:bidi="zh-TW"/>
        </w:rPr>
        <w:t>方式：银行转账。</w:t>
      </w:r>
    </w:p>
    <w:p w14:paraId="660D7BA8">
      <w:pPr>
        <w:spacing w:line="360" w:lineRule="auto"/>
        <w:ind w:firstLine="480" w:firstLineChars="200"/>
        <w:jc w:val="left"/>
        <w:rPr>
          <w:rFonts w:hint="eastAsia" w:ascii="宋体" w:hAnsi="宋体" w:eastAsia="宋体" w:cs="宋体"/>
          <w:kern w:val="2"/>
          <w:highlight w:val="none"/>
          <w:lang w:eastAsia="zh-CN" w:bidi="zh-TW"/>
        </w:rPr>
      </w:pPr>
      <w:r>
        <w:rPr>
          <w:rFonts w:hint="eastAsia" w:ascii="宋体" w:hAnsi="宋体" w:eastAsia="宋体" w:cs="宋体"/>
          <w:kern w:val="2"/>
          <w:highlight w:val="none"/>
          <w:lang w:val="zh-TW" w:eastAsia="zh-CN" w:bidi="zh-TW"/>
        </w:rPr>
        <w:t>（</w:t>
      </w:r>
      <w:r>
        <w:rPr>
          <w:rFonts w:hint="eastAsia" w:ascii="宋体" w:hAnsi="宋体" w:eastAsia="宋体" w:cs="宋体"/>
          <w:kern w:val="2"/>
          <w:highlight w:val="none"/>
          <w:lang w:eastAsia="zh-CN" w:bidi="zh-TW"/>
        </w:rPr>
        <w:t>三</w:t>
      </w:r>
      <w:r>
        <w:rPr>
          <w:rFonts w:hint="eastAsia" w:ascii="宋体" w:hAnsi="宋体" w:eastAsia="宋体" w:cs="宋体"/>
          <w:kern w:val="2"/>
          <w:highlight w:val="none"/>
          <w:lang w:val="zh-TW" w:eastAsia="zh-CN" w:bidi="zh-TW"/>
        </w:rPr>
        <w:t>）</w:t>
      </w:r>
      <w:r>
        <w:rPr>
          <w:rFonts w:hint="eastAsia" w:ascii="宋体" w:hAnsi="宋体" w:eastAsia="宋体" w:cs="宋体"/>
          <w:kern w:val="2"/>
          <w:highlight w:val="none"/>
          <w:lang w:eastAsia="zh-CN" w:bidi="zh-TW"/>
        </w:rPr>
        <w:t>结算方式：</w:t>
      </w:r>
      <w:r>
        <w:rPr>
          <w:rFonts w:hint="eastAsia" w:ascii="宋体" w:hAnsi="宋体" w:eastAsia="宋体" w:cs="宋体"/>
          <w:kern w:val="2"/>
          <w:highlight w:val="none"/>
          <w:lang w:val="en-US" w:eastAsia="zh-CN" w:bidi="zh-TW"/>
        </w:rPr>
        <w:t>每次付款前乙方应向甲方提供合法有效的等额发票。</w:t>
      </w:r>
      <w:r>
        <w:rPr>
          <w:rFonts w:hint="eastAsia" w:ascii="宋体" w:hAnsi="宋体" w:eastAsia="宋体" w:cs="宋体"/>
          <w:kern w:val="2"/>
          <w:highlight w:val="none"/>
          <w:lang w:eastAsia="zh-CN" w:bidi="zh-TW"/>
        </w:rPr>
        <w:t>乙方持成交通知书、服务合同、发票，与甲方结算。</w:t>
      </w:r>
    </w:p>
    <w:p w14:paraId="43035DC7">
      <w:pPr>
        <w:spacing w:line="360" w:lineRule="auto"/>
        <w:ind w:firstLine="482" w:firstLineChars="200"/>
        <w:jc w:val="both"/>
        <w:rPr>
          <w:rFonts w:hint="eastAsia" w:ascii="宋体" w:hAnsi="宋体" w:eastAsia="宋体" w:cs="宋体"/>
          <w:b/>
          <w:bCs/>
          <w:kern w:val="2"/>
          <w:lang w:eastAsia="zh-CN" w:bidi="zh-TW"/>
        </w:rPr>
      </w:pPr>
      <w:r>
        <w:rPr>
          <w:rFonts w:hint="eastAsia" w:ascii="宋体" w:hAnsi="宋体" w:eastAsia="宋体" w:cs="宋体"/>
          <w:b/>
          <w:bCs/>
          <w:kern w:val="2"/>
          <w:lang w:eastAsia="zh-CN" w:bidi="zh-TW"/>
        </w:rPr>
        <w:t>五、双方的权利和义务</w:t>
      </w:r>
    </w:p>
    <w:p w14:paraId="5DEC2B34">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（一）甲方的权利和义务</w:t>
      </w:r>
    </w:p>
    <w:p w14:paraId="6F7894CE">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1、甲方负责配合本次项目服务工作；</w:t>
      </w:r>
    </w:p>
    <w:p w14:paraId="6BFC3D96">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2、甲方应按本合同的约定向乙方支付合同价款；</w:t>
      </w:r>
    </w:p>
    <w:p w14:paraId="44F54AB6">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3、甲方根据需要对乙方提供的实施方案进行审核，提供建议及意见，确定最终实施的服务方案，以便乙方遵照执行；</w:t>
      </w:r>
    </w:p>
    <w:p w14:paraId="57DC38D1">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4、甲方有权对乙方的工作进行监督和考核。</w:t>
      </w:r>
    </w:p>
    <w:p w14:paraId="668378CE">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（二）乙方的权利和义务</w:t>
      </w:r>
    </w:p>
    <w:p w14:paraId="09F2AB1F">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1、乙方的工作人员必须严格遵守甲方的规章制度，以良好的形象和积极的工作态度，按甲方要求开展工作；</w:t>
      </w:r>
    </w:p>
    <w:p w14:paraId="30D8352F">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2、乙方应服从甲方统筹管理并按流程开展工作；</w:t>
      </w:r>
    </w:p>
    <w:p w14:paraId="1B8DA0F7">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3、乙方保证安排的相关人员需按照指定时间到达指定地点进行服务，乙方在活动时间内不得迟到早退，如有特殊情况，必须事先通知并征得甲方同意；</w:t>
      </w:r>
    </w:p>
    <w:p w14:paraId="6CA2ED25">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4、乙方提交的方案等应得到甲方确认再予以实施；</w:t>
      </w:r>
    </w:p>
    <w:p w14:paraId="1F02E06C">
      <w:pPr>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5、乙方负责解决所需要的工作条件及相应的工作配合，如场地的使用、水电提供。</w:t>
      </w:r>
    </w:p>
    <w:p w14:paraId="05A7CE89">
      <w:pPr>
        <w:spacing w:line="360" w:lineRule="auto"/>
        <w:ind w:firstLine="482" w:firstLineChars="200"/>
        <w:jc w:val="both"/>
        <w:rPr>
          <w:rFonts w:hint="eastAsia" w:ascii="宋体" w:hAnsi="宋体" w:eastAsia="宋体" w:cs="宋体"/>
          <w:b/>
          <w:bCs/>
          <w:kern w:val="2"/>
          <w:lang w:eastAsia="zh-CN" w:bidi="zh-TW"/>
        </w:rPr>
      </w:pPr>
      <w:r>
        <w:rPr>
          <w:rFonts w:hint="eastAsia" w:ascii="宋体" w:hAnsi="宋体" w:eastAsia="宋体" w:cs="宋体"/>
          <w:b/>
          <w:bCs/>
          <w:kern w:val="2"/>
          <w:lang w:eastAsia="zh-CN" w:bidi="zh-TW"/>
        </w:rPr>
        <w:t>六、质量保证</w:t>
      </w:r>
    </w:p>
    <w:p w14:paraId="1AAAA0CE">
      <w:pPr>
        <w:spacing w:line="360" w:lineRule="auto"/>
        <w:ind w:firstLine="480" w:firstLineChars="200"/>
        <w:jc w:val="both"/>
        <w:rPr>
          <w:rFonts w:hint="eastAsia" w:ascii="宋体" w:hAnsi="宋体" w:eastAsia="宋体" w:cs="宋体"/>
          <w:kern w:val="2"/>
          <w:lang w:eastAsia="zh-CN" w:bidi="zh-TW"/>
        </w:rPr>
      </w:pPr>
      <w:r>
        <w:rPr>
          <w:rFonts w:hint="eastAsia" w:ascii="宋体" w:hAnsi="宋体" w:eastAsia="宋体" w:cs="宋体"/>
          <w:kern w:val="2"/>
          <w:lang w:val="en-US" w:eastAsia="zh-CN" w:bidi="zh-TW"/>
        </w:rPr>
        <w:t>1、</w:t>
      </w:r>
      <w:r>
        <w:rPr>
          <w:rFonts w:hint="eastAsia" w:ascii="宋体" w:hAnsi="宋体" w:eastAsia="宋体" w:cs="宋体"/>
          <w:kern w:val="2"/>
          <w:lang w:eastAsia="zh-CN" w:bidi="zh-TW"/>
        </w:rPr>
        <w:t>乙方需派一名项目负责人，直接与甲方沟通，项目负责人接收甲方提出的问题与要求，并及时反馈给工作组，解决在项目实施过程中遇到的问题。</w:t>
      </w:r>
    </w:p>
    <w:p w14:paraId="36C03B33">
      <w:pPr>
        <w:spacing w:line="360" w:lineRule="auto"/>
        <w:ind w:firstLine="480" w:firstLineChars="200"/>
        <w:jc w:val="both"/>
        <w:rPr>
          <w:rFonts w:hint="eastAsia" w:ascii="宋体" w:hAnsi="宋体" w:eastAsia="宋体" w:cs="宋体"/>
          <w:kern w:val="2"/>
          <w:lang w:eastAsia="zh-CN" w:bidi="zh-TW"/>
        </w:rPr>
      </w:pPr>
      <w:r>
        <w:rPr>
          <w:rFonts w:hint="eastAsia" w:ascii="宋体" w:hAnsi="宋体" w:eastAsia="宋体" w:cs="宋体"/>
          <w:kern w:val="2"/>
          <w:lang w:val="en-US" w:eastAsia="zh-CN" w:bidi="zh-TW"/>
        </w:rPr>
        <w:t>2、</w:t>
      </w:r>
      <w:r>
        <w:rPr>
          <w:rFonts w:hint="eastAsia" w:ascii="宋体" w:hAnsi="宋体" w:eastAsia="宋体" w:cs="宋体"/>
          <w:kern w:val="2"/>
          <w:lang w:eastAsia="zh-CN" w:bidi="zh-TW"/>
        </w:rPr>
        <w:t>项目在实施过程中会出现不可预料的需求变更，乙方需积极配合甲方的需求变更，并按照变更后的需求继续进行方案实施。</w:t>
      </w:r>
    </w:p>
    <w:p w14:paraId="360B897F">
      <w:pPr>
        <w:spacing w:line="360" w:lineRule="auto"/>
        <w:ind w:firstLine="480" w:firstLineChars="200"/>
        <w:jc w:val="both"/>
        <w:rPr>
          <w:rFonts w:hint="eastAsia" w:ascii="宋体" w:hAnsi="宋体" w:eastAsia="宋体" w:cs="宋体"/>
          <w:kern w:val="2"/>
          <w:lang w:eastAsia="zh-CN" w:bidi="zh-TW"/>
        </w:rPr>
      </w:pPr>
      <w:r>
        <w:rPr>
          <w:rFonts w:hint="eastAsia" w:ascii="宋体" w:hAnsi="宋体" w:eastAsia="宋体" w:cs="宋体"/>
          <w:kern w:val="2"/>
          <w:lang w:val="en-US" w:eastAsia="zh-CN" w:bidi="zh-TW"/>
        </w:rPr>
        <w:t>3、</w:t>
      </w:r>
      <w:r>
        <w:rPr>
          <w:rFonts w:hint="eastAsia" w:ascii="宋体" w:hAnsi="宋体" w:eastAsia="宋体" w:cs="宋体"/>
          <w:kern w:val="2"/>
          <w:lang w:eastAsia="zh-CN" w:bidi="zh-TW"/>
        </w:rPr>
        <w:t>乙方需建立高效的管理团队，项目团队组成合理。</w:t>
      </w:r>
    </w:p>
    <w:p w14:paraId="0477BEC5">
      <w:pPr>
        <w:spacing w:line="360" w:lineRule="auto"/>
        <w:ind w:firstLine="480" w:firstLineChars="200"/>
        <w:jc w:val="both"/>
        <w:rPr>
          <w:rFonts w:hint="eastAsia" w:ascii="宋体" w:hAnsi="宋体" w:eastAsia="宋体" w:cs="宋体"/>
          <w:kern w:val="2"/>
          <w:lang w:eastAsia="zh-CN" w:bidi="zh-TW"/>
        </w:rPr>
      </w:pPr>
      <w:r>
        <w:rPr>
          <w:rFonts w:hint="eastAsia" w:ascii="宋体" w:hAnsi="宋体" w:eastAsia="宋体" w:cs="宋体"/>
          <w:kern w:val="2"/>
          <w:lang w:val="en-US" w:eastAsia="zh-CN" w:bidi="zh-TW"/>
        </w:rPr>
        <w:t>4、</w:t>
      </w:r>
      <w:r>
        <w:rPr>
          <w:rFonts w:hint="eastAsia" w:ascii="宋体" w:hAnsi="宋体" w:eastAsia="宋体" w:cs="宋体"/>
          <w:kern w:val="2"/>
          <w:lang w:eastAsia="zh-CN" w:bidi="zh-TW"/>
        </w:rPr>
        <w:t>乙方需设有详细的技术资料档案和服务档案，将保存项目的详细资料以便于更好地提供服务。</w:t>
      </w:r>
    </w:p>
    <w:p w14:paraId="6C65CDBB">
      <w:pPr>
        <w:spacing w:line="360" w:lineRule="auto"/>
        <w:ind w:firstLine="482" w:firstLineChars="200"/>
        <w:jc w:val="both"/>
        <w:rPr>
          <w:rFonts w:hint="eastAsia" w:ascii="宋体" w:hAnsi="宋体" w:eastAsia="宋体" w:cs="宋体"/>
          <w:b/>
          <w:bCs/>
          <w:kern w:val="2"/>
          <w:lang w:eastAsia="zh-CN" w:bidi="zh-TW"/>
        </w:rPr>
      </w:pPr>
      <w:r>
        <w:rPr>
          <w:rFonts w:hint="eastAsia" w:ascii="宋体" w:hAnsi="宋体" w:eastAsia="宋体" w:cs="宋体"/>
          <w:b/>
          <w:bCs/>
          <w:kern w:val="2"/>
          <w:lang w:eastAsia="zh-CN" w:bidi="zh-TW"/>
        </w:rPr>
        <w:t>七、验收</w:t>
      </w:r>
    </w:p>
    <w:p w14:paraId="0044687C">
      <w:pPr>
        <w:tabs>
          <w:tab w:val="left" w:pos="1419"/>
        </w:tabs>
        <w:spacing w:line="360" w:lineRule="auto"/>
        <w:ind w:firstLine="480" w:firstLineChars="200"/>
        <w:jc w:val="both"/>
        <w:rPr>
          <w:rFonts w:hint="eastAsia" w:ascii="宋体" w:hAnsi="宋体" w:eastAsia="宋体" w:cs="宋体"/>
          <w:kern w:val="2"/>
          <w:lang w:val="zh-TW" w:eastAsia="zh-CN" w:bidi="zh-TW"/>
        </w:rPr>
      </w:pPr>
      <w:bookmarkStart w:id="6" w:name="bookmark9"/>
      <w:r>
        <w:rPr>
          <w:rFonts w:hint="eastAsia" w:ascii="宋体" w:hAnsi="宋体" w:eastAsia="宋体" w:cs="宋体"/>
          <w:kern w:val="2"/>
          <w:lang w:val="zh-TW" w:eastAsia="zh-CN" w:bidi="zh-TW"/>
        </w:rPr>
        <w:t>1、本项目验收费用，由乙方自行承担。</w:t>
      </w:r>
    </w:p>
    <w:p w14:paraId="1E48FDC1">
      <w:pPr>
        <w:tabs>
          <w:tab w:val="left" w:pos="1419"/>
        </w:tabs>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2、成果提交后，甲方组织乙方进行系统验收(必要时采购人可委托具有相关资质的第三方检测机构/技术专家对本次服务进行系统验收，需要国家法定检验部门进行检验或验收的由乙方负责联系)。验收合格后，填写政府采购项目验收单作为对本次服务的最终认可。</w:t>
      </w:r>
    </w:p>
    <w:p w14:paraId="4E7F6806">
      <w:pPr>
        <w:tabs>
          <w:tab w:val="left" w:pos="1419"/>
        </w:tabs>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3、验收依据:</w:t>
      </w:r>
    </w:p>
    <w:p w14:paraId="6BAC812B">
      <w:pPr>
        <w:tabs>
          <w:tab w:val="left" w:pos="1419"/>
        </w:tabs>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(1)本合同及附加文本；</w:t>
      </w:r>
    </w:p>
    <w:p w14:paraId="40964FFE">
      <w:pPr>
        <w:tabs>
          <w:tab w:val="left" w:pos="1419"/>
        </w:tabs>
        <w:spacing w:line="360" w:lineRule="auto"/>
        <w:ind w:firstLine="480" w:firstLineChars="200"/>
        <w:jc w:val="both"/>
        <w:rPr>
          <w:rFonts w:hint="eastAsia" w:ascii="宋体" w:hAnsi="宋体" w:eastAsia="宋体" w:cs="宋体"/>
          <w:kern w:val="2"/>
          <w:lang w:val="zh-TW" w:eastAsia="zh-CN" w:bidi="zh-TW"/>
        </w:rPr>
      </w:pPr>
      <w:r>
        <w:rPr>
          <w:rFonts w:hint="eastAsia" w:ascii="宋体" w:hAnsi="宋体" w:eastAsia="宋体" w:cs="宋体"/>
          <w:kern w:val="2"/>
          <w:lang w:val="zh-TW" w:eastAsia="zh-CN" w:bidi="zh-TW"/>
        </w:rPr>
        <w:t>(2)磋商文件、成交供应商的响应文件及澄清(承诺)函；</w:t>
      </w:r>
    </w:p>
    <w:p w14:paraId="6631BA57">
      <w:pPr>
        <w:tabs>
          <w:tab w:val="left" w:pos="1419"/>
        </w:tabs>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(3)国家相应的标准、规范。</w:t>
      </w:r>
    </w:p>
    <w:bookmarkEnd w:id="6"/>
    <w:p w14:paraId="53A7CD0D">
      <w:pPr>
        <w:spacing w:after="200" w:line="360" w:lineRule="auto"/>
        <w:ind w:firstLine="482" w:firstLineChars="200"/>
        <w:jc w:val="both"/>
        <w:rPr>
          <w:rFonts w:hint="eastAsia" w:ascii="宋体" w:hAnsi="宋体" w:eastAsia="宋体" w:cs="宋体"/>
          <w:b/>
          <w:bCs/>
          <w:kern w:val="2"/>
          <w:lang w:val="zh-TW" w:eastAsia="zh-TW" w:bidi="zh-TW"/>
        </w:rPr>
      </w:pPr>
      <w:r>
        <w:rPr>
          <w:rFonts w:hint="eastAsia" w:ascii="宋体" w:hAnsi="宋体" w:eastAsia="宋体" w:cs="宋体"/>
          <w:b/>
          <w:bCs/>
          <w:kern w:val="2"/>
          <w:lang w:eastAsia="zh-CN" w:bidi="zh-TW"/>
        </w:rPr>
        <w:t>八</w:t>
      </w:r>
      <w:r>
        <w:rPr>
          <w:rFonts w:hint="eastAsia" w:ascii="宋体" w:hAnsi="宋体" w:eastAsia="宋体" w:cs="宋体"/>
          <w:b/>
          <w:bCs/>
          <w:kern w:val="2"/>
          <w:lang w:val="zh-TW" w:eastAsia="zh-TW" w:bidi="zh-TW"/>
        </w:rPr>
        <w:t>、违约责任</w:t>
      </w:r>
    </w:p>
    <w:p w14:paraId="33958FD2">
      <w:pPr>
        <w:tabs>
          <w:tab w:val="left" w:pos="1438"/>
        </w:tabs>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eastAsia="zh-CN" w:bidi="zh-TW"/>
        </w:rPr>
        <w:t>（一）</w:t>
      </w:r>
      <w:r>
        <w:rPr>
          <w:rFonts w:hint="eastAsia" w:ascii="宋体" w:hAnsi="宋体" w:eastAsia="宋体" w:cs="宋体"/>
          <w:kern w:val="2"/>
          <w:lang w:val="zh-TW" w:eastAsia="zh-TW" w:bidi="zh-TW"/>
        </w:rPr>
        <w:t>合同中未约定的，按《民法典》中的相关条款执行。</w:t>
      </w:r>
      <w:bookmarkStart w:id="7" w:name="bookmark15"/>
    </w:p>
    <w:p w14:paraId="2EC6E5DC">
      <w:pPr>
        <w:tabs>
          <w:tab w:val="left" w:pos="1438"/>
        </w:tabs>
        <w:spacing w:line="360" w:lineRule="auto"/>
        <w:ind w:firstLine="480" w:firstLineChars="200"/>
        <w:jc w:val="both"/>
        <w:rPr>
          <w:rFonts w:hint="eastAsia" w:ascii="宋体" w:hAnsi="宋体" w:eastAsia="宋体" w:cs="宋体"/>
          <w:kern w:val="2"/>
          <w:highlight w:val="none"/>
          <w:lang w:val="zh-TW" w:eastAsia="zh-TW" w:bidi="zh-TW"/>
        </w:rPr>
      </w:pPr>
      <w:r>
        <w:rPr>
          <w:rFonts w:hint="eastAsia" w:ascii="宋体" w:hAnsi="宋体" w:eastAsia="宋体" w:cs="宋体"/>
          <w:kern w:val="2"/>
          <w:highlight w:val="none"/>
          <w:lang w:val="zh-TW" w:eastAsia="zh-TW" w:bidi="zh-TW"/>
        </w:rPr>
        <w:t>（</w:t>
      </w:r>
      <w:bookmarkEnd w:id="7"/>
      <w:r>
        <w:rPr>
          <w:rFonts w:hint="eastAsia" w:ascii="宋体" w:hAnsi="宋体" w:eastAsia="宋体" w:cs="宋体"/>
          <w:kern w:val="2"/>
          <w:highlight w:val="none"/>
          <w:lang w:val="zh-TW" w:eastAsia="zh-TW" w:bidi="zh-TW"/>
        </w:rPr>
        <w:t>二）未按合同要求提供服务或服务质量不能满足合同要求</w:t>
      </w:r>
      <w:r>
        <w:rPr>
          <w:rFonts w:hint="eastAsia" w:ascii="宋体" w:hAnsi="宋体" w:eastAsia="宋体" w:cs="宋体"/>
          <w:kern w:val="2"/>
          <w:highlight w:val="none"/>
          <w:lang w:val="zh-TW" w:eastAsia="zh-CN" w:bidi="zh-TW"/>
        </w:rPr>
        <w:t>，</w:t>
      </w:r>
      <w:r>
        <w:rPr>
          <w:rFonts w:hint="eastAsia" w:ascii="宋体" w:hAnsi="宋体" w:eastAsia="宋体" w:cs="宋体"/>
          <w:kern w:val="2"/>
          <w:highlight w:val="none"/>
          <w:lang w:eastAsia="zh-CN" w:bidi="zh-TW"/>
        </w:rPr>
        <w:t>甲方应</w:t>
      </w:r>
      <w:r>
        <w:rPr>
          <w:rFonts w:hint="eastAsia" w:ascii="宋体" w:hAnsi="宋体" w:eastAsia="宋体" w:cs="宋体"/>
          <w:kern w:val="2"/>
          <w:highlight w:val="none"/>
          <w:lang w:val="zh-TW" w:eastAsia="zh-TW" w:bidi="zh-TW"/>
        </w:rPr>
        <w:t>当将乙方违约的情况以及拟釆取的措施以书面形式报政府釆购监管</w:t>
      </w:r>
      <w:r>
        <w:rPr>
          <w:rFonts w:hint="eastAsia" w:ascii="宋体" w:hAnsi="宋体" w:eastAsia="宋体" w:cs="宋体"/>
          <w:kern w:val="2"/>
          <w:highlight w:val="none"/>
          <w:lang w:eastAsia="zh-CN" w:bidi="zh-TW"/>
        </w:rPr>
        <w:t>部门，</w:t>
      </w:r>
      <w:r>
        <w:rPr>
          <w:rFonts w:hint="eastAsia" w:ascii="宋体" w:hAnsi="宋体" w:eastAsia="宋体" w:cs="宋体"/>
          <w:kern w:val="2"/>
          <w:highlight w:val="none"/>
          <w:lang w:val="zh-TW" w:eastAsia="zh-TW" w:bidi="zh-TW"/>
        </w:rPr>
        <w:t>根据政府采购监管部门的处理意见，甲方有权依据《民法典》</w:t>
      </w:r>
      <w:r>
        <w:rPr>
          <w:rFonts w:hint="eastAsia" w:ascii="宋体" w:hAnsi="宋体" w:eastAsia="宋体" w:cs="宋体"/>
          <w:kern w:val="2"/>
          <w:highlight w:val="none"/>
          <w:lang w:eastAsia="zh-CN" w:bidi="zh-TW"/>
        </w:rPr>
        <w:t>有关条款及</w:t>
      </w:r>
      <w:r>
        <w:rPr>
          <w:rFonts w:hint="eastAsia" w:ascii="宋体" w:hAnsi="宋体" w:eastAsia="宋体" w:cs="宋体"/>
          <w:kern w:val="2"/>
          <w:highlight w:val="none"/>
          <w:lang w:val="zh-TW" w:eastAsia="zh-TW" w:bidi="zh-TW"/>
        </w:rPr>
        <w:t>合同约定解除合同，乙方应向甲方支付合同总价款</w:t>
      </w:r>
      <w:r>
        <w:rPr>
          <w:rFonts w:hint="eastAsia" w:ascii="宋体" w:hAnsi="宋体" w:eastAsia="宋体" w:cs="宋体"/>
          <w:kern w:val="2"/>
          <w:highlight w:val="none"/>
          <w:u w:val="single"/>
          <w:lang w:eastAsia="zh-CN" w:bidi="zh-TW"/>
        </w:rPr>
        <w:t xml:space="preserve">     %</w:t>
      </w:r>
      <w:r>
        <w:rPr>
          <w:rFonts w:hint="eastAsia" w:ascii="宋体" w:hAnsi="宋体" w:eastAsia="宋体" w:cs="宋体"/>
          <w:kern w:val="2"/>
          <w:highlight w:val="none"/>
          <w:lang w:val="zh-TW" w:eastAsia="zh-TW" w:bidi="zh-TW"/>
        </w:rPr>
        <w:t>的违约金。</w:t>
      </w:r>
      <w:r>
        <w:rPr>
          <w:rFonts w:hint="eastAsia" w:ascii="宋体" w:hAnsi="宋体" w:eastAsia="宋体" w:cs="宋体"/>
          <w:kern w:val="2"/>
          <w:highlight w:val="none"/>
          <w:lang w:eastAsia="zh-CN" w:bidi="zh-TW"/>
        </w:rPr>
        <w:t>同时，</w:t>
      </w:r>
      <w:r>
        <w:rPr>
          <w:rFonts w:hint="eastAsia" w:ascii="宋体" w:hAnsi="宋体" w:eastAsia="宋体" w:cs="宋体"/>
          <w:kern w:val="2"/>
          <w:highlight w:val="none"/>
          <w:lang w:val="zh-TW" w:eastAsia="zh-TW" w:bidi="zh-TW"/>
        </w:rPr>
        <w:t>政府釆购监管部门有权依据《政府釆购法》及相关法律法规对乙方</w:t>
      </w:r>
      <w:r>
        <w:rPr>
          <w:rFonts w:hint="eastAsia" w:ascii="宋体" w:hAnsi="宋体" w:eastAsia="宋体" w:cs="宋体"/>
          <w:kern w:val="2"/>
          <w:highlight w:val="none"/>
          <w:lang w:val="zh-TW" w:eastAsia="zh-CN" w:bidi="zh-TW"/>
        </w:rPr>
        <w:t>的</w:t>
      </w:r>
      <w:r>
        <w:rPr>
          <w:rFonts w:hint="eastAsia" w:ascii="宋体" w:hAnsi="宋体" w:eastAsia="宋体" w:cs="宋体"/>
          <w:kern w:val="2"/>
          <w:highlight w:val="none"/>
          <w:lang w:eastAsia="zh-CN" w:bidi="zh-TW"/>
        </w:rPr>
        <w:t>违法行为</w:t>
      </w:r>
      <w:r>
        <w:rPr>
          <w:rFonts w:hint="eastAsia" w:ascii="宋体" w:hAnsi="宋体" w:eastAsia="宋体" w:cs="宋体"/>
          <w:kern w:val="2"/>
          <w:highlight w:val="none"/>
          <w:lang w:val="zh-TW" w:eastAsia="zh-TW" w:bidi="zh-TW"/>
        </w:rPr>
        <w:t>进行相应的处罚。</w:t>
      </w:r>
    </w:p>
    <w:p w14:paraId="695E4598">
      <w:pPr>
        <w:tabs>
          <w:tab w:val="left" w:pos="1438"/>
        </w:tabs>
        <w:spacing w:line="360" w:lineRule="auto"/>
        <w:ind w:firstLine="480" w:firstLineChars="200"/>
        <w:jc w:val="both"/>
        <w:rPr>
          <w:rFonts w:hint="eastAsia" w:ascii="宋体" w:hAnsi="宋体" w:eastAsia="宋体" w:cs="宋体"/>
          <w:kern w:val="2"/>
          <w:highlight w:val="none"/>
          <w:lang w:val="zh-TW" w:eastAsia="zh-TW" w:bidi="zh-TW"/>
        </w:rPr>
      </w:pPr>
      <w:bookmarkStart w:id="8" w:name="bookmark16"/>
      <w:r>
        <w:rPr>
          <w:rFonts w:hint="eastAsia" w:ascii="宋体" w:hAnsi="宋体" w:eastAsia="宋体" w:cs="宋体"/>
          <w:kern w:val="2"/>
          <w:highlight w:val="none"/>
          <w:lang w:val="zh-TW" w:eastAsia="zh-TW" w:bidi="zh-TW"/>
        </w:rPr>
        <w:t>（</w:t>
      </w:r>
      <w:bookmarkEnd w:id="8"/>
      <w:r>
        <w:rPr>
          <w:rFonts w:hint="eastAsia" w:ascii="宋体" w:hAnsi="宋体" w:eastAsia="宋体" w:cs="宋体"/>
          <w:kern w:val="2"/>
          <w:highlight w:val="none"/>
          <w:lang w:val="zh-TW" w:eastAsia="zh-TW" w:bidi="zh-TW"/>
        </w:rPr>
        <w:t>三）在本合同履行过程中，双方因违约或造成对方经济、</w:t>
      </w:r>
      <w:r>
        <w:rPr>
          <w:rFonts w:hint="eastAsia" w:ascii="宋体" w:hAnsi="宋体" w:eastAsia="宋体" w:cs="宋体"/>
          <w:kern w:val="2"/>
          <w:highlight w:val="none"/>
          <w:lang w:eastAsia="zh-CN" w:bidi="zh-TW"/>
        </w:rPr>
        <w:t>社会效益</w:t>
      </w:r>
      <w:r>
        <w:rPr>
          <w:rFonts w:hint="eastAsia" w:ascii="宋体" w:hAnsi="宋体" w:eastAsia="宋体" w:cs="宋体"/>
          <w:kern w:val="2"/>
          <w:highlight w:val="none"/>
          <w:lang w:val="zh-TW" w:eastAsia="zh-TW" w:bidi="zh-TW"/>
        </w:rPr>
        <w:t>等损失的应当赔偿。</w:t>
      </w:r>
    </w:p>
    <w:p w14:paraId="0793B634">
      <w:pPr>
        <w:tabs>
          <w:tab w:val="left" w:pos="1438"/>
        </w:tabs>
        <w:wordWrap w:val="0"/>
        <w:spacing w:line="360" w:lineRule="auto"/>
        <w:ind w:firstLine="480" w:firstLineChars="200"/>
        <w:jc w:val="both"/>
        <w:rPr>
          <w:rFonts w:hint="eastAsia" w:ascii="宋体" w:hAnsi="宋体" w:eastAsia="宋体" w:cs="宋体"/>
          <w:kern w:val="2"/>
          <w:highlight w:val="none"/>
          <w:lang w:eastAsia="zh-CN" w:bidi="zh-TW"/>
        </w:rPr>
      </w:pPr>
      <w:bookmarkStart w:id="9" w:name="bookmark17"/>
      <w:r>
        <w:rPr>
          <w:rFonts w:hint="eastAsia" w:ascii="宋体" w:hAnsi="宋体" w:eastAsia="宋体" w:cs="宋体"/>
          <w:kern w:val="2"/>
          <w:highlight w:val="none"/>
          <w:lang w:val="zh-TW" w:eastAsia="zh-TW" w:bidi="zh-TW"/>
        </w:rPr>
        <w:t>（</w:t>
      </w:r>
      <w:bookmarkEnd w:id="9"/>
      <w:r>
        <w:rPr>
          <w:rFonts w:hint="eastAsia" w:ascii="宋体" w:hAnsi="宋体" w:eastAsia="宋体" w:cs="宋体"/>
          <w:kern w:val="2"/>
          <w:highlight w:val="none"/>
          <w:lang w:val="zh-TW" w:eastAsia="zh-TW" w:bidi="zh-TW"/>
        </w:rPr>
        <w:t>四）甲方无正当理由拒绝接受服务的，需向乙方偿付本合同</w:t>
      </w:r>
      <w:r>
        <w:rPr>
          <w:rFonts w:hint="eastAsia" w:ascii="宋体" w:hAnsi="宋体" w:eastAsia="宋体" w:cs="宋体"/>
          <w:kern w:val="2"/>
          <w:highlight w:val="none"/>
          <w:lang w:eastAsia="zh-CN" w:bidi="zh-TW"/>
        </w:rPr>
        <w:t>总价</w:t>
      </w:r>
      <w:r>
        <w:rPr>
          <w:rFonts w:hint="eastAsia" w:ascii="宋体" w:hAnsi="宋体" w:eastAsia="宋体" w:cs="宋体"/>
          <w:kern w:val="2"/>
          <w:highlight w:val="none"/>
          <w:lang w:val="zh-TW" w:eastAsia="zh-TW" w:bidi="zh-TW"/>
        </w:rPr>
        <w:t>款</w:t>
      </w:r>
      <w:r>
        <w:rPr>
          <w:rFonts w:hint="eastAsia" w:ascii="宋体" w:hAnsi="宋体" w:eastAsia="宋体" w:cs="宋体"/>
          <w:kern w:val="2"/>
          <w:highlight w:val="none"/>
          <w:u w:val="single"/>
          <w:lang w:val="zh-TW" w:eastAsia="zh-TW" w:bidi="zh-TW"/>
        </w:rPr>
        <w:t xml:space="preserve"> </w:t>
      </w:r>
      <w:r>
        <w:rPr>
          <w:rFonts w:hint="eastAsia" w:ascii="宋体" w:hAnsi="宋体" w:eastAsia="宋体" w:cs="宋体"/>
          <w:kern w:val="2"/>
          <w:highlight w:val="none"/>
          <w:u w:val="single"/>
          <w:lang w:eastAsia="zh-CN" w:bidi="zh-TW"/>
        </w:rPr>
        <w:t xml:space="preserve">   </w:t>
      </w:r>
      <w:r>
        <w:rPr>
          <w:rFonts w:hint="eastAsia" w:ascii="宋体" w:hAnsi="宋体" w:eastAsia="宋体" w:cs="宋体"/>
          <w:kern w:val="2"/>
          <w:highlight w:val="none"/>
          <w:lang w:val="zh-TW" w:eastAsia="zh-TW" w:bidi="zh-TW"/>
        </w:rPr>
        <w:t>%的违约金。</w:t>
      </w:r>
      <w:r>
        <w:rPr>
          <w:rFonts w:hint="eastAsia" w:ascii="宋体" w:hAnsi="宋体" w:eastAsia="宋体" w:cs="宋体"/>
          <w:kern w:val="2"/>
          <w:highlight w:val="none"/>
          <w:lang w:eastAsia="zh-CN" w:bidi="zh-TW"/>
        </w:rPr>
        <w:t>甲方由于自身原因逾期付款的，则每日按逾期金额的</w:t>
      </w:r>
      <w:r>
        <w:rPr>
          <w:rFonts w:hint="eastAsia" w:ascii="宋体" w:hAnsi="宋体" w:eastAsia="宋体" w:cs="宋体"/>
          <w:kern w:val="2"/>
          <w:highlight w:val="none"/>
          <w:u w:val="single"/>
          <w:lang w:eastAsia="zh-CN" w:bidi="zh-TW"/>
        </w:rPr>
        <w:t xml:space="preserve">    </w:t>
      </w:r>
      <w:r>
        <w:rPr>
          <w:rFonts w:hint="eastAsia" w:ascii="宋体" w:hAnsi="宋体" w:eastAsia="宋体" w:cs="宋体"/>
          <w:kern w:val="2"/>
          <w:highlight w:val="none"/>
          <w:lang w:eastAsia="zh-CN" w:bidi="zh-TW"/>
        </w:rPr>
        <w:t xml:space="preserve">% 向乙方偿付违约金。 </w:t>
      </w:r>
    </w:p>
    <w:p w14:paraId="6FA53F81">
      <w:pPr>
        <w:tabs>
          <w:tab w:val="left" w:pos="1438"/>
        </w:tabs>
        <w:spacing w:line="360" w:lineRule="auto"/>
        <w:ind w:firstLine="480" w:firstLineChars="200"/>
        <w:jc w:val="both"/>
        <w:rPr>
          <w:rFonts w:hint="eastAsia" w:ascii="宋体" w:hAnsi="宋体" w:eastAsia="宋体" w:cs="宋体"/>
          <w:kern w:val="2"/>
          <w:lang w:val="zh-TW" w:eastAsia="zh-CN" w:bidi="ar-SA"/>
        </w:rPr>
      </w:pPr>
      <w:r>
        <w:rPr>
          <w:rFonts w:hint="eastAsia" w:ascii="宋体" w:hAnsi="宋体" w:eastAsia="宋体" w:cs="宋体"/>
          <w:kern w:val="2"/>
          <w:highlight w:val="none"/>
          <w:lang w:val="zh-CN" w:eastAsia="zh-CN" w:bidi="zh-TW"/>
        </w:rPr>
        <w:t>（</w:t>
      </w:r>
      <w:r>
        <w:rPr>
          <w:rFonts w:hint="eastAsia" w:ascii="宋体" w:hAnsi="宋体" w:eastAsia="宋体" w:cs="宋体"/>
          <w:kern w:val="2"/>
          <w:highlight w:val="none"/>
          <w:lang w:eastAsia="zh-CN" w:bidi="zh-TW"/>
        </w:rPr>
        <w:t>五</w:t>
      </w:r>
      <w:r>
        <w:rPr>
          <w:rFonts w:hint="eastAsia" w:ascii="宋体" w:hAnsi="宋体" w:eastAsia="宋体" w:cs="宋体"/>
          <w:kern w:val="2"/>
          <w:highlight w:val="none"/>
          <w:lang w:val="zh-CN" w:eastAsia="zh-CN" w:bidi="zh-TW"/>
        </w:rPr>
        <w:t>）</w:t>
      </w:r>
      <w:r>
        <w:rPr>
          <w:rFonts w:hint="eastAsia" w:ascii="宋体" w:hAnsi="宋体" w:eastAsia="宋体" w:cs="宋体"/>
          <w:kern w:val="2"/>
          <w:highlight w:val="none"/>
          <w:lang w:val="zh-TW" w:eastAsia="zh-TW" w:bidi="zh-TW"/>
        </w:rPr>
        <w:t>乙方提供的服务不符合本项目相关文件和本合同规定的，甲方</w:t>
      </w:r>
      <w:r>
        <w:rPr>
          <w:rFonts w:hint="eastAsia" w:ascii="宋体" w:hAnsi="宋体" w:eastAsia="宋体" w:cs="宋体"/>
          <w:kern w:val="2"/>
          <w:highlight w:val="none"/>
          <w:lang w:eastAsia="zh-CN" w:bidi="zh-TW"/>
        </w:rPr>
        <w:t>有权拒绝，</w:t>
      </w:r>
      <w:r>
        <w:rPr>
          <w:rFonts w:hint="eastAsia" w:ascii="宋体" w:hAnsi="宋体" w:eastAsia="宋体" w:cs="宋体"/>
          <w:kern w:val="2"/>
          <w:highlight w:val="none"/>
          <w:lang w:val="zh-TW" w:eastAsia="zh-TW" w:bidi="zh-TW"/>
        </w:rPr>
        <w:t>并且乙方须向甲方支付本合同总价款</w:t>
      </w:r>
      <w:r>
        <w:rPr>
          <w:rFonts w:hint="eastAsia" w:ascii="宋体" w:hAnsi="宋体" w:eastAsia="宋体" w:cs="宋体"/>
          <w:kern w:val="2"/>
          <w:highlight w:val="none"/>
          <w:u w:val="single"/>
          <w:lang w:val="zh-CN" w:eastAsia="zh-CN" w:bidi="zh-TW"/>
        </w:rPr>
        <w:t xml:space="preserve">  </w:t>
      </w:r>
      <w:r>
        <w:rPr>
          <w:rFonts w:hint="eastAsia" w:ascii="宋体" w:hAnsi="宋体" w:eastAsia="宋体" w:cs="宋体"/>
          <w:kern w:val="2"/>
          <w:highlight w:val="none"/>
          <w:u w:val="single"/>
          <w:lang w:val="zh-CN" w:eastAsia="zh-CN" w:bidi="zh-TW"/>
        </w:rPr>
        <w:tab/>
      </w:r>
      <w:r>
        <w:rPr>
          <w:rFonts w:hint="eastAsia" w:ascii="宋体" w:hAnsi="宋体" w:eastAsia="宋体" w:cs="宋体"/>
          <w:kern w:val="2"/>
          <w:highlight w:val="none"/>
          <w:lang w:eastAsia="zh-CN" w:bidi="zh-TW"/>
        </w:rPr>
        <w:t>%</w:t>
      </w:r>
      <w:r>
        <w:rPr>
          <w:rFonts w:hint="eastAsia" w:ascii="宋体" w:hAnsi="宋体" w:eastAsia="宋体" w:cs="宋体"/>
          <w:kern w:val="2"/>
          <w:highlight w:val="none"/>
          <w:lang w:val="zh-TW" w:eastAsia="zh-TW" w:bidi="zh-TW"/>
        </w:rPr>
        <w:t>的违约金。</w:t>
      </w:r>
    </w:p>
    <w:p w14:paraId="09639F41">
      <w:pPr>
        <w:tabs>
          <w:tab w:val="left" w:pos="1438"/>
        </w:tabs>
        <w:spacing w:line="360" w:lineRule="auto"/>
        <w:ind w:firstLine="480" w:firstLineChars="200"/>
        <w:jc w:val="both"/>
        <w:rPr>
          <w:rFonts w:hint="eastAsia" w:ascii="宋体" w:hAnsi="宋体" w:eastAsia="宋体" w:cs="宋体"/>
          <w:kern w:val="2"/>
          <w:lang w:eastAsia="zh-CN"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六</w:t>
      </w:r>
      <w:r>
        <w:rPr>
          <w:rFonts w:hint="eastAsia" w:ascii="宋体" w:hAnsi="宋体" w:eastAsia="宋体" w:cs="宋体"/>
          <w:kern w:val="2"/>
          <w:lang w:val="zh-TW" w:eastAsia="zh-CN" w:bidi="zh-TW"/>
        </w:rPr>
        <w:t>）</w:t>
      </w:r>
      <w:r>
        <w:rPr>
          <w:rFonts w:hint="eastAsia" w:ascii="宋体" w:hAnsi="宋体" w:eastAsia="宋体" w:cs="宋体"/>
          <w:kern w:val="2"/>
          <w:lang w:val="zh-TW" w:eastAsia="zh-TW" w:bidi="zh-TW"/>
        </w:rPr>
        <w:t>未经甲方同意，乙方不得擅自将本合同服务分包或转包第三方</w:t>
      </w:r>
      <w:r>
        <w:rPr>
          <w:rFonts w:hint="eastAsia" w:ascii="宋体" w:hAnsi="宋体" w:eastAsia="宋体" w:cs="宋体"/>
          <w:kern w:val="2"/>
          <w:lang w:eastAsia="zh-CN" w:bidi="zh-TW"/>
        </w:rPr>
        <w:t>承担。</w:t>
      </w:r>
    </w:p>
    <w:p w14:paraId="166584C6">
      <w:pPr>
        <w:tabs>
          <w:tab w:val="left" w:pos="1438"/>
        </w:tabs>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七</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本</w:t>
      </w:r>
      <w:r>
        <w:rPr>
          <w:rFonts w:hint="eastAsia" w:ascii="宋体" w:hAnsi="宋体" w:eastAsia="宋体" w:cs="宋体"/>
          <w:kern w:val="2"/>
          <w:lang w:val="zh-TW" w:eastAsia="zh-TW" w:bidi="zh-TW"/>
        </w:rPr>
        <w:t>合同中各条款约定的违约金可自甲方未支付款项中直接扣除，</w:t>
      </w:r>
      <w:r>
        <w:rPr>
          <w:rFonts w:hint="eastAsia" w:ascii="宋体" w:hAnsi="宋体" w:eastAsia="宋体" w:cs="宋体"/>
          <w:kern w:val="2"/>
          <w:lang w:eastAsia="zh-CN" w:bidi="zh-TW"/>
        </w:rPr>
        <w:t>违约金若不能弥补</w:t>
      </w:r>
      <w:r>
        <w:rPr>
          <w:rFonts w:hint="eastAsia" w:ascii="宋体" w:hAnsi="宋体" w:eastAsia="宋体" w:cs="宋体"/>
          <w:kern w:val="2"/>
          <w:lang w:val="zh-TW" w:eastAsia="zh-TW" w:bidi="zh-TW"/>
        </w:rPr>
        <w:t>甲方损失的，乙方还应赔偿甲方损失。</w:t>
      </w:r>
    </w:p>
    <w:p w14:paraId="52480AAD">
      <w:pPr>
        <w:spacing w:line="360" w:lineRule="auto"/>
        <w:ind w:firstLine="482" w:firstLineChars="200"/>
        <w:jc w:val="left"/>
        <w:rPr>
          <w:rFonts w:hint="eastAsia" w:ascii="宋体" w:hAnsi="宋体" w:eastAsia="宋体" w:cs="宋体"/>
          <w:b/>
          <w:bCs/>
          <w:kern w:val="2"/>
          <w:lang w:val="zh-TW" w:eastAsia="zh-TW" w:bidi="zh-TW"/>
        </w:rPr>
      </w:pPr>
      <w:r>
        <w:rPr>
          <w:rFonts w:hint="eastAsia" w:ascii="宋体" w:hAnsi="宋体" w:eastAsia="宋体" w:cs="宋体"/>
          <w:b/>
          <w:bCs/>
          <w:kern w:val="2"/>
          <w:lang w:val="en-US" w:eastAsia="zh-CN" w:bidi="zh-TW"/>
        </w:rPr>
        <w:t>九</w:t>
      </w:r>
      <w:r>
        <w:rPr>
          <w:rFonts w:hint="eastAsia" w:ascii="宋体" w:hAnsi="宋体" w:eastAsia="宋体" w:cs="宋体"/>
          <w:b/>
          <w:bCs/>
          <w:kern w:val="2"/>
          <w:lang w:eastAsia="zh-CN" w:bidi="zh-TW"/>
        </w:rPr>
        <w:t>、保密</w:t>
      </w:r>
      <w:r>
        <w:rPr>
          <w:rFonts w:hint="eastAsia" w:ascii="宋体" w:hAnsi="宋体" w:eastAsia="宋体" w:cs="宋体"/>
          <w:b/>
          <w:bCs/>
          <w:kern w:val="2"/>
          <w:lang w:val="zh-TW" w:eastAsia="zh-TW" w:bidi="zh-TW"/>
        </w:rPr>
        <w:t>条款</w:t>
      </w:r>
    </w:p>
    <w:p w14:paraId="172E7428">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en-US" w:eastAsia="zh-CN" w:bidi="zh-TW"/>
        </w:rPr>
        <w:t>1</w:t>
      </w:r>
      <w:r>
        <w:rPr>
          <w:rFonts w:hint="eastAsia" w:ascii="宋体" w:hAnsi="宋体" w:eastAsia="宋体" w:cs="宋体"/>
          <w:kern w:val="2"/>
          <w:lang w:eastAsia="zh-CN" w:bidi="zh-TW"/>
        </w:rPr>
        <w:t>、</w:t>
      </w:r>
      <w:r>
        <w:rPr>
          <w:rFonts w:hint="eastAsia" w:ascii="宋体" w:hAnsi="宋体" w:eastAsia="宋体" w:cs="宋体"/>
          <w:kern w:val="2"/>
          <w:lang w:val="zh-TW" w:eastAsia="zh-TW" w:bidi="zh-TW"/>
        </w:rPr>
        <w:t>乙方应遵守国家有关保密的法律法规和行业规定，并对甲方</w:t>
      </w:r>
      <w:r>
        <w:rPr>
          <w:rFonts w:hint="eastAsia" w:ascii="宋体" w:hAnsi="宋体" w:eastAsia="宋体" w:cs="宋体"/>
          <w:kern w:val="2"/>
          <w:lang w:eastAsia="zh-CN" w:bidi="zh-TW"/>
        </w:rPr>
        <w:t>提供的资料负有保密义务。未经</w:t>
      </w:r>
      <w:r>
        <w:rPr>
          <w:rFonts w:hint="eastAsia" w:ascii="宋体" w:hAnsi="宋体" w:eastAsia="宋体" w:cs="宋体"/>
          <w:kern w:val="2"/>
          <w:lang w:val="zh-TW" w:eastAsia="zh-TW" w:bidi="zh-TW"/>
        </w:rPr>
        <w:t>甲方同意，不得将承接政府服务项目获得的</w:t>
      </w:r>
      <w:r>
        <w:rPr>
          <w:rFonts w:hint="eastAsia" w:ascii="宋体" w:hAnsi="宋体" w:eastAsia="宋体" w:cs="宋体"/>
          <w:kern w:val="2"/>
          <w:lang w:eastAsia="zh-CN" w:bidi="zh-TW"/>
        </w:rPr>
        <w:t>政府、公民个</w:t>
      </w:r>
      <w:r>
        <w:rPr>
          <w:rFonts w:hint="eastAsia" w:ascii="宋体" w:hAnsi="宋体" w:eastAsia="宋体" w:cs="宋体"/>
          <w:kern w:val="2"/>
          <w:lang w:val="zh-TW" w:eastAsia="zh-TW" w:bidi="zh-TW"/>
        </w:rPr>
        <w:t>人等各种信息和资料提供给其他单位和个人。如发生以上</w:t>
      </w:r>
      <w:r>
        <w:rPr>
          <w:rFonts w:hint="eastAsia" w:ascii="宋体" w:hAnsi="宋体" w:eastAsia="宋体" w:cs="宋体"/>
          <w:kern w:val="2"/>
          <w:lang w:eastAsia="zh-CN" w:bidi="zh-TW"/>
        </w:rPr>
        <w:t>情况，甲方有权</w:t>
      </w:r>
      <w:r>
        <w:rPr>
          <w:rFonts w:hint="eastAsia" w:ascii="宋体" w:hAnsi="宋体" w:eastAsia="宋体" w:cs="宋体"/>
          <w:kern w:val="2"/>
          <w:lang w:val="zh-TW" w:eastAsia="zh-TW" w:bidi="zh-TW"/>
        </w:rPr>
        <w:t>索赔。</w:t>
      </w:r>
    </w:p>
    <w:p w14:paraId="5421FCDB">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en-US" w:eastAsia="zh-CN" w:bidi="zh-TW"/>
        </w:rPr>
        <w:t>2</w:t>
      </w:r>
      <w:r>
        <w:rPr>
          <w:rFonts w:hint="eastAsia" w:ascii="宋体" w:hAnsi="宋体" w:eastAsia="宋体" w:cs="宋体"/>
          <w:kern w:val="2"/>
          <w:lang w:eastAsia="zh-CN" w:bidi="zh-TW"/>
        </w:rPr>
        <w:t>、甲方有</w:t>
      </w:r>
      <w:r>
        <w:rPr>
          <w:rFonts w:hint="eastAsia" w:ascii="宋体" w:hAnsi="宋体" w:eastAsia="宋体" w:cs="宋体"/>
          <w:kern w:val="2"/>
          <w:lang w:val="zh-TW" w:eastAsia="zh-TW" w:bidi="zh-TW"/>
        </w:rPr>
        <w:t>义务保护乙方的知识产权，未经乙方同意，不得将乙方</w:t>
      </w:r>
      <w:r>
        <w:rPr>
          <w:rFonts w:hint="eastAsia" w:ascii="宋体" w:hAnsi="宋体" w:eastAsia="宋体" w:cs="宋体"/>
          <w:kern w:val="2"/>
          <w:lang w:eastAsia="zh-CN" w:bidi="zh-TW"/>
        </w:rPr>
        <w:t>交付的具有知识</w:t>
      </w:r>
      <w:r>
        <w:rPr>
          <w:rFonts w:hint="eastAsia" w:ascii="宋体" w:hAnsi="宋体" w:eastAsia="宋体" w:cs="宋体"/>
          <w:kern w:val="2"/>
          <w:lang w:val="zh-TW" w:eastAsia="zh-TW" w:bidi="zh-TW"/>
        </w:rPr>
        <w:t>产权性质的成果文件、资料向第三方转让或用于本合同以</w:t>
      </w:r>
      <w:r>
        <w:rPr>
          <w:rFonts w:hint="eastAsia" w:ascii="宋体" w:hAnsi="宋体" w:eastAsia="宋体" w:cs="宋体"/>
          <w:kern w:val="2"/>
          <w:lang w:eastAsia="zh-CN" w:bidi="zh-TW"/>
        </w:rPr>
        <w:t>外的项目。</w:t>
      </w:r>
      <w:r>
        <w:rPr>
          <w:rFonts w:hint="eastAsia" w:ascii="宋体" w:hAnsi="宋体" w:eastAsia="宋体" w:cs="宋体"/>
          <w:kern w:val="2"/>
          <w:lang w:val="zh-TW" w:eastAsia="zh-TW" w:bidi="zh-TW"/>
        </w:rPr>
        <w:t>如发生以上情况，乙方有权索赔，但甲方依据相关法定职责对</w:t>
      </w:r>
      <w:r>
        <w:rPr>
          <w:rFonts w:hint="eastAsia" w:ascii="宋体" w:hAnsi="宋体" w:eastAsia="宋体" w:cs="宋体"/>
          <w:kern w:val="2"/>
          <w:lang w:eastAsia="zh-CN" w:bidi="zh-TW"/>
        </w:rPr>
        <w:t>外公开的除外</w:t>
      </w:r>
      <w:r>
        <w:rPr>
          <w:rFonts w:hint="eastAsia" w:ascii="宋体" w:hAnsi="宋体" w:eastAsia="宋体" w:cs="宋体"/>
          <w:kern w:val="2"/>
          <w:lang w:val="zh-TW" w:eastAsia="zh-TW" w:bidi="zh-TW"/>
        </w:rPr>
        <w:t>。</w:t>
      </w:r>
    </w:p>
    <w:p w14:paraId="0CD55595">
      <w:pPr>
        <w:spacing w:line="360" w:lineRule="auto"/>
        <w:ind w:firstLine="480" w:firstLineChars="200"/>
        <w:jc w:val="both"/>
        <w:rPr>
          <w:rFonts w:hint="eastAsia" w:ascii="宋体" w:hAnsi="宋体" w:eastAsia="宋体" w:cs="宋体"/>
          <w:b/>
          <w:bCs/>
          <w:kern w:val="2"/>
          <w:lang w:val="zh-TW" w:eastAsia="zh-TW" w:bidi="zh-TW"/>
        </w:rPr>
      </w:pPr>
      <w:r>
        <w:rPr>
          <w:rFonts w:hint="eastAsia" w:ascii="宋体" w:hAnsi="宋体" w:eastAsia="宋体" w:cs="宋体"/>
          <w:kern w:val="2"/>
          <w:lang w:val="en-US" w:eastAsia="zh-CN" w:bidi="zh-TW"/>
        </w:rPr>
        <w:t>3</w:t>
      </w:r>
      <w:r>
        <w:rPr>
          <w:rFonts w:hint="eastAsia" w:ascii="宋体" w:hAnsi="宋体" w:eastAsia="宋体" w:cs="宋体"/>
          <w:kern w:val="2"/>
          <w:lang w:eastAsia="zh-CN" w:bidi="zh-TW"/>
        </w:rPr>
        <w:t>、本</w:t>
      </w:r>
      <w:r>
        <w:rPr>
          <w:rFonts w:hint="eastAsia" w:ascii="宋体" w:hAnsi="宋体" w:eastAsia="宋体" w:cs="宋体"/>
          <w:kern w:val="2"/>
          <w:lang w:val="zh-TW" w:eastAsia="zh-TW" w:bidi="zh-TW"/>
        </w:rPr>
        <w:t>条款为独立条款，本合同的无效、变更、解除和终止均不</w:t>
      </w:r>
      <w:r>
        <w:rPr>
          <w:rFonts w:hint="eastAsia" w:ascii="宋体" w:hAnsi="宋体" w:eastAsia="宋体" w:cs="宋体"/>
          <w:kern w:val="2"/>
          <w:lang w:eastAsia="zh-CN" w:bidi="zh-TW"/>
        </w:rPr>
        <w:t>影响本条款的效力。</w:t>
      </w:r>
    </w:p>
    <w:p w14:paraId="1929A415">
      <w:pPr>
        <w:spacing w:line="360" w:lineRule="auto"/>
        <w:ind w:firstLine="482" w:firstLineChars="200"/>
        <w:jc w:val="both"/>
        <w:rPr>
          <w:rFonts w:hint="eastAsia" w:ascii="宋体" w:hAnsi="宋体" w:eastAsia="宋体" w:cs="宋体"/>
          <w:b/>
          <w:bCs/>
          <w:kern w:val="2"/>
          <w:lang w:eastAsia="zh-CN" w:bidi="zh-TW"/>
        </w:rPr>
      </w:pPr>
      <w:r>
        <w:rPr>
          <w:rFonts w:hint="eastAsia" w:ascii="宋体" w:hAnsi="宋体" w:eastAsia="宋体" w:cs="宋体"/>
          <w:b/>
          <w:bCs/>
          <w:kern w:val="2"/>
          <w:lang w:eastAsia="zh-CN" w:bidi="zh-TW"/>
        </w:rPr>
        <w:t>十、争议解决</w:t>
      </w:r>
    </w:p>
    <w:p w14:paraId="01660FF0">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一</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本</w:t>
      </w:r>
      <w:r>
        <w:rPr>
          <w:rFonts w:hint="eastAsia" w:ascii="宋体" w:hAnsi="宋体" w:eastAsia="宋体" w:cs="宋体"/>
          <w:kern w:val="2"/>
          <w:lang w:val="zh-TW" w:eastAsia="zh-TW" w:bidi="zh-TW"/>
        </w:rPr>
        <w:t>合同在履行过程中发生的争议，由甲、乙双方当事人协商</w:t>
      </w:r>
      <w:r>
        <w:rPr>
          <w:rFonts w:hint="eastAsia" w:ascii="宋体" w:hAnsi="宋体" w:eastAsia="宋体" w:cs="宋体"/>
          <w:kern w:val="2"/>
          <w:lang w:eastAsia="zh-CN" w:bidi="zh-TW"/>
        </w:rPr>
        <w:t>解决，协商不成</w:t>
      </w:r>
      <w:r>
        <w:rPr>
          <w:rFonts w:hint="eastAsia" w:ascii="宋体" w:hAnsi="宋体" w:eastAsia="宋体" w:cs="宋体"/>
          <w:kern w:val="2"/>
          <w:lang w:val="zh-TW" w:eastAsia="zh-TW" w:bidi="zh-TW"/>
        </w:rPr>
        <w:t>的按下列第</w:t>
      </w:r>
      <w:r>
        <w:rPr>
          <w:rFonts w:hint="eastAsia" w:ascii="宋体" w:hAnsi="宋体" w:eastAsia="宋体" w:cs="宋体"/>
          <w:kern w:val="2"/>
          <w:u w:val="single"/>
          <w:lang w:eastAsia="zh-CN" w:bidi="zh-TW"/>
        </w:rPr>
        <w:t xml:space="preserve">  2  </w:t>
      </w:r>
      <w:r>
        <w:rPr>
          <w:rFonts w:hint="eastAsia" w:ascii="宋体" w:hAnsi="宋体" w:eastAsia="宋体" w:cs="宋体"/>
          <w:kern w:val="2"/>
          <w:lang w:val="zh-TW" w:eastAsia="zh-TW" w:bidi="zh-TW"/>
        </w:rPr>
        <w:t>种方式解决：</w:t>
      </w:r>
    </w:p>
    <w:p w14:paraId="410920FB">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eastAsia="zh-CN" w:bidi="zh-TW"/>
        </w:rPr>
        <w:t>1、提交</w:t>
      </w:r>
      <w:r>
        <w:rPr>
          <w:rFonts w:hint="eastAsia" w:ascii="宋体" w:hAnsi="宋体" w:eastAsia="宋体" w:cs="宋体"/>
          <w:kern w:val="2"/>
          <w:lang w:val="zh-TW" w:eastAsia="zh-TW" w:bidi="zh-TW"/>
        </w:rPr>
        <w:t>西安仲裁委员会仲裁；</w:t>
      </w:r>
    </w:p>
    <w:p w14:paraId="2C3862A8">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eastAsia="zh-CN" w:bidi="zh-TW"/>
        </w:rPr>
        <w:t>2、依法向</w:t>
      </w:r>
      <w:r>
        <w:rPr>
          <w:rFonts w:hint="eastAsia" w:ascii="宋体" w:hAnsi="宋体" w:eastAsia="宋体" w:cs="宋体"/>
          <w:kern w:val="2"/>
          <w:lang w:val="zh-TW" w:eastAsia="zh-TW" w:bidi="zh-TW"/>
        </w:rPr>
        <w:t>甲方所在地人民法院起诉。</w:t>
      </w:r>
    </w:p>
    <w:p w14:paraId="5FF04663">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二</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本</w:t>
      </w:r>
      <w:r>
        <w:rPr>
          <w:rFonts w:hint="eastAsia" w:ascii="宋体" w:hAnsi="宋体" w:eastAsia="宋体" w:cs="宋体"/>
          <w:kern w:val="2"/>
          <w:lang w:val="zh-TW" w:eastAsia="zh-TW" w:bidi="zh-TW"/>
        </w:rPr>
        <w:t>条款为独立条款，本合同的无效、变更、解除和终止均不</w:t>
      </w:r>
      <w:r>
        <w:rPr>
          <w:rFonts w:hint="eastAsia" w:ascii="宋体" w:hAnsi="宋体" w:eastAsia="宋体" w:cs="宋体"/>
          <w:kern w:val="2"/>
          <w:lang w:eastAsia="zh-CN" w:bidi="zh-TW"/>
        </w:rPr>
        <w:t>影响本条款的</w:t>
      </w:r>
      <w:r>
        <w:rPr>
          <w:rFonts w:hint="eastAsia" w:ascii="宋体" w:hAnsi="宋体" w:eastAsia="宋体" w:cs="宋体"/>
          <w:kern w:val="2"/>
          <w:lang w:val="zh-TW" w:eastAsia="zh-TW" w:bidi="zh-TW"/>
        </w:rPr>
        <w:t>效力。</w:t>
      </w:r>
    </w:p>
    <w:p w14:paraId="36947BCB">
      <w:pPr>
        <w:spacing w:line="360" w:lineRule="auto"/>
        <w:ind w:firstLine="482" w:firstLineChars="200"/>
        <w:jc w:val="both"/>
        <w:rPr>
          <w:rFonts w:hint="eastAsia" w:ascii="宋体" w:hAnsi="宋体" w:eastAsia="宋体" w:cs="宋体"/>
          <w:b/>
          <w:bCs/>
          <w:kern w:val="2"/>
          <w:lang w:eastAsia="zh-CN" w:bidi="zh-TW"/>
        </w:rPr>
      </w:pPr>
      <w:r>
        <w:rPr>
          <w:rFonts w:hint="eastAsia" w:ascii="宋体" w:hAnsi="宋体" w:eastAsia="宋体" w:cs="宋体"/>
          <w:b/>
          <w:bCs/>
          <w:kern w:val="2"/>
          <w:lang w:eastAsia="zh-CN" w:bidi="zh-TW"/>
        </w:rPr>
        <w:t>十</w:t>
      </w:r>
      <w:r>
        <w:rPr>
          <w:rFonts w:hint="eastAsia" w:ascii="宋体" w:hAnsi="宋体" w:eastAsia="宋体" w:cs="宋体"/>
          <w:b/>
          <w:bCs/>
          <w:kern w:val="2"/>
          <w:lang w:val="en-US" w:eastAsia="zh-CN" w:bidi="zh-TW"/>
        </w:rPr>
        <w:t>一</w:t>
      </w:r>
      <w:r>
        <w:rPr>
          <w:rFonts w:hint="eastAsia" w:ascii="宋体" w:hAnsi="宋体" w:eastAsia="宋体" w:cs="宋体"/>
          <w:b/>
          <w:bCs/>
          <w:kern w:val="2"/>
          <w:lang w:eastAsia="zh-CN" w:bidi="zh-TW"/>
        </w:rPr>
        <w:t>、关于送达的约定</w:t>
      </w:r>
    </w:p>
    <w:p w14:paraId="7420F0DC">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一</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本</w:t>
      </w:r>
      <w:r>
        <w:rPr>
          <w:rFonts w:hint="eastAsia" w:ascii="宋体" w:hAnsi="宋体" w:eastAsia="宋体" w:cs="宋体"/>
          <w:kern w:val="2"/>
          <w:lang w:val="zh-TW" w:eastAsia="zh-TW" w:bidi="zh-TW"/>
        </w:rPr>
        <w:t>合同项下甲乙双方任何一方向对方发出的通知、信件、数据</w:t>
      </w:r>
      <w:r>
        <w:rPr>
          <w:rFonts w:hint="eastAsia" w:ascii="宋体" w:hAnsi="宋体" w:eastAsia="宋体" w:cs="宋体"/>
          <w:kern w:val="2"/>
          <w:lang w:eastAsia="zh-CN" w:bidi="zh-TW"/>
        </w:rPr>
        <w:t>电文等，应当</w:t>
      </w:r>
      <w:r>
        <w:rPr>
          <w:rFonts w:hint="eastAsia" w:ascii="宋体" w:hAnsi="宋体" w:eastAsia="宋体" w:cs="宋体"/>
          <w:kern w:val="2"/>
          <w:lang w:val="zh-TW" w:eastAsia="zh-TW" w:bidi="zh-TW"/>
        </w:rPr>
        <w:t>发送至本合同下列约定的地址、联系人和通信终端。</w:t>
      </w:r>
    </w:p>
    <w:p w14:paraId="7FC8B658">
      <w:pPr>
        <w:spacing w:after="100"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甲方联系人：</w:t>
      </w:r>
    </w:p>
    <w:p w14:paraId="5702EB25">
      <w:pPr>
        <w:spacing w:after="100" w:line="360" w:lineRule="auto"/>
        <w:ind w:firstLine="480" w:firstLineChars="200"/>
        <w:jc w:val="both"/>
        <w:rPr>
          <w:rFonts w:hint="eastAsia" w:ascii="宋体" w:hAnsi="宋体" w:eastAsia="宋体" w:cs="宋体"/>
          <w:kern w:val="2"/>
          <w:lang w:eastAsia="zh-CN" w:bidi="en-US"/>
        </w:rPr>
      </w:pPr>
      <w:r>
        <w:rPr>
          <w:rFonts w:hint="eastAsia" w:ascii="宋体" w:hAnsi="宋体" w:eastAsia="宋体" w:cs="宋体"/>
          <w:kern w:val="2"/>
          <w:lang w:val="zh-TW" w:eastAsia="zh-TW" w:bidi="zh-TW"/>
        </w:rPr>
        <w:t>联系电话：</w:t>
      </w:r>
    </w:p>
    <w:p w14:paraId="023DCBD3">
      <w:pPr>
        <w:spacing w:after="100" w:line="360" w:lineRule="auto"/>
        <w:ind w:firstLine="480" w:firstLineChars="200"/>
        <w:jc w:val="both"/>
        <w:rPr>
          <w:rFonts w:hint="eastAsia" w:ascii="宋体" w:hAnsi="宋体" w:eastAsia="宋体" w:cs="宋体"/>
          <w:kern w:val="2"/>
          <w:lang w:eastAsia="zh-CN" w:bidi="en-US"/>
        </w:rPr>
      </w:pPr>
      <w:r>
        <w:rPr>
          <w:rFonts w:hint="eastAsia" w:ascii="宋体" w:hAnsi="宋体" w:eastAsia="宋体" w:cs="宋体"/>
          <w:kern w:val="2"/>
          <w:lang w:val="zh-TW" w:eastAsia="zh-TW" w:bidi="zh-TW"/>
        </w:rPr>
        <w:t>联系地址：</w:t>
      </w:r>
      <w:r>
        <w:rPr>
          <w:rFonts w:hint="eastAsia" w:ascii="宋体" w:hAnsi="宋体" w:eastAsia="宋体" w:cs="宋体"/>
          <w:kern w:val="2"/>
          <w:u w:val="single"/>
          <w:lang w:eastAsia="zh-CN" w:bidi="zh-TW"/>
        </w:rPr>
        <w:t xml:space="preserve">                        </w:t>
      </w:r>
      <w:r>
        <w:rPr>
          <w:rFonts w:hint="eastAsia" w:ascii="宋体" w:hAnsi="宋体" w:eastAsia="宋体" w:cs="宋体"/>
          <w:kern w:val="2"/>
          <w:lang w:eastAsia="zh-CN" w:bidi="en-US"/>
        </w:rPr>
        <w:t>,</w:t>
      </w:r>
      <w:r>
        <w:rPr>
          <w:rFonts w:hint="eastAsia" w:ascii="宋体" w:hAnsi="宋体" w:eastAsia="宋体" w:cs="宋体"/>
          <w:kern w:val="2"/>
          <w:lang w:val="zh-TW" w:eastAsia="zh-TW" w:bidi="zh-TW"/>
        </w:rPr>
        <w:t>邮编：</w:t>
      </w:r>
      <w:r>
        <w:rPr>
          <w:rFonts w:hint="eastAsia" w:ascii="宋体" w:hAnsi="宋体" w:eastAsia="宋体" w:cs="宋体"/>
          <w:kern w:val="2"/>
          <w:u w:val="single"/>
          <w:lang w:eastAsia="zh-CN" w:bidi="zh-TW"/>
        </w:rPr>
        <w:t xml:space="preserve">                   </w:t>
      </w:r>
      <w:r>
        <w:rPr>
          <w:rFonts w:hint="eastAsia" w:ascii="宋体" w:hAnsi="宋体" w:eastAsia="宋体" w:cs="宋体"/>
          <w:kern w:val="2"/>
          <w:vertAlign w:val="subscript"/>
          <w:lang w:eastAsia="zh-CN" w:bidi="en-US"/>
        </w:rPr>
        <w:t>o</w:t>
      </w:r>
    </w:p>
    <w:p w14:paraId="308BB26B">
      <w:pPr>
        <w:spacing w:after="100"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甲方（</w:t>
      </w:r>
      <w:r>
        <w:rPr>
          <w:rFonts w:hint="eastAsia" w:ascii="宋体" w:hAnsi="宋体" w:eastAsia="宋体" w:cs="宋体"/>
          <w:kern w:val="2"/>
          <w:lang w:val="zh-TW" w:eastAsia="zh-CN" w:bidi="zh-TW"/>
        </w:rPr>
        <w:t>□</w:t>
      </w:r>
      <w:r>
        <w:rPr>
          <w:rFonts w:hint="eastAsia" w:ascii="宋体" w:hAnsi="宋体" w:eastAsia="宋体" w:cs="宋体"/>
          <w:kern w:val="2"/>
          <w:lang w:val="zh-TW" w:eastAsia="zh-TW" w:bidi="zh-TW"/>
        </w:rPr>
        <w:t>同意</w:t>
      </w:r>
      <w:r>
        <w:rPr>
          <w:rFonts w:hint="eastAsia" w:ascii="宋体" w:hAnsi="宋体" w:eastAsia="宋体" w:cs="宋体"/>
          <w:kern w:val="2"/>
          <w:lang w:val="zh-TW" w:eastAsia="zh-CN" w:bidi="zh-TW"/>
        </w:rPr>
        <w:t>□</w:t>
      </w:r>
      <w:r>
        <w:rPr>
          <w:rFonts w:hint="eastAsia" w:ascii="宋体" w:hAnsi="宋体" w:eastAsia="宋体" w:cs="宋体"/>
          <w:kern w:val="2"/>
          <w:lang w:val="zh-TW" w:eastAsia="zh-TW" w:bidi="zh-TW"/>
        </w:rPr>
        <w:t>不同意）接受电子文件送达，电子终端信息如下：</w:t>
      </w:r>
    </w:p>
    <w:p w14:paraId="14F0BABA">
      <w:pPr>
        <w:spacing w:after="100" w:line="360" w:lineRule="auto"/>
        <w:ind w:firstLine="480" w:firstLineChars="200"/>
        <w:jc w:val="left"/>
        <w:rPr>
          <w:rFonts w:hint="eastAsia" w:ascii="宋体" w:hAnsi="宋体" w:eastAsia="宋体" w:cs="宋体"/>
          <w:kern w:val="2"/>
          <w:lang w:eastAsia="zh-CN" w:bidi="en-US"/>
        </w:rPr>
      </w:pPr>
      <w:r>
        <w:rPr>
          <w:rFonts w:hint="eastAsia" w:ascii="宋体" w:hAnsi="宋体" w:eastAsia="宋体" w:cs="宋体"/>
          <w:kern w:val="2"/>
          <w:lang w:val="zh-TW" w:eastAsia="zh-TW" w:bidi="zh-TW"/>
        </w:rPr>
        <w:t>移动电话：</w:t>
      </w:r>
      <w:r>
        <w:rPr>
          <w:rFonts w:hint="eastAsia" w:ascii="宋体" w:hAnsi="宋体" w:eastAsia="宋体" w:cs="宋体"/>
          <w:kern w:val="2"/>
          <w:u w:val="single"/>
          <w:lang w:eastAsia="zh-CN" w:bidi="zh-TW"/>
        </w:rPr>
        <w:t xml:space="preserve">                 </w:t>
      </w:r>
      <w:r>
        <w:rPr>
          <w:rFonts w:hint="eastAsia" w:ascii="宋体" w:hAnsi="宋体" w:eastAsia="宋体" w:cs="宋体"/>
          <w:kern w:val="2"/>
          <w:lang w:eastAsia="zh-CN" w:bidi="zh-TW"/>
        </w:rPr>
        <w:t>，</w:t>
      </w:r>
    </w:p>
    <w:p w14:paraId="246200A7">
      <w:pPr>
        <w:spacing w:after="100" w:line="360" w:lineRule="auto"/>
        <w:ind w:firstLine="480" w:firstLineChars="200"/>
        <w:jc w:val="left"/>
        <w:rPr>
          <w:rFonts w:hint="eastAsia" w:ascii="宋体" w:hAnsi="宋体" w:eastAsia="宋体" w:cs="宋体"/>
          <w:kern w:val="2"/>
          <w:lang w:eastAsia="zh-CN" w:bidi="en-US"/>
        </w:rPr>
      </w:pPr>
      <w:r>
        <w:rPr>
          <w:rFonts w:hint="eastAsia" w:ascii="宋体" w:hAnsi="宋体" w:eastAsia="宋体" w:cs="宋体"/>
          <w:kern w:val="2"/>
          <w:lang w:val="zh-TW" w:eastAsia="zh-TW" w:bidi="zh-TW"/>
        </w:rPr>
        <w:t>传真：</w:t>
      </w:r>
      <w:r>
        <w:rPr>
          <w:rFonts w:hint="eastAsia" w:ascii="宋体" w:hAnsi="宋体" w:eastAsia="宋体" w:cs="宋体"/>
          <w:kern w:val="2"/>
          <w:u w:val="single"/>
          <w:lang w:eastAsia="zh-CN" w:bidi="zh-TW"/>
        </w:rPr>
        <w:t xml:space="preserve">                     </w:t>
      </w:r>
      <w:r>
        <w:rPr>
          <w:rFonts w:hint="eastAsia" w:ascii="宋体" w:hAnsi="宋体" w:eastAsia="宋体" w:cs="宋体"/>
          <w:kern w:val="2"/>
          <w:lang w:val="zh-TW" w:eastAsia="zh-TW" w:bidi="zh-TW"/>
        </w:rPr>
        <w:t>,</w:t>
      </w:r>
    </w:p>
    <w:p w14:paraId="391BC337">
      <w:pPr>
        <w:spacing w:after="100" w:line="360" w:lineRule="auto"/>
        <w:ind w:firstLine="480" w:firstLineChars="200"/>
        <w:jc w:val="left"/>
        <w:rPr>
          <w:rFonts w:hint="eastAsia" w:ascii="宋体" w:hAnsi="宋体" w:eastAsia="宋体" w:cs="宋体"/>
          <w:kern w:val="2"/>
          <w:lang w:eastAsia="zh-CN" w:bidi="en-US"/>
        </w:rPr>
      </w:pPr>
      <w:r>
        <w:rPr>
          <w:rFonts w:hint="eastAsia" w:ascii="宋体" w:hAnsi="宋体" w:eastAsia="宋体" w:cs="宋体"/>
          <w:kern w:val="2"/>
          <w:lang w:val="zh-TW" w:eastAsia="zh-TW" w:bidi="zh-TW"/>
        </w:rPr>
        <w:t>微信号：</w:t>
      </w:r>
      <w:r>
        <w:rPr>
          <w:rFonts w:hint="eastAsia" w:ascii="宋体" w:hAnsi="宋体" w:eastAsia="宋体" w:cs="宋体"/>
          <w:kern w:val="2"/>
          <w:u w:val="single"/>
          <w:lang w:eastAsia="zh-CN" w:bidi="zh-TW"/>
        </w:rPr>
        <w:t xml:space="preserve">                   </w:t>
      </w:r>
      <w:r>
        <w:rPr>
          <w:rFonts w:hint="eastAsia" w:ascii="宋体" w:hAnsi="宋体" w:eastAsia="宋体" w:cs="宋体"/>
          <w:kern w:val="2"/>
          <w:lang w:eastAsia="zh-CN" w:bidi="en-US"/>
        </w:rPr>
        <w:t>,</w:t>
      </w:r>
    </w:p>
    <w:p w14:paraId="27903AE5">
      <w:pPr>
        <w:spacing w:line="360" w:lineRule="auto"/>
        <w:ind w:firstLine="480" w:firstLineChars="200"/>
        <w:jc w:val="left"/>
        <w:rPr>
          <w:rFonts w:hint="eastAsia" w:ascii="宋体" w:hAnsi="宋体" w:eastAsia="宋体" w:cs="宋体"/>
          <w:kern w:val="2"/>
          <w:lang w:eastAsia="zh-CN" w:bidi="en-US"/>
        </w:rPr>
      </w:pPr>
      <w:r>
        <w:rPr>
          <w:rFonts w:hint="eastAsia" w:ascii="宋体" w:hAnsi="宋体" w:eastAsia="宋体" w:cs="宋体"/>
          <w:kern w:val="2"/>
          <w:lang w:val="zh-TW" w:eastAsia="zh-TW" w:bidi="zh-TW"/>
        </w:rPr>
        <w:t>电子邮箱：</w:t>
      </w:r>
      <w:r>
        <w:rPr>
          <w:rFonts w:hint="eastAsia" w:ascii="宋体" w:hAnsi="宋体" w:eastAsia="宋体" w:cs="宋体"/>
          <w:kern w:val="2"/>
          <w:u w:val="single"/>
          <w:lang w:eastAsia="zh-CN" w:bidi="zh-TW"/>
        </w:rPr>
        <w:t xml:space="preserve">                 </w:t>
      </w:r>
      <w:r>
        <w:rPr>
          <w:rFonts w:hint="eastAsia" w:ascii="宋体" w:hAnsi="宋体" w:eastAsia="宋体" w:cs="宋体"/>
          <w:kern w:val="2"/>
          <w:lang w:eastAsia="zh-CN" w:bidi="en-US"/>
        </w:rPr>
        <w:t>。</w:t>
      </w:r>
    </w:p>
    <w:p w14:paraId="18212A9D">
      <w:pPr>
        <w:spacing w:after="100"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乙方联系人：</w:t>
      </w:r>
      <w:r>
        <w:rPr>
          <w:rFonts w:hint="eastAsia" w:ascii="宋体" w:hAnsi="宋体" w:eastAsia="宋体" w:cs="宋体"/>
          <w:kern w:val="2"/>
          <w:u w:val="single"/>
          <w:lang w:eastAsia="zh-CN" w:bidi="zh-TW"/>
        </w:rPr>
        <w:t xml:space="preserve">               </w:t>
      </w:r>
      <w:r>
        <w:rPr>
          <w:rFonts w:hint="eastAsia" w:ascii="宋体" w:hAnsi="宋体" w:eastAsia="宋体" w:cs="宋体"/>
          <w:i/>
          <w:iCs/>
          <w:kern w:val="2"/>
          <w:lang w:val="zh-TW" w:eastAsia="zh-TW" w:bidi="zh-TW"/>
        </w:rPr>
        <w:t>,</w:t>
      </w:r>
    </w:p>
    <w:p w14:paraId="7360D8B4">
      <w:pPr>
        <w:spacing w:after="100" w:line="360" w:lineRule="auto"/>
        <w:ind w:firstLine="480" w:firstLineChars="200"/>
        <w:jc w:val="both"/>
        <w:rPr>
          <w:rFonts w:hint="eastAsia" w:ascii="宋体" w:hAnsi="宋体" w:eastAsia="宋体" w:cs="宋体"/>
          <w:kern w:val="2"/>
          <w:lang w:eastAsia="zh-CN" w:bidi="en-US"/>
        </w:rPr>
      </w:pPr>
      <w:r>
        <w:rPr>
          <w:rFonts w:hint="eastAsia" w:ascii="宋体" w:hAnsi="宋体" w:eastAsia="宋体" w:cs="宋体"/>
          <w:kern w:val="2"/>
          <w:lang w:val="zh-TW" w:eastAsia="zh-TW" w:bidi="zh-TW"/>
        </w:rPr>
        <w:t>联系电话：</w:t>
      </w:r>
      <w:r>
        <w:rPr>
          <w:rFonts w:hint="eastAsia" w:ascii="宋体" w:hAnsi="宋体" w:eastAsia="宋体" w:cs="宋体"/>
          <w:kern w:val="2"/>
          <w:u w:val="single"/>
          <w:lang w:eastAsia="zh-CN" w:bidi="en-US"/>
        </w:rPr>
        <w:t xml:space="preserve">                      </w:t>
      </w:r>
      <w:r>
        <w:rPr>
          <w:rFonts w:hint="eastAsia" w:ascii="宋体" w:hAnsi="宋体" w:eastAsia="宋体" w:cs="宋体"/>
          <w:kern w:val="2"/>
          <w:lang w:eastAsia="zh-CN" w:bidi="en-US"/>
        </w:rPr>
        <w:t>,</w:t>
      </w:r>
    </w:p>
    <w:p w14:paraId="76D9C0E2">
      <w:pPr>
        <w:spacing w:after="100" w:line="360" w:lineRule="auto"/>
        <w:ind w:firstLine="480" w:firstLineChars="200"/>
        <w:jc w:val="both"/>
        <w:rPr>
          <w:rFonts w:hint="eastAsia" w:ascii="宋体" w:hAnsi="宋体" w:eastAsia="宋体" w:cs="宋体"/>
          <w:kern w:val="2"/>
          <w:lang w:eastAsia="zh-CN" w:bidi="en-US"/>
        </w:rPr>
      </w:pPr>
      <w:r>
        <w:rPr>
          <w:rFonts w:hint="eastAsia" w:ascii="宋体" w:hAnsi="宋体" w:eastAsia="宋体" w:cs="宋体"/>
          <w:kern w:val="2"/>
          <w:lang w:val="zh-TW" w:eastAsia="zh-TW" w:bidi="zh-TW"/>
        </w:rPr>
        <w:t>联系地址：</w:t>
      </w:r>
      <w:r>
        <w:rPr>
          <w:rFonts w:hint="eastAsia" w:ascii="宋体" w:hAnsi="宋体" w:eastAsia="宋体" w:cs="宋体"/>
          <w:kern w:val="2"/>
          <w:u w:val="single"/>
          <w:lang w:eastAsia="zh-CN" w:bidi="en-US"/>
        </w:rPr>
        <w:t xml:space="preserve">                       </w:t>
      </w:r>
      <w:r>
        <w:rPr>
          <w:rFonts w:hint="eastAsia" w:ascii="宋体" w:hAnsi="宋体" w:eastAsia="宋体" w:cs="宋体"/>
          <w:kern w:val="2"/>
          <w:lang w:eastAsia="zh-CN" w:bidi="en-US"/>
        </w:rPr>
        <w:t>,</w:t>
      </w:r>
      <w:r>
        <w:rPr>
          <w:rFonts w:hint="eastAsia" w:ascii="宋体" w:hAnsi="宋体" w:eastAsia="宋体" w:cs="宋体"/>
          <w:kern w:val="2"/>
          <w:lang w:val="zh-TW" w:eastAsia="zh-TW" w:bidi="zh-TW"/>
        </w:rPr>
        <w:t>邮编：</w:t>
      </w:r>
      <w:r>
        <w:rPr>
          <w:rFonts w:hint="eastAsia" w:ascii="宋体" w:hAnsi="宋体" w:eastAsia="宋体" w:cs="宋体"/>
          <w:kern w:val="2"/>
          <w:u w:val="single"/>
          <w:lang w:eastAsia="zh-CN" w:bidi="zh-TW"/>
        </w:rPr>
        <w:t xml:space="preserve">                     </w:t>
      </w:r>
      <w:r>
        <w:rPr>
          <w:rFonts w:hint="eastAsia" w:ascii="宋体" w:hAnsi="宋体" w:eastAsia="宋体" w:cs="宋体"/>
          <w:kern w:val="2"/>
          <w:vertAlign w:val="subscript"/>
          <w:lang w:eastAsia="zh-CN" w:bidi="en-US"/>
        </w:rPr>
        <w:t>o</w:t>
      </w:r>
    </w:p>
    <w:p w14:paraId="1BF2AB0F">
      <w:pPr>
        <w:spacing w:after="100"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乙方（</w:t>
      </w:r>
      <w:r>
        <w:rPr>
          <w:rFonts w:hint="eastAsia" w:ascii="宋体" w:hAnsi="宋体" w:eastAsia="宋体" w:cs="宋体"/>
          <w:kern w:val="2"/>
          <w:lang w:val="zh-TW" w:eastAsia="zh-CN" w:bidi="zh-TW"/>
        </w:rPr>
        <w:t>□</w:t>
      </w:r>
      <w:r>
        <w:rPr>
          <w:rFonts w:hint="eastAsia" w:ascii="宋体" w:hAnsi="宋体" w:eastAsia="宋体" w:cs="宋体"/>
          <w:kern w:val="2"/>
          <w:lang w:val="zh-TW" w:eastAsia="zh-TW" w:bidi="zh-TW"/>
        </w:rPr>
        <w:t>同意</w:t>
      </w:r>
      <w:r>
        <w:rPr>
          <w:rFonts w:hint="eastAsia" w:ascii="宋体" w:hAnsi="宋体" w:eastAsia="宋体" w:cs="宋体"/>
          <w:kern w:val="2"/>
          <w:lang w:val="zh-TW" w:eastAsia="zh-CN" w:bidi="zh-TW"/>
        </w:rPr>
        <w:t>□</w:t>
      </w:r>
      <w:r>
        <w:rPr>
          <w:rFonts w:hint="eastAsia" w:ascii="宋体" w:hAnsi="宋体" w:eastAsia="宋体" w:cs="宋体"/>
          <w:kern w:val="2"/>
          <w:lang w:val="zh-TW" w:eastAsia="zh-TW" w:bidi="zh-TW"/>
        </w:rPr>
        <w:t>不同意）接受电子文件送达，电子终端信息如下：</w:t>
      </w:r>
    </w:p>
    <w:p w14:paraId="6399DCE7">
      <w:pPr>
        <w:spacing w:after="100" w:line="360" w:lineRule="auto"/>
        <w:ind w:firstLine="480" w:firstLineChars="200"/>
        <w:jc w:val="left"/>
        <w:rPr>
          <w:rFonts w:hint="eastAsia" w:ascii="宋体" w:hAnsi="宋体" w:eastAsia="宋体" w:cs="宋体"/>
          <w:kern w:val="0"/>
          <w:lang w:eastAsia="zh-CN" w:bidi="en-US"/>
        </w:rPr>
      </w:pPr>
      <w:r>
        <w:rPr>
          <w:rFonts w:hint="eastAsia" w:ascii="宋体" w:hAnsi="宋体" w:eastAsia="宋体" w:cs="宋体"/>
          <w:kern w:val="0"/>
          <w:lang w:val="zh-TW" w:eastAsia="zh-TW" w:bidi="zh-TW"/>
        </w:rPr>
        <w:t>移动电话：</w:t>
      </w:r>
      <w:r>
        <w:rPr>
          <w:rFonts w:hint="eastAsia" w:ascii="宋体" w:hAnsi="宋体" w:eastAsia="宋体" w:cs="宋体"/>
          <w:kern w:val="0"/>
          <w:u w:val="single"/>
          <w:lang w:eastAsia="zh-CN" w:bidi="zh-TW"/>
        </w:rPr>
        <w:t xml:space="preserve">                 </w:t>
      </w:r>
      <w:r>
        <w:rPr>
          <w:rFonts w:hint="eastAsia" w:ascii="宋体" w:hAnsi="宋体" w:eastAsia="宋体" w:cs="宋体"/>
          <w:kern w:val="0"/>
          <w:lang w:eastAsia="zh-CN" w:bidi="zh-TW"/>
        </w:rPr>
        <w:t>，</w:t>
      </w:r>
    </w:p>
    <w:p w14:paraId="781D67EE">
      <w:pPr>
        <w:spacing w:after="100" w:line="360" w:lineRule="auto"/>
        <w:ind w:firstLine="480" w:firstLineChars="200"/>
        <w:jc w:val="left"/>
        <w:rPr>
          <w:rFonts w:hint="eastAsia" w:ascii="宋体" w:hAnsi="宋体" w:eastAsia="宋体" w:cs="宋体"/>
          <w:kern w:val="0"/>
          <w:lang w:eastAsia="zh-CN" w:bidi="en-US"/>
        </w:rPr>
      </w:pPr>
      <w:r>
        <w:rPr>
          <w:rFonts w:hint="eastAsia" w:ascii="宋体" w:hAnsi="宋体" w:eastAsia="宋体" w:cs="宋体"/>
          <w:kern w:val="0"/>
          <w:lang w:val="zh-TW" w:eastAsia="zh-TW" w:bidi="zh-TW"/>
        </w:rPr>
        <w:t>传真：</w:t>
      </w:r>
      <w:r>
        <w:rPr>
          <w:rFonts w:hint="eastAsia" w:ascii="宋体" w:hAnsi="宋体" w:eastAsia="宋体" w:cs="宋体"/>
          <w:kern w:val="0"/>
          <w:u w:val="single"/>
          <w:lang w:eastAsia="zh-CN" w:bidi="zh-TW"/>
        </w:rPr>
        <w:t xml:space="preserve">                     </w:t>
      </w:r>
      <w:r>
        <w:rPr>
          <w:rFonts w:hint="eastAsia" w:ascii="宋体" w:hAnsi="宋体" w:eastAsia="宋体" w:cs="宋体"/>
          <w:kern w:val="0"/>
          <w:lang w:val="zh-TW" w:eastAsia="zh-TW" w:bidi="zh-TW"/>
        </w:rPr>
        <w:t>,</w:t>
      </w:r>
    </w:p>
    <w:p w14:paraId="7854E295">
      <w:pPr>
        <w:spacing w:after="100" w:line="360" w:lineRule="auto"/>
        <w:ind w:firstLine="480" w:firstLineChars="200"/>
        <w:jc w:val="left"/>
        <w:rPr>
          <w:rFonts w:hint="eastAsia" w:ascii="宋体" w:hAnsi="宋体" w:eastAsia="宋体" w:cs="宋体"/>
          <w:kern w:val="0"/>
          <w:lang w:eastAsia="zh-CN" w:bidi="en-US"/>
        </w:rPr>
      </w:pPr>
      <w:r>
        <w:rPr>
          <w:rFonts w:hint="eastAsia" w:ascii="宋体" w:hAnsi="宋体" w:eastAsia="宋体" w:cs="宋体"/>
          <w:kern w:val="0"/>
          <w:lang w:val="zh-TW" w:eastAsia="zh-TW" w:bidi="zh-TW"/>
        </w:rPr>
        <w:t>微信号：</w:t>
      </w:r>
      <w:r>
        <w:rPr>
          <w:rFonts w:hint="eastAsia" w:ascii="宋体" w:hAnsi="宋体" w:eastAsia="宋体" w:cs="宋体"/>
          <w:kern w:val="0"/>
          <w:u w:val="single"/>
          <w:lang w:eastAsia="zh-CN" w:bidi="zh-TW"/>
        </w:rPr>
        <w:t xml:space="preserve">                   </w:t>
      </w:r>
      <w:r>
        <w:rPr>
          <w:rFonts w:hint="eastAsia" w:ascii="宋体" w:hAnsi="宋体" w:eastAsia="宋体" w:cs="宋体"/>
          <w:kern w:val="0"/>
          <w:lang w:eastAsia="zh-CN" w:bidi="en-US"/>
        </w:rPr>
        <w:t>,</w:t>
      </w:r>
    </w:p>
    <w:p w14:paraId="689F17E8">
      <w:pPr>
        <w:spacing w:line="360" w:lineRule="auto"/>
        <w:ind w:firstLine="480" w:firstLineChars="200"/>
        <w:jc w:val="left"/>
        <w:rPr>
          <w:rFonts w:hint="eastAsia" w:ascii="宋体" w:hAnsi="宋体" w:eastAsia="宋体" w:cs="宋体"/>
          <w:kern w:val="0"/>
          <w:lang w:eastAsia="zh-CN" w:bidi="en-US"/>
        </w:rPr>
      </w:pPr>
      <w:r>
        <w:rPr>
          <w:rFonts w:hint="eastAsia" w:ascii="宋体" w:hAnsi="宋体" w:eastAsia="宋体" w:cs="宋体"/>
          <w:kern w:val="0"/>
          <w:lang w:val="zh-TW" w:eastAsia="zh-TW" w:bidi="zh-TW"/>
        </w:rPr>
        <w:t>电子邮箱：</w:t>
      </w:r>
      <w:r>
        <w:rPr>
          <w:rFonts w:hint="eastAsia" w:ascii="宋体" w:hAnsi="宋体" w:eastAsia="宋体" w:cs="宋体"/>
          <w:kern w:val="0"/>
          <w:u w:val="single"/>
          <w:lang w:eastAsia="zh-CN" w:bidi="zh-TW"/>
        </w:rPr>
        <w:t xml:space="preserve">                 </w:t>
      </w:r>
      <w:r>
        <w:rPr>
          <w:rFonts w:hint="eastAsia" w:ascii="宋体" w:hAnsi="宋体" w:eastAsia="宋体" w:cs="宋体"/>
          <w:kern w:val="0"/>
          <w:lang w:eastAsia="zh-CN" w:bidi="en-US"/>
        </w:rPr>
        <w:t>。</w:t>
      </w:r>
    </w:p>
    <w:p w14:paraId="1D770736">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（二）各种通讯方式应当按照下列方式确定其送达时间：</w:t>
      </w:r>
    </w:p>
    <w:p w14:paraId="19CB8074">
      <w:pPr>
        <w:tabs>
          <w:tab w:val="left" w:pos="968"/>
        </w:tabs>
        <w:spacing w:line="360" w:lineRule="auto"/>
        <w:ind w:firstLine="480" w:firstLineChars="200"/>
        <w:jc w:val="both"/>
        <w:rPr>
          <w:rFonts w:hint="eastAsia" w:ascii="宋体" w:hAnsi="宋体" w:eastAsia="宋体" w:cs="宋体"/>
          <w:kern w:val="2"/>
          <w:lang w:val="zh-TW" w:eastAsia="zh-TW" w:bidi="zh-TW"/>
        </w:rPr>
      </w:pPr>
      <w:bookmarkStart w:id="10" w:name="bookmark18"/>
      <w:r>
        <w:rPr>
          <w:rFonts w:hint="eastAsia" w:ascii="宋体" w:hAnsi="宋体" w:eastAsia="宋体" w:cs="宋体"/>
          <w:kern w:val="2"/>
          <w:lang w:val="zh-TW" w:eastAsia="zh-TW" w:bidi="zh-TW"/>
        </w:rPr>
        <w:t>1</w:t>
      </w:r>
      <w:bookmarkEnd w:id="10"/>
      <w:r>
        <w:rPr>
          <w:rFonts w:hint="eastAsia" w:ascii="宋体" w:hAnsi="宋体" w:eastAsia="宋体" w:cs="宋体"/>
          <w:kern w:val="2"/>
          <w:lang w:val="zh-TW" w:eastAsia="zh-TW" w:bidi="zh-TW"/>
        </w:rPr>
        <w:t>、面呈之通知在被通知人签收时视为送达，被通知人未签收的</w:t>
      </w:r>
      <w:r>
        <w:rPr>
          <w:rFonts w:hint="eastAsia" w:ascii="宋体" w:hAnsi="宋体" w:eastAsia="宋体" w:cs="宋体"/>
          <w:kern w:val="2"/>
          <w:lang w:eastAsia="zh-CN" w:bidi="zh-TW"/>
        </w:rPr>
        <w:t>不得视</w:t>
      </w:r>
      <w:r>
        <w:rPr>
          <w:rFonts w:hint="eastAsia" w:ascii="宋体" w:hAnsi="宋体" w:eastAsia="宋体" w:cs="宋体"/>
          <w:kern w:val="2"/>
          <w:lang w:val="zh-TW" w:eastAsia="zh-TW" w:bidi="zh-TW"/>
        </w:rPr>
        <w:t>为有效的送达。</w:t>
      </w:r>
    </w:p>
    <w:p w14:paraId="727E099D">
      <w:pPr>
        <w:tabs>
          <w:tab w:val="left" w:pos="968"/>
        </w:tabs>
        <w:spacing w:line="360" w:lineRule="auto"/>
        <w:ind w:firstLine="480" w:firstLineChars="200"/>
        <w:jc w:val="both"/>
        <w:rPr>
          <w:rFonts w:hint="eastAsia" w:ascii="宋体" w:hAnsi="宋体" w:eastAsia="宋体" w:cs="宋体"/>
          <w:kern w:val="2"/>
          <w:lang w:val="zh-TW" w:eastAsia="zh-TW" w:bidi="zh-TW"/>
        </w:rPr>
      </w:pPr>
      <w:bookmarkStart w:id="11" w:name="bookmark19"/>
      <w:r>
        <w:rPr>
          <w:rFonts w:hint="eastAsia" w:ascii="宋体" w:hAnsi="宋体" w:eastAsia="宋体" w:cs="宋体"/>
          <w:kern w:val="2"/>
          <w:lang w:val="zh-TW" w:eastAsia="zh-TW" w:bidi="zh-TW"/>
        </w:rPr>
        <w:t>2</w:t>
      </w:r>
      <w:bookmarkEnd w:id="11"/>
      <w:r>
        <w:rPr>
          <w:rFonts w:hint="eastAsia" w:ascii="宋体" w:hAnsi="宋体" w:eastAsia="宋体" w:cs="宋体"/>
          <w:kern w:val="2"/>
          <w:lang w:val="zh-TW" w:eastAsia="zh-TW" w:bidi="zh-TW"/>
        </w:rPr>
        <w:t>、以邮寄方式进行的通知均应采用邮政挂号快件或特快专递的方式</w:t>
      </w:r>
      <w:r>
        <w:rPr>
          <w:rFonts w:hint="eastAsia" w:ascii="宋体" w:hAnsi="宋体" w:eastAsia="宋体" w:cs="宋体"/>
          <w:kern w:val="2"/>
          <w:lang w:eastAsia="zh-CN" w:bidi="zh-TW"/>
        </w:rPr>
        <w:t>进行</w:t>
      </w:r>
      <w:r>
        <w:rPr>
          <w:rFonts w:hint="eastAsia" w:ascii="宋体" w:hAnsi="宋体" w:eastAsia="宋体" w:cs="宋体"/>
          <w:kern w:val="2"/>
          <w:lang w:val="zh-TW" w:eastAsia="zh-TW" w:bidi="zh-TW"/>
        </w:rPr>
        <w:t>，自信件交邮后的第</w:t>
      </w:r>
      <w:r>
        <w:rPr>
          <w:rFonts w:hint="eastAsia" w:ascii="宋体" w:hAnsi="宋体" w:eastAsia="宋体" w:cs="宋体"/>
          <w:kern w:val="2"/>
          <w:lang w:eastAsia="zh-CN" w:bidi="zh-TW"/>
        </w:rPr>
        <w:t>7</w:t>
      </w:r>
      <w:r>
        <w:rPr>
          <w:rFonts w:hint="eastAsia" w:ascii="宋体" w:hAnsi="宋体" w:eastAsia="宋体" w:cs="宋体"/>
          <w:kern w:val="2"/>
          <w:lang w:val="zh-TW" w:eastAsia="zh-TW" w:bidi="zh-TW"/>
        </w:rPr>
        <w:t>日视为送达。</w:t>
      </w:r>
    </w:p>
    <w:p w14:paraId="74CBF058">
      <w:pPr>
        <w:tabs>
          <w:tab w:val="left" w:pos="968"/>
        </w:tabs>
        <w:spacing w:line="360" w:lineRule="auto"/>
        <w:ind w:firstLine="480" w:firstLineChars="200"/>
        <w:jc w:val="both"/>
        <w:rPr>
          <w:rFonts w:hint="eastAsia" w:ascii="宋体" w:hAnsi="宋体" w:eastAsia="宋体" w:cs="宋体"/>
          <w:kern w:val="2"/>
          <w:lang w:val="zh-TW" w:eastAsia="zh-TW" w:bidi="zh-TW"/>
        </w:rPr>
      </w:pPr>
      <w:bookmarkStart w:id="12" w:name="bookmark20"/>
      <w:r>
        <w:rPr>
          <w:rFonts w:hint="eastAsia" w:ascii="宋体" w:hAnsi="宋体" w:eastAsia="宋体" w:cs="宋体"/>
          <w:kern w:val="2"/>
          <w:lang w:val="zh-TW" w:eastAsia="zh-TW" w:bidi="zh-TW"/>
        </w:rPr>
        <w:t>3</w:t>
      </w:r>
      <w:bookmarkEnd w:id="12"/>
      <w:r>
        <w:rPr>
          <w:rFonts w:hint="eastAsia" w:ascii="宋体" w:hAnsi="宋体" w:eastAsia="宋体" w:cs="宋体"/>
          <w:kern w:val="2"/>
          <w:lang w:val="zh-TW" w:eastAsia="zh-TW" w:bidi="zh-TW"/>
        </w:rPr>
        <w:t>、发出的短信/传真/微信/电子邮件，自前述电子文件内容在发送</w:t>
      </w:r>
      <w:r>
        <w:rPr>
          <w:rFonts w:hint="eastAsia" w:ascii="宋体" w:hAnsi="宋体" w:eastAsia="宋体" w:cs="宋体"/>
          <w:kern w:val="2"/>
          <w:lang w:eastAsia="zh-CN" w:bidi="zh-TW"/>
        </w:rPr>
        <w:t>方正</w:t>
      </w:r>
      <w:r>
        <w:rPr>
          <w:rFonts w:hint="eastAsia" w:ascii="宋体" w:hAnsi="宋体" w:eastAsia="宋体" w:cs="宋体"/>
          <w:kern w:val="2"/>
          <w:lang w:val="zh-TW" w:eastAsia="zh-TW" w:bidi="zh-TW"/>
        </w:rPr>
        <w:t>确填写地址且未被系统退回的情况下，视为进入对方数据电文接收</w:t>
      </w:r>
      <w:r>
        <w:rPr>
          <w:rFonts w:hint="eastAsia" w:ascii="宋体" w:hAnsi="宋体" w:eastAsia="宋体" w:cs="宋体"/>
          <w:kern w:val="2"/>
          <w:lang w:eastAsia="zh-CN" w:bidi="zh-TW"/>
        </w:rPr>
        <w:t>系统即</w:t>
      </w:r>
      <w:r>
        <w:rPr>
          <w:rFonts w:hint="eastAsia" w:ascii="宋体" w:hAnsi="宋体" w:eastAsia="宋体" w:cs="宋体"/>
          <w:kern w:val="2"/>
          <w:lang w:val="zh-TW" w:eastAsia="zh-TW" w:bidi="zh-TW"/>
        </w:rPr>
        <w:t>视为送达。若送达日为非工作日，则视为在下一工作日送达。</w:t>
      </w:r>
    </w:p>
    <w:p w14:paraId="38D3D4E6">
      <w:pPr>
        <w:tabs>
          <w:tab w:val="left" w:pos="968"/>
        </w:tabs>
        <w:spacing w:line="360" w:lineRule="auto"/>
        <w:ind w:firstLine="480" w:firstLineChars="200"/>
        <w:jc w:val="both"/>
        <w:rPr>
          <w:rFonts w:hint="eastAsia" w:ascii="宋体" w:hAnsi="宋体" w:eastAsia="宋体" w:cs="宋体"/>
          <w:kern w:val="2"/>
          <w:lang w:val="zh-TW" w:eastAsia="zh-TW" w:bidi="zh-TW"/>
        </w:rPr>
      </w:pPr>
      <w:bookmarkStart w:id="13" w:name="bookmark21"/>
      <w:r>
        <w:rPr>
          <w:rFonts w:hint="eastAsia" w:ascii="宋体" w:hAnsi="宋体" w:eastAsia="宋体" w:cs="宋体"/>
          <w:kern w:val="2"/>
          <w:lang w:val="zh-TW" w:eastAsia="zh-TW" w:bidi="zh-TW"/>
        </w:rPr>
        <w:t>4</w:t>
      </w:r>
      <w:bookmarkEnd w:id="13"/>
      <w:r>
        <w:rPr>
          <w:rFonts w:hint="eastAsia" w:ascii="宋体" w:hAnsi="宋体" w:eastAsia="宋体" w:cs="宋体"/>
          <w:kern w:val="2"/>
          <w:lang w:val="zh-TW" w:eastAsia="zh-TW" w:bidi="zh-TW"/>
        </w:rPr>
        <w:t>、一方当事人变更名称、地址、联系人或通信终端的，应当在变更</w:t>
      </w:r>
      <w:r>
        <w:rPr>
          <w:rFonts w:hint="eastAsia" w:ascii="宋体" w:hAnsi="宋体" w:eastAsia="宋体" w:cs="宋体"/>
          <w:kern w:val="2"/>
          <w:lang w:eastAsia="zh-CN" w:bidi="zh-TW"/>
        </w:rPr>
        <w:t>后</w:t>
      </w:r>
      <w:r>
        <w:rPr>
          <w:rFonts w:hint="eastAsia" w:ascii="宋体" w:hAnsi="宋体" w:eastAsia="宋体" w:cs="宋体"/>
          <w:kern w:val="2"/>
          <w:lang w:val="zh-TW" w:eastAsia="zh-TW" w:bidi="zh-TW"/>
        </w:rPr>
        <w:t>3日内及时书面通知对方当事人，对方当事人实际收到变更通知前的送</w:t>
      </w:r>
      <w:r>
        <w:rPr>
          <w:rFonts w:hint="eastAsia" w:ascii="宋体" w:hAnsi="宋体" w:eastAsia="宋体" w:cs="宋体"/>
          <w:kern w:val="2"/>
          <w:lang w:eastAsia="zh-CN" w:bidi="zh-TW"/>
        </w:rPr>
        <w:t>达仍</w:t>
      </w:r>
      <w:r>
        <w:rPr>
          <w:rFonts w:hint="eastAsia" w:ascii="宋体" w:hAnsi="宋体" w:eastAsia="宋体" w:cs="宋体"/>
          <w:kern w:val="2"/>
          <w:lang w:val="zh-TW" w:eastAsia="zh-TW" w:bidi="zh-TW"/>
        </w:rPr>
        <w:t>为有效送达，电子送达与书面送达具有同等法律效力。</w:t>
      </w:r>
    </w:p>
    <w:p w14:paraId="3F4A868A">
      <w:pPr>
        <w:spacing w:line="360" w:lineRule="auto"/>
        <w:ind w:firstLine="482" w:firstLineChars="200"/>
        <w:jc w:val="both"/>
        <w:rPr>
          <w:rFonts w:hint="eastAsia" w:ascii="宋体" w:hAnsi="宋体" w:eastAsia="宋体" w:cs="宋体"/>
          <w:b/>
          <w:bCs/>
          <w:kern w:val="2"/>
          <w:lang w:val="zh-TW" w:eastAsia="zh-TW" w:bidi="zh-TW"/>
        </w:rPr>
      </w:pPr>
      <w:r>
        <w:rPr>
          <w:rFonts w:hint="eastAsia" w:ascii="宋体" w:hAnsi="宋体" w:eastAsia="宋体" w:cs="宋体"/>
          <w:b/>
          <w:bCs/>
          <w:kern w:val="2"/>
          <w:lang w:val="zh-TW" w:eastAsia="zh-TW" w:bidi="zh-TW"/>
        </w:rPr>
        <w:t>十</w:t>
      </w:r>
      <w:r>
        <w:rPr>
          <w:rFonts w:hint="eastAsia" w:ascii="宋体" w:hAnsi="宋体" w:eastAsia="宋体" w:cs="宋体"/>
          <w:b/>
          <w:bCs/>
          <w:kern w:val="2"/>
          <w:lang w:val="en-US" w:eastAsia="zh-CN" w:bidi="zh-TW"/>
        </w:rPr>
        <w:t>二</w:t>
      </w:r>
      <w:r>
        <w:rPr>
          <w:rFonts w:hint="eastAsia" w:ascii="宋体" w:hAnsi="宋体" w:eastAsia="宋体" w:cs="宋体"/>
          <w:b/>
          <w:bCs/>
          <w:kern w:val="2"/>
          <w:lang w:val="zh-TW" w:eastAsia="zh-TW" w:bidi="zh-TW"/>
        </w:rPr>
        <w:t>、合同变更</w:t>
      </w:r>
    </w:p>
    <w:p w14:paraId="5424E3B1">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在合同的执行期内，双方均不得随意变更或解除合同。如因项目</w:t>
      </w:r>
      <w:r>
        <w:rPr>
          <w:rFonts w:hint="eastAsia" w:ascii="宋体" w:hAnsi="宋体" w:eastAsia="宋体" w:cs="宋体"/>
          <w:kern w:val="2"/>
          <w:lang w:eastAsia="zh-CN" w:bidi="zh-TW"/>
        </w:rPr>
        <w:t>需求</w:t>
      </w:r>
      <w:r>
        <w:rPr>
          <w:rFonts w:hint="eastAsia" w:ascii="宋体" w:hAnsi="宋体" w:eastAsia="宋体" w:cs="宋体"/>
          <w:kern w:val="2"/>
          <w:lang w:val="zh-TW" w:eastAsia="zh-TW" w:bidi="zh-TW"/>
        </w:rPr>
        <w:t>情况发生变化，需要项目变更的，应双方协商后签订项目变更协议，</w:t>
      </w:r>
      <w:r>
        <w:rPr>
          <w:rFonts w:hint="eastAsia" w:ascii="宋体" w:hAnsi="宋体" w:eastAsia="宋体" w:cs="宋体"/>
          <w:kern w:val="2"/>
          <w:lang w:eastAsia="zh-CN" w:bidi="zh-TW"/>
        </w:rPr>
        <w:t>并经</w:t>
      </w:r>
      <w:r>
        <w:rPr>
          <w:rFonts w:hint="eastAsia" w:ascii="宋体" w:hAnsi="宋体" w:eastAsia="宋体" w:cs="宋体"/>
          <w:kern w:val="2"/>
          <w:lang w:val="zh-TW" w:eastAsia="zh-TW" w:bidi="zh-TW"/>
        </w:rPr>
        <w:t>鉴证方确认后生效（如双方变更事项不能达成一致的，仍按原合同履</w:t>
      </w:r>
      <w:r>
        <w:rPr>
          <w:rFonts w:hint="eastAsia" w:ascii="宋体" w:hAnsi="宋体" w:eastAsia="宋体" w:cs="宋体"/>
          <w:kern w:val="2"/>
          <w:lang w:eastAsia="zh-CN" w:bidi="zh-TW"/>
        </w:rPr>
        <w:t>行，</w:t>
      </w:r>
      <w:r>
        <w:rPr>
          <w:rFonts w:hint="eastAsia" w:ascii="宋体" w:hAnsi="宋体" w:eastAsia="宋体" w:cs="宋体"/>
          <w:kern w:val="2"/>
          <w:lang w:val="zh-TW" w:eastAsia="zh-TW" w:bidi="zh-TW"/>
        </w:rPr>
        <w:t>否则视为违约）。</w:t>
      </w:r>
    </w:p>
    <w:p w14:paraId="6D74E5BD">
      <w:pPr>
        <w:spacing w:line="360" w:lineRule="auto"/>
        <w:ind w:firstLine="482" w:firstLineChars="200"/>
        <w:jc w:val="both"/>
        <w:rPr>
          <w:rFonts w:hint="eastAsia" w:ascii="宋体" w:hAnsi="宋体" w:eastAsia="宋体" w:cs="宋体"/>
          <w:b/>
          <w:bCs/>
          <w:kern w:val="2"/>
          <w:lang w:val="zh-TW" w:eastAsia="zh-TW" w:bidi="zh-TW"/>
        </w:rPr>
      </w:pPr>
      <w:r>
        <w:rPr>
          <w:rFonts w:hint="eastAsia" w:ascii="宋体" w:hAnsi="宋体" w:eastAsia="宋体" w:cs="宋体"/>
          <w:b/>
          <w:bCs/>
          <w:kern w:val="2"/>
          <w:lang w:val="zh-TW" w:eastAsia="zh-TW" w:bidi="zh-TW"/>
        </w:rPr>
        <w:t>十</w:t>
      </w:r>
      <w:r>
        <w:rPr>
          <w:rFonts w:hint="eastAsia" w:ascii="宋体" w:hAnsi="宋体" w:eastAsia="宋体" w:cs="宋体"/>
          <w:b/>
          <w:bCs/>
          <w:kern w:val="2"/>
          <w:lang w:val="en-US" w:eastAsia="zh-CN" w:bidi="zh-TW"/>
        </w:rPr>
        <w:t>三</w:t>
      </w:r>
      <w:r>
        <w:rPr>
          <w:rFonts w:hint="eastAsia" w:ascii="宋体" w:hAnsi="宋体" w:eastAsia="宋体" w:cs="宋体"/>
          <w:b/>
          <w:bCs/>
          <w:kern w:val="2"/>
          <w:lang w:val="zh-TW" w:eastAsia="zh-TW" w:bidi="zh-TW"/>
        </w:rPr>
        <w:t>、合同生效</w:t>
      </w:r>
    </w:p>
    <w:p w14:paraId="06AC5F3D">
      <w:pPr>
        <w:spacing w:after="100"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本合同一式</w:t>
      </w:r>
      <w:r>
        <w:rPr>
          <w:rFonts w:hint="eastAsia" w:ascii="宋体" w:hAnsi="宋体" w:eastAsia="宋体" w:cs="宋体"/>
          <w:kern w:val="2"/>
          <w:u w:val="single"/>
          <w:lang w:eastAsia="zh-CN" w:bidi="zh-TW"/>
        </w:rPr>
        <w:t xml:space="preserve"> </w:t>
      </w:r>
      <w:r>
        <w:rPr>
          <w:rFonts w:hint="eastAsia" w:ascii="宋体" w:hAnsi="宋体" w:eastAsia="宋体" w:cs="宋体"/>
          <w:kern w:val="2"/>
          <w:u w:val="single"/>
          <w:lang w:val="en-US" w:eastAsia="zh-CN" w:bidi="zh-TW"/>
        </w:rPr>
        <w:t xml:space="preserve">  </w:t>
      </w:r>
      <w:r>
        <w:rPr>
          <w:rFonts w:hint="eastAsia" w:ascii="宋体" w:hAnsi="宋体" w:eastAsia="宋体" w:cs="宋体"/>
          <w:kern w:val="2"/>
          <w:u w:val="single"/>
          <w:lang w:eastAsia="zh-CN" w:bidi="zh-TW"/>
        </w:rPr>
        <w:t xml:space="preserve"> </w:t>
      </w:r>
      <w:r>
        <w:rPr>
          <w:rFonts w:hint="eastAsia" w:ascii="宋体" w:hAnsi="宋体" w:eastAsia="宋体" w:cs="宋体"/>
          <w:kern w:val="2"/>
          <w:lang w:val="zh-TW" w:eastAsia="zh-TW" w:bidi="zh-TW"/>
        </w:rPr>
        <w:t>份,甲方持</w:t>
      </w:r>
      <w:r>
        <w:rPr>
          <w:rFonts w:hint="eastAsia" w:ascii="宋体" w:hAnsi="宋体" w:eastAsia="宋体" w:cs="宋体"/>
          <w:kern w:val="2"/>
          <w:u w:val="single"/>
          <w:lang w:eastAsia="zh-CN" w:bidi="zh-TW"/>
        </w:rPr>
        <w:t xml:space="preserve"> </w:t>
      </w:r>
      <w:r>
        <w:rPr>
          <w:rFonts w:hint="eastAsia" w:ascii="宋体" w:hAnsi="宋体" w:eastAsia="宋体" w:cs="宋体"/>
          <w:kern w:val="2"/>
          <w:u w:val="single"/>
          <w:lang w:val="en-US" w:eastAsia="zh-CN" w:bidi="zh-TW"/>
        </w:rPr>
        <w:t xml:space="preserve">  </w:t>
      </w:r>
      <w:r>
        <w:rPr>
          <w:rFonts w:hint="eastAsia" w:ascii="宋体" w:hAnsi="宋体" w:eastAsia="宋体" w:cs="宋体"/>
          <w:kern w:val="2"/>
          <w:u w:val="single"/>
          <w:lang w:eastAsia="zh-CN" w:bidi="zh-TW"/>
        </w:rPr>
        <w:t xml:space="preserve">  </w:t>
      </w:r>
      <w:r>
        <w:rPr>
          <w:rFonts w:hint="eastAsia" w:ascii="宋体" w:hAnsi="宋体" w:eastAsia="宋体" w:cs="宋体"/>
          <w:kern w:val="2"/>
          <w:lang w:val="zh-TW" w:eastAsia="zh-TW" w:bidi="zh-TW"/>
        </w:rPr>
        <w:t>份，乙方持</w:t>
      </w:r>
      <w:r>
        <w:rPr>
          <w:rFonts w:hint="eastAsia" w:ascii="宋体" w:hAnsi="宋体" w:eastAsia="宋体" w:cs="宋体"/>
          <w:kern w:val="2"/>
          <w:u w:val="single"/>
          <w:lang w:eastAsia="zh-CN" w:bidi="zh-TW"/>
        </w:rPr>
        <w:t xml:space="preserve"> </w:t>
      </w:r>
      <w:r>
        <w:rPr>
          <w:rFonts w:hint="eastAsia" w:ascii="宋体" w:hAnsi="宋体" w:eastAsia="宋体" w:cs="宋体"/>
          <w:kern w:val="2"/>
          <w:u w:val="single"/>
          <w:lang w:val="en-US" w:eastAsia="zh-CN" w:bidi="zh-TW"/>
        </w:rPr>
        <w:t xml:space="preserve">  </w:t>
      </w:r>
      <w:r>
        <w:rPr>
          <w:rFonts w:hint="eastAsia" w:ascii="宋体" w:hAnsi="宋体" w:eastAsia="宋体" w:cs="宋体"/>
          <w:kern w:val="2"/>
          <w:u w:val="single"/>
          <w:lang w:eastAsia="zh-CN" w:bidi="zh-TW"/>
        </w:rPr>
        <w:t xml:space="preserve">  </w:t>
      </w:r>
      <w:r>
        <w:rPr>
          <w:rFonts w:hint="eastAsia" w:ascii="宋体" w:hAnsi="宋体" w:eastAsia="宋体" w:cs="宋体"/>
          <w:kern w:val="2"/>
          <w:lang w:val="zh-TW" w:eastAsia="zh-TW" w:bidi="zh-TW"/>
        </w:rPr>
        <w:t>份,鉴证方持壹</w:t>
      </w:r>
      <w:r>
        <w:rPr>
          <w:rFonts w:hint="eastAsia" w:ascii="宋体" w:hAnsi="宋体" w:eastAsia="宋体" w:cs="宋体"/>
          <w:kern w:val="2"/>
          <w:lang w:eastAsia="zh-CN" w:bidi="zh-TW"/>
        </w:rPr>
        <w:t>份，</w:t>
      </w:r>
      <w:r>
        <w:rPr>
          <w:rFonts w:hint="eastAsia" w:ascii="宋体" w:hAnsi="宋体" w:eastAsia="宋体" w:cs="宋体"/>
          <w:kern w:val="2"/>
          <w:lang w:val="zh-TW" w:eastAsia="zh-TW" w:bidi="zh-TW"/>
        </w:rPr>
        <w:t>本合同甲、乙、鉴证各方签字并盖章后生效，</w:t>
      </w:r>
      <w:r>
        <w:rPr>
          <w:rFonts w:hint="eastAsia" w:ascii="宋体" w:hAnsi="宋体" w:eastAsia="宋体" w:cs="宋体"/>
          <w:kern w:val="2"/>
          <w:lang w:eastAsia="zh-CN" w:bidi="zh-TW"/>
        </w:rPr>
        <w:t>合同执行完毕后，自动</w:t>
      </w:r>
      <w:r>
        <w:rPr>
          <w:rFonts w:hint="eastAsia" w:ascii="宋体" w:hAnsi="宋体" w:eastAsia="宋体" w:cs="宋体"/>
          <w:kern w:val="2"/>
          <w:lang w:val="zh-TW" w:eastAsia="zh-TW" w:bidi="zh-TW"/>
        </w:rPr>
        <w:t>失效（合同的服务承诺则长期有效）。</w:t>
      </w:r>
    </w:p>
    <w:p w14:paraId="738AF9C3">
      <w:pPr>
        <w:spacing w:line="360" w:lineRule="auto"/>
        <w:ind w:firstLine="482" w:firstLineChars="200"/>
        <w:jc w:val="left"/>
        <w:rPr>
          <w:rFonts w:hint="eastAsia" w:ascii="宋体" w:hAnsi="宋体" w:eastAsia="宋体" w:cs="宋体"/>
          <w:b/>
          <w:bCs/>
          <w:kern w:val="2"/>
          <w:lang w:eastAsia="zh-CN" w:bidi="en-US"/>
        </w:rPr>
      </w:pPr>
      <w:r>
        <w:rPr>
          <w:rFonts w:hint="eastAsia" w:ascii="宋体" w:hAnsi="宋体" w:eastAsia="宋体" w:cs="宋体"/>
          <w:b/>
          <w:bCs/>
          <w:kern w:val="2"/>
          <w:lang w:eastAsia="zh-CN" w:bidi="en-US"/>
        </w:rPr>
        <w:t>十</w:t>
      </w:r>
      <w:r>
        <w:rPr>
          <w:rFonts w:hint="eastAsia" w:ascii="宋体" w:hAnsi="宋体" w:eastAsia="宋体" w:cs="宋体"/>
          <w:b/>
          <w:bCs/>
          <w:kern w:val="2"/>
          <w:lang w:val="en-US" w:eastAsia="zh-CN" w:bidi="en-US"/>
        </w:rPr>
        <w:t>四</w:t>
      </w:r>
      <w:r>
        <w:rPr>
          <w:rFonts w:hint="eastAsia" w:ascii="宋体" w:hAnsi="宋体" w:eastAsia="宋体" w:cs="宋体"/>
          <w:b/>
          <w:bCs/>
          <w:kern w:val="2"/>
          <w:lang w:eastAsia="zh-CN" w:bidi="en-US"/>
        </w:rPr>
        <w:t>、其他事项</w:t>
      </w:r>
    </w:p>
    <w:p w14:paraId="5EC195F7">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一</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鉴证方</w:t>
      </w:r>
      <w:r>
        <w:rPr>
          <w:rFonts w:hint="eastAsia" w:ascii="宋体" w:hAnsi="宋体" w:eastAsia="宋体" w:cs="宋体"/>
          <w:kern w:val="2"/>
          <w:lang w:val="zh-TW" w:eastAsia="zh-TW" w:bidi="zh-TW"/>
        </w:rPr>
        <w:t>作为</w:t>
      </w:r>
      <w:r>
        <w:rPr>
          <w:rFonts w:hint="eastAsia" w:ascii="宋体" w:hAnsi="宋体" w:eastAsia="宋体" w:cs="宋体"/>
          <w:kern w:val="2"/>
          <w:lang w:eastAsia="zh-CN" w:bidi="zh-TW"/>
        </w:rPr>
        <w:t>社会</w:t>
      </w:r>
      <w:r>
        <w:rPr>
          <w:rFonts w:hint="eastAsia" w:ascii="宋体" w:hAnsi="宋体" w:eastAsia="宋体" w:cs="宋体"/>
          <w:kern w:val="2"/>
          <w:lang w:val="zh-TW" w:eastAsia="zh-TW" w:bidi="zh-TW"/>
        </w:rPr>
        <w:t>采购代理机构对合同进行确认。</w:t>
      </w:r>
    </w:p>
    <w:p w14:paraId="25A973B0">
      <w:pPr>
        <w:spacing w:line="360" w:lineRule="auto"/>
        <w:ind w:firstLine="480" w:firstLineChars="200"/>
        <w:jc w:val="both"/>
        <w:rPr>
          <w:rFonts w:hint="eastAsia" w:ascii="宋体" w:hAnsi="宋体" w:eastAsia="宋体" w:cs="宋体"/>
          <w:kern w:val="2"/>
          <w:lang w:eastAsia="zh-CN" w:bidi="zh-TW"/>
        </w:rPr>
      </w:pPr>
      <w:r>
        <w:rPr>
          <w:rFonts w:hint="eastAsia" w:ascii="宋体" w:hAnsi="宋体" w:eastAsia="宋体" w:cs="宋体"/>
          <w:kern w:val="2"/>
          <w:lang w:eastAsia="zh-CN" w:bidi="zh-TW"/>
        </w:rPr>
        <w:t>（二）西安市财政局在合同的履行期间以及履行期后，可以随时检查项目的执行情况，对采购标准、釆购内容进行调查核实，并对发现的问题进行处理。</w:t>
      </w:r>
    </w:p>
    <w:p w14:paraId="3387CE6F">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三</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竞争性</w:t>
      </w:r>
      <w:r>
        <w:rPr>
          <w:rFonts w:hint="eastAsia" w:ascii="宋体" w:hAnsi="宋体" w:eastAsia="宋体" w:cs="宋体"/>
          <w:kern w:val="2"/>
          <w:lang w:val="zh-TW" w:eastAsia="zh-TW" w:bidi="zh-TW"/>
        </w:rPr>
        <w:t>磋商文件、响应文件、澄清表（函）、成交通知书、合同</w:t>
      </w:r>
      <w:r>
        <w:rPr>
          <w:rFonts w:hint="eastAsia" w:ascii="宋体" w:hAnsi="宋体" w:eastAsia="宋体" w:cs="宋体"/>
          <w:kern w:val="2"/>
          <w:lang w:eastAsia="zh-CN" w:bidi="zh-TW"/>
        </w:rPr>
        <w:t>附件均为合同</w:t>
      </w:r>
      <w:r>
        <w:rPr>
          <w:rFonts w:hint="eastAsia" w:ascii="宋体" w:hAnsi="宋体" w:eastAsia="宋体" w:cs="宋体"/>
          <w:kern w:val="2"/>
          <w:lang w:val="zh-TW" w:eastAsia="zh-TW" w:bidi="zh-TW"/>
        </w:rPr>
        <w:t>不可分割的部分。</w:t>
      </w:r>
    </w:p>
    <w:p w14:paraId="60C241F8">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四</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甲乙</w:t>
      </w:r>
      <w:r>
        <w:rPr>
          <w:rFonts w:hint="eastAsia" w:ascii="宋体" w:hAnsi="宋体" w:eastAsia="宋体" w:cs="宋体"/>
          <w:kern w:val="2"/>
          <w:lang w:val="zh-TW" w:eastAsia="zh-TW" w:bidi="zh-TW"/>
        </w:rPr>
        <w:t>双方因不可抗力导致本合同全部或部分不能履行时，发生</w:t>
      </w:r>
      <w:r>
        <w:rPr>
          <w:rFonts w:hint="eastAsia" w:ascii="宋体" w:hAnsi="宋体" w:eastAsia="宋体" w:cs="宋体"/>
          <w:kern w:val="2"/>
          <w:lang w:eastAsia="zh-CN" w:bidi="zh-TW"/>
        </w:rPr>
        <w:t>不可抗力的一方应当</w:t>
      </w:r>
      <w:r>
        <w:rPr>
          <w:rFonts w:hint="eastAsia" w:ascii="宋体" w:hAnsi="宋体" w:eastAsia="宋体" w:cs="宋体"/>
          <w:kern w:val="2"/>
          <w:lang w:val="zh-TW" w:eastAsia="zh-TW" w:bidi="zh-TW"/>
        </w:rPr>
        <w:t>在不可抗力发生后</w:t>
      </w:r>
      <w:r>
        <w:rPr>
          <w:rFonts w:hint="eastAsia" w:ascii="宋体" w:hAnsi="宋体" w:eastAsia="宋体" w:cs="宋体"/>
          <w:kern w:val="2"/>
          <w:u w:val="single"/>
          <w:lang w:eastAsia="zh-CN" w:bidi="zh-TW"/>
        </w:rPr>
        <w:t xml:space="preserve">    </w:t>
      </w:r>
      <w:r>
        <w:rPr>
          <w:rFonts w:hint="eastAsia" w:ascii="宋体" w:hAnsi="宋体" w:eastAsia="宋体" w:cs="宋体"/>
          <w:kern w:val="2"/>
          <w:lang w:val="zh-TW" w:eastAsia="zh-TW" w:bidi="zh-TW"/>
        </w:rPr>
        <w:t>天内书面通知对方，以减轻</w:t>
      </w:r>
      <w:r>
        <w:rPr>
          <w:rFonts w:hint="eastAsia" w:ascii="宋体" w:hAnsi="宋体" w:eastAsia="宋体" w:cs="宋体"/>
          <w:kern w:val="2"/>
          <w:lang w:eastAsia="zh-CN" w:bidi="zh-TW"/>
        </w:rPr>
        <w:t>可能给对方造成的损失</w:t>
      </w:r>
      <w:r>
        <w:rPr>
          <w:rFonts w:hint="eastAsia" w:ascii="宋体" w:hAnsi="宋体" w:eastAsia="宋体" w:cs="宋体"/>
          <w:kern w:val="2"/>
          <w:lang w:val="zh-TW" w:eastAsia="zh-TW" w:bidi="zh-TW"/>
        </w:rPr>
        <w:t>。因不可抗力导致本合同全部或部分不能履行时，</w:t>
      </w:r>
      <w:r>
        <w:rPr>
          <w:rFonts w:hint="eastAsia" w:ascii="宋体" w:hAnsi="宋体" w:eastAsia="宋体" w:cs="宋体"/>
          <w:kern w:val="2"/>
          <w:lang w:eastAsia="zh-CN" w:bidi="zh-TW"/>
        </w:rPr>
        <w:t>双方各自承担其因此而造成的损失</w:t>
      </w:r>
      <w:r>
        <w:rPr>
          <w:rFonts w:hint="eastAsia" w:ascii="宋体" w:hAnsi="宋体" w:eastAsia="宋体" w:cs="宋体"/>
          <w:kern w:val="2"/>
          <w:lang w:val="zh-TW" w:eastAsia="zh-TW" w:bidi="zh-TW"/>
        </w:rPr>
        <w:t>、损害。</w:t>
      </w:r>
    </w:p>
    <w:p w14:paraId="45874902">
      <w:pPr>
        <w:spacing w:line="360" w:lineRule="auto"/>
        <w:ind w:firstLine="480" w:firstLineChars="200"/>
        <w:jc w:val="both"/>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w:t>
      </w:r>
      <w:r>
        <w:rPr>
          <w:rFonts w:hint="eastAsia" w:ascii="宋体" w:hAnsi="宋体" w:eastAsia="宋体" w:cs="宋体"/>
          <w:kern w:val="2"/>
          <w:lang w:eastAsia="zh-CN" w:bidi="zh-TW"/>
        </w:rPr>
        <w:t>五</w:t>
      </w:r>
      <w:r>
        <w:rPr>
          <w:rFonts w:hint="eastAsia" w:ascii="宋体" w:hAnsi="宋体" w:eastAsia="宋体" w:cs="宋体"/>
          <w:kern w:val="2"/>
          <w:lang w:val="zh-TW" w:eastAsia="zh-CN" w:bidi="zh-TW"/>
        </w:rPr>
        <w:t>）</w:t>
      </w:r>
      <w:r>
        <w:rPr>
          <w:rFonts w:hint="eastAsia" w:ascii="宋体" w:hAnsi="宋体" w:eastAsia="宋体" w:cs="宋体"/>
          <w:kern w:val="2"/>
          <w:lang w:eastAsia="zh-CN" w:bidi="zh-TW"/>
        </w:rPr>
        <w:t>合同</w:t>
      </w:r>
      <w:r>
        <w:rPr>
          <w:rFonts w:hint="eastAsia" w:ascii="宋体" w:hAnsi="宋体" w:eastAsia="宋体" w:cs="宋体"/>
          <w:kern w:val="2"/>
          <w:lang w:val="zh-TW" w:eastAsia="zh-TW" w:bidi="zh-TW"/>
        </w:rPr>
        <w:t>未尽事宜，由甲、乙双方协商并经鉴证方确认后签订政府</w:t>
      </w:r>
      <w:r>
        <w:rPr>
          <w:rFonts w:hint="eastAsia" w:ascii="宋体" w:hAnsi="宋体" w:eastAsia="宋体" w:cs="宋体"/>
          <w:kern w:val="2"/>
          <w:lang w:eastAsia="zh-CN" w:bidi="zh-TW"/>
        </w:rPr>
        <w:t>采购补充合同，</w:t>
      </w:r>
      <w:r>
        <w:rPr>
          <w:rFonts w:hint="eastAsia" w:ascii="宋体" w:hAnsi="宋体" w:eastAsia="宋体" w:cs="宋体"/>
          <w:kern w:val="2"/>
          <w:lang w:val="zh-TW" w:eastAsia="zh-TW" w:bidi="zh-TW"/>
        </w:rPr>
        <w:t>与原合同具有同等法律效力。</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2931"/>
        <w:gridCol w:w="3093"/>
        <w:gridCol w:w="2615"/>
      </w:tblGrid>
      <w:tr w14:paraId="04EC5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3" w:hRule="exact"/>
          <w:jc w:val="center"/>
        </w:trPr>
        <w:tc>
          <w:tcPr>
            <w:tcW w:w="2931" w:type="dxa"/>
            <w:tcBorders>
              <w:bottom w:val="single" w:color="auto" w:sz="4" w:space="0"/>
            </w:tcBorders>
            <w:shd w:val="clear" w:color="auto" w:fill="auto"/>
            <w:vAlign w:val="center"/>
          </w:tcPr>
          <w:p w14:paraId="3023F459">
            <w:pPr>
              <w:spacing w:line="360" w:lineRule="auto"/>
              <w:ind w:firstLine="480" w:firstLineChars="20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甲方</w:t>
            </w:r>
          </w:p>
        </w:tc>
        <w:tc>
          <w:tcPr>
            <w:tcW w:w="3093" w:type="dxa"/>
            <w:tcBorders>
              <w:bottom w:val="single" w:color="auto" w:sz="4" w:space="0"/>
            </w:tcBorders>
            <w:shd w:val="clear" w:color="auto" w:fill="auto"/>
            <w:vAlign w:val="center"/>
          </w:tcPr>
          <w:p w14:paraId="7B937C21">
            <w:pPr>
              <w:spacing w:line="360" w:lineRule="auto"/>
              <w:ind w:firstLine="480" w:firstLineChars="20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乙方</w:t>
            </w:r>
          </w:p>
        </w:tc>
        <w:tc>
          <w:tcPr>
            <w:tcW w:w="2615" w:type="dxa"/>
            <w:tcBorders>
              <w:bottom w:val="single" w:color="auto" w:sz="4" w:space="0"/>
            </w:tcBorders>
            <w:shd w:val="clear" w:color="auto" w:fill="auto"/>
            <w:vAlign w:val="center"/>
          </w:tcPr>
          <w:p w14:paraId="14479614">
            <w:pPr>
              <w:spacing w:line="360" w:lineRule="auto"/>
              <w:ind w:firstLine="480" w:firstLineChars="20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鉴证方</w:t>
            </w:r>
          </w:p>
        </w:tc>
      </w:tr>
      <w:tr w14:paraId="60F0A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6" w:hRule="exact"/>
          <w:jc w:val="center"/>
        </w:trPr>
        <w:tc>
          <w:tcPr>
            <w:tcW w:w="2931" w:type="dxa"/>
            <w:tcBorders>
              <w:top w:val="single" w:color="auto" w:sz="4" w:space="0"/>
            </w:tcBorders>
            <w:shd w:val="clear" w:color="auto" w:fill="auto"/>
            <w:vAlign w:val="center"/>
          </w:tcPr>
          <w:p w14:paraId="34905650">
            <w:pPr>
              <w:spacing w:line="360" w:lineRule="auto"/>
              <w:ind w:firstLine="480" w:firstLineChars="200"/>
              <w:jc w:val="center"/>
              <w:rPr>
                <w:rFonts w:hint="eastAsia" w:ascii="宋体" w:hAnsi="宋体" w:eastAsia="宋体" w:cs="宋体"/>
                <w:kern w:val="2"/>
                <w:lang w:val="zh-TW" w:eastAsia="zh-TW" w:bidi="ar-SA"/>
              </w:rPr>
            </w:pPr>
            <w:r>
              <w:rPr>
                <w:rFonts w:hint="eastAsia" w:ascii="宋体" w:hAnsi="宋体" w:eastAsia="宋体" w:cs="宋体"/>
                <w:kern w:val="2"/>
                <w:lang w:val="zh-TW" w:eastAsia="zh-TW" w:bidi="zh-TW"/>
              </w:rPr>
              <w:t>釆购人名称</w:t>
            </w:r>
          </w:p>
          <w:p w14:paraId="2DDBFFF6">
            <w:pPr>
              <w:spacing w:line="360" w:lineRule="auto"/>
              <w:ind w:firstLine="480" w:firstLineChars="200"/>
              <w:jc w:val="center"/>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（盖章）</w:t>
            </w:r>
          </w:p>
        </w:tc>
        <w:tc>
          <w:tcPr>
            <w:tcW w:w="3093" w:type="dxa"/>
            <w:tcBorders>
              <w:top w:val="single" w:color="auto" w:sz="4" w:space="0"/>
            </w:tcBorders>
            <w:shd w:val="clear" w:color="auto" w:fill="auto"/>
            <w:vAlign w:val="center"/>
          </w:tcPr>
          <w:p w14:paraId="36F969DA">
            <w:pPr>
              <w:spacing w:line="360" w:lineRule="auto"/>
              <w:ind w:firstLine="720" w:firstLineChars="300"/>
              <w:jc w:val="both"/>
              <w:rPr>
                <w:rFonts w:hint="eastAsia" w:ascii="宋体" w:hAnsi="宋体" w:eastAsia="宋体" w:cs="宋体"/>
                <w:kern w:val="2"/>
                <w:lang w:val="zh-TW" w:eastAsia="zh-TW" w:bidi="ar-SA"/>
              </w:rPr>
            </w:pPr>
            <w:r>
              <w:rPr>
                <w:rFonts w:hint="eastAsia" w:ascii="宋体" w:hAnsi="宋体" w:eastAsia="宋体" w:cs="宋体"/>
                <w:kern w:val="2"/>
                <w:lang w:val="zh-TW" w:eastAsia="zh-TW" w:bidi="zh-TW"/>
              </w:rPr>
              <w:t>供应商全称</w:t>
            </w:r>
          </w:p>
          <w:p w14:paraId="365848F5">
            <w:pPr>
              <w:spacing w:line="360" w:lineRule="auto"/>
              <w:ind w:firstLine="960" w:firstLineChars="400"/>
              <w:jc w:val="both"/>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（盖章）</w:t>
            </w:r>
          </w:p>
        </w:tc>
        <w:tc>
          <w:tcPr>
            <w:tcW w:w="2615" w:type="dxa"/>
            <w:tcBorders>
              <w:top w:val="single" w:color="auto" w:sz="4" w:space="0"/>
            </w:tcBorders>
            <w:shd w:val="clear" w:color="auto" w:fill="auto"/>
            <w:vAlign w:val="center"/>
          </w:tcPr>
          <w:p w14:paraId="2A278728">
            <w:pPr>
              <w:spacing w:line="360" w:lineRule="auto"/>
              <w:ind w:firstLine="0" w:firstLineChars="0"/>
              <w:jc w:val="center"/>
              <w:rPr>
                <w:rFonts w:hint="eastAsia" w:ascii="宋体" w:hAnsi="宋体" w:eastAsia="宋体" w:cs="宋体"/>
                <w:kern w:val="2"/>
                <w:lang w:val="zh-TW" w:eastAsia="zh-TW" w:bidi="zh-TW"/>
              </w:rPr>
            </w:pPr>
            <w:r>
              <w:rPr>
                <w:rFonts w:hint="eastAsia" w:ascii="宋体" w:hAnsi="宋体" w:eastAsia="宋体" w:cs="宋体"/>
                <w:kern w:val="2"/>
                <w:lang w:val="zh-TW" w:eastAsia="zh-CN" w:bidi="zh-TW"/>
              </w:rPr>
              <w:t>陕西立信工程项目管理有限公司</w:t>
            </w:r>
            <w:r>
              <w:rPr>
                <w:rFonts w:hint="eastAsia" w:ascii="宋体" w:hAnsi="宋体" w:eastAsia="宋体" w:cs="宋体"/>
                <w:kern w:val="2"/>
                <w:lang w:val="zh-TW" w:eastAsia="zh-TW" w:bidi="zh-TW"/>
              </w:rPr>
              <w:t>（盖章）</w:t>
            </w:r>
          </w:p>
        </w:tc>
      </w:tr>
      <w:tr w14:paraId="7CE41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85" w:hRule="exact"/>
          <w:jc w:val="center"/>
        </w:trPr>
        <w:tc>
          <w:tcPr>
            <w:tcW w:w="2931" w:type="dxa"/>
            <w:shd w:val="clear" w:color="auto" w:fill="auto"/>
            <w:vAlign w:val="center"/>
          </w:tcPr>
          <w:p w14:paraId="72B76D95">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地址：</w:t>
            </w:r>
          </w:p>
        </w:tc>
        <w:tc>
          <w:tcPr>
            <w:tcW w:w="3093" w:type="dxa"/>
            <w:shd w:val="clear" w:color="auto" w:fill="auto"/>
            <w:vAlign w:val="center"/>
          </w:tcPr>
          <w:p w14:paraId="4714D27F">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地址：</w:t>
            </w:r>
          </w:p>
        </w:tc>
        <w:tc>
          <w:tcPr>
            <w:tcW w:w="2615" w:type="dxa"/>
            <w:shd w:val="clear" w:color="auto" w:fill="auto"/>
            <w:vAlign w:val="center"/>
          </w:tcPr>
          <w:p w14:paraId="09426F74">
            <w:pPr>
              <w:spacing w:line="360" w:lineRule="auto"/>
              <w:ind w:firstLine="0" w:firstLineChars="0"/>
              <w:jc w:val="left"/>
              <w:rPr>
                <w:rFonts w:hint="eastAsia" w:ascii="宋体" w:hAnsi="宋体" w:eastAsia="宋体" w:cs="宋体"/>
                <w:kern w:val="2"/>
                <w:lang w:val="zh-TW" w:eastAsia="zh-CN" w:bidi="zh-TW"/>
              </w:rPr>
            </w:pPr>
            <w:r>
              <w:rPr>
                <w:rFonts w:hint="eastAsia" w:ascii="宋体" w:hAnsi="宋体" w:eastAsia="宋体" w:cs="宋体"/>
                <w:kern w:val="2"/>
                <w:lang w:val="zh-TW" w:eastAsia="zh-TW" w:bidi="zh-TW"/>
              </w:rPr>
              <w:t>地址：</w:t>
            </w:r>
            <w:r>
              <w:rPr>
                <w:rFonts w:hint="eastAsia" w:ascii="宋体" w:hAnsi="宋体" w:eastAsia="宋体" w:cs="宋体"/>
                <w:kern w:val="2"/>
                <w:lang w:val="zh-TW" w:eastAsia="zh-CN" w:bidi="zh-TW"/>
              </w:rPr>
              <w:t>西安市雁塔区太白南路39号金石柏朗大厦12层1201.1202.1205室</w:t>
            </w:r>
          </w:p>
          <w:p w14:paraId="4F57CD39">
            <w:pPr>
              <w:spacing w:line="360" w:lineRule="auto"/>
              <w:ind w:firstLine="480" w:firstLineChars="200"/>
              <w:jc w:val="center"/>
              <w:rPr>
                <w:rFonts w:hint="eastAsia" w:ascii="宋体" w:hAnsi="宋体" w:eastAsia="宋体" w:cs="宋体"/>
                <w:kern w:val="2"/>
                <w:lang w:val="zh-TW" w:eastAsia="zh-TW" w:bidi="zh-TW"/>
              </w:rPr>
            </w:pPr>
          </w:p>
        </w:tc>
      </w:tr>
      <w:tr w14:paraId="428B8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2931" w:type="dxa"/>
            <w:shd w:val="clear" w:color="auto" w:fill="auto"/>
            <w:vAlign w:val="center"/>
          </w:tcPr>
          <w:p w14:paraId="4E60ED9E">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邮编：</w:t>
            </w:r>
          </w:p>
        </w:tc>
        <w:tc>
          <w:tcPr>
            <w:tcW w:w="3093" w:type="dxa"/>
            <w:shd w:val="clear" w:color="auto" w:fill="auto"/>
            <w:vAlign w:val="center"/>
          </w:tcPr>
          <w:p w14:paraId="2627F2D0">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邮编：</w:t>
            </w:r>
          </w:p>
        </w:tc>
        <w:tc>
          <w:tcPr>
            <w:tcW w:w="2615" w:type="dxa"/>
            <w:shd w:val="clear" w:color="auto" w:fill="auto"/>
            <w:vAlign w:val="center"/>
          </w:tcPr>
          <w:p w14:paraId="2CEA7B5F">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邮编：</w:t>
            </w:r>
          </w:p>
        </w:tc>
      </w:tr>
      <w:tr w14:paraId="1347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8" w:hRule="exact"/>
          <w:jc w:val="center"/>
        </w:trPr>
        <w:tc>
          <w:tcPr>
            <w:tcW w:w="2931" w:type="dxa"/>
            <w:shd w:val="clear" w:color="auto" w:fill="auto"/>
            <w:vAlign w:val="center"/>
          </w:tcPr>
          <w:p w14:paraId="6EB382E1">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法定代表人：</w:t>
            </w:r>
          </w:p>
        </w:tc>
        <w:tc>
          <w:tcPr>
            <w:tcW w:w="3093" w:type="dxa"/>
            <w:shd w:val="clear" w:color="auto" w:fill="auto"/>
            <w:vAlign w:val="center"/>
          </w:tcPr>
          <w:p w14:paraId="4E90E4AE">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法定代表人：</w:t>
            </w:r>
          </w:p>
        </w:tc>
        <w:tc>
          <w:tcPr>
            <w:tcW w:w="2615" w:type="dxa"/>
            <w:shd w:val="clear" w:color="auto" w:fill="auto"/>
            <w:vAlign w:val="center"/>
          </w:tcPr>
          <w:p w14:paraId="409D5121">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承办人（签字）:</w:t>
            </w:r>
          </w:p>
        </w:tc>
      </w:tr>
      <w:tr w14:paraId="47D1F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2931" w:type="dxa"/>
            <w:shd w:val="clear" w:color="auto" w:fill="auto"/>
            <w:vAlign w:val="center"/>
          </w:tcPr>
          <w:p w14:paraId="3852B0A1">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被授权代表：（签字）</w:t>
            </w:r>
          </w:p>
        </w:tc>
        <w:tc>
          <w:tcPr>
            <w:tcW w:w="3093" w:type="dxa"/>
            <w:shd w:val="clear" w:color="auto" w:fill="auto"/>
            <w:vAlign w:val="center"/>
          </w:tcPr>
          <w:p w14:paraId="629B0D75">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被授权代表：（签字）</w:t>
            </w:r>
          </w:p>
        </w:tc>
        <w:tc>
          <w:tcPr>
            <w:tcW w:w="2615" w:type="dxa"/>
            <w:shd w:val="clear" w:color="auto" w:fill="auto"/>
            <w:vAlign w:val="center"/>
          </w:tcPr>
          <w:p w14:paraId="169D78D7">
            <w:pPr>
              <w:spacing w:line="360" w:lineRule="auto"/>
              <w:ind w:firstLine="480" w:firstLineChars="200"/>
              <w:jc w:val="left"/>
              <w:rPr>
                <w:rFonts w:hint="eastAsia" w:ascii="宋体" w:hAnsi="宋体" w:eastAsia="宋体" w:cs="宋体"/>
                <w:kern w:val="2"/>
                <w:sz w:val="24"/>
                <w:szCs w:val="24"/>
                <w:lang w:val="zh-TW" w:eastAsia="zh-TW" w:bidi="zh-TW"/>
              </w:rPr>
            </w:pPr>
            <w:r>
              <w:rPr>
                <w:rFonts w:hint="eastAsia" w:ascii="宋体" w:hAnsi="宋体" w:eastAsia="宋体" w:cs="宋体"/>
                <w:kern w:val="2"/>
                <w:lang w:val="zh-TW" w:eastAsia="zh-TW" w:bidi="zh-TW"/>
              </w:rPr>
              <w:t>电话：</w:t>
            </w:r>
          </w:p>
        </w:tc>
      </w:tr>
      <w:tr w14:paraId="1CD9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2931" w:type="dxa"/>
            <w:shd w:val="clear" w:color="auto" w:fill="auto"/>
            <w:vAlign w:val="center"/>
          </w:tcPr>
          <w:p w14:paraId="42A86E45">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电话：</w:t>
            </w:r>
          </w:p>
        </w:tc>
        <w:tc>
          <w:tcPr>
            <w:tcW w:w="3093" w:type="dxa"/>
            <w:shd w:val="clear" w:color="auto" w:fill="auto"/>
            <w:vAlign w:val="center"/>
          </w:tcPr>
          <w:p w14:paraId="08D96D9D">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电话：</w:t>
            </w:r>
          </w:p>
        </w:tc>
        <w:tc>
          <w:tcPr>
            <w:tcW w:w="2615" w:type="dxa"/>
            <w:shd w:val="clear" w:color="auto" w:fill="auto"/>
            <w:vAlign w:val="center"/>
          </w:tcPr>
          <w:p w14:paraId="294E52D6">
            <w:pPr>
              <w:spacing w:line="360" w:lineRule="auto"/>
              <w:ind w:firstLine="480" w:firstLineChars="200"/>
              <w:jc w:val="left"/>
              <w:rPr>
                <w:rFonts w:hint="eastAsia" w:ascii="宋体" w:hAnsi="宋体" w:eastAsia="宋体" w:cs="宋体"/>
                <w:kern w:val="2"/>
                <w:sz w:val="24"/>
                <w:szCs w:val="24"/>
                <w:lang w:val="zh-TW" w:eastAsia="zh-TW" w:bidi="zh-TW"/>
              </w:rPr>
            </w:pPr>
            <w:r>
              <w:rPr>
                <w:rFonts w:hint="eastAsia" w:ascii="宋体" w:hAnsi="宋体" w:eastAsia="宋体" w:cs="宋体"/>
                <w:kern w:val="2"/>
                <w:lang w:val="zh-TW" w:eastAsia="zh-TW" w:bidi="zh-TW"/>
              </w:rPr>
              <w:t>传真:</w:t>
            </w:r>
          </w:p>
        </w:tc>
      </w:tr>
      <w:tr w14:paraId="7BB23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2931" w:type="dxa"/>
            <w:shd w:val="clear" w:color="auto" w:fill="auto"/>
            <w:vAlign w:val="center"/>
          </w:tcPr>
          <w:p w14:paraId="10CD045A">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传真：</w:t>
            </w:r>
          </w:p>
        </w:tc>
        <w:tc>
          <w:tcPr>
            <w:tcW w:w="3093" w:type="dxa"/>
            <w:shd w:val="clear" w:color="auto" w:fill="auto"/>
            <w:vAlign w:val="center"/>
          </w:tcPr>
          <w:p w14:paraId="7EC4BA8C">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传真：</w:t>
            </w:r>
          </w:p>
        </w:tc>
        <w:tc>
          <w:tcPr>
            <w:tcW w:w="2615" w:type="dxa"/>
            <w:shd w:val="clear" w:color="auto" w:fill="auto"/>
            <w:vAlign w:val="center"/>
          </w:tcPr>
          <w:p w14:paraId="7A2905B9">
            <w:pPr>
              <w:spacing w:line="360" w:lineRule="auto"/>
              <w:ind w:firstLine="480" w:firstLineChars="200"/>
              <w:jc w:val="left"/>
              <w:rPr>
                <w:rFonts w:hint="eastAsia" w:ascii="宋体" w:hAnsi="宋体" w:eastAsia="宋体" w:cs="宋体"/>
                <w:kern w:val="2"/>
                <w:lang w:val="zh-TW" w:eastAsia="zh-TW" w:bidi="zh-TW"/>
              </w:rPr>
            </w:pPr>
          </w:p>
        </w:tc>
      </w:tr>
      <w:tr w14:paraId="29255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1" w:hRule="exact"/>
          <w:jc w:val="center"/>
        </w:trPr>
        <w:tc>
          <w:tcPr>
            <w:tcW w:w="2931" w:type="dxa"/>
            <w:shd w:val="clear" w:color="auto" w:fill="auto"/>
            <w:vAlign w:val="center"/>
          </w:tcPr>
          <w:p w14:paraId="5FF58B45">
            <w:pPr>
              <w:spacing w:line="360" w:lineRule="auto"/>
              <w:ind w:firstLine="480" w:firstLineChars="200"/>
              <w:jc w:val="left"/>
              <w:rPr>
                <w:rFonts w:hint="eastAsia" w:ascii="宋体" w:hAnsi="宋体" w:eastAsia="宋体" w:cs="宋体"/>
                <w:kern w:val="2"/>
                <w:lang w:val="zh-TW" w:eastAsia="zh-TW" w:bidi="zh-TW"/>
              </w:rPr>
            </w:pPr>
          </w:p>
        </w:tc>
        <w:tc>
          <w:tcPr>
            <w:tcW w:w="3093" w:type="dxa"/>
            <w:shd w:val="clear" w:color="auto" w:fill="auto"/>
            <w:vAlign w:val="center"/>
          </w:tcPr>
          <w:p w14:paraId="5A649806">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开户银行：</w:t>
            </w:r>
          </w:p>
        </w:tc>
        <w:tc>
          <w:tcPr>
            <w:tcW w:w="2615" w:type="dxa"/>
            <w:shd w:val="clear" w:color="auto" w:fill="auto"/>
            <w:vAlign w:val="center"/>
          </w:tcPr>
          <w:p w14:paraId="37713719">
            <w:pPr>
              <w:spacing w:line="360" w:lineRule="auto"/>
              <w:ind w:firstLine="480" w:firstLineChars="200"/>
              <w:jc w:val="left"/>
              <w:rPr>
                <w:rFonts w:hint="eastAsia" w:ascii="宋体" w:hAnsi="宋体" w:eastAsia="宋体" w:cs="宋体"/>
                <w:kern w:val="2"/>
                <w:lang w:val="zh-TW" w:eastAsia="zh-TW" w:bidi="zh-TW"/>
              </w:rPr>
            </w:pPr>
          </w:p>
        </w:tc>
      </w:tr>
      <w:tr w14:paraId="69BA1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7" w:hRule="exact"/>
          <w:jc w:val="center"/>
        </w:trPr>
        <w:tc>
          <w:tcPr>
            <w:tcW w:w="2931" w:type="dxa"/>
            <w:shd w:val="clear" w:color="auto" w:fill="auto"/>
            <w:vAlign w:val="center"/>
          </w:tcPr>
          <w:p w14:paraId="343B19F5">
            <w:pPr>
              <w:spacing w:line="360" w:lineRule="auto"/>
              <w:ind w:firstLine="480" w:firstLineChars="200"/>
              <w:jc w:val="left"/>
              <w:rPr>
                <w:rFonts w:hint="eastAsia" w:ascii="宋体" w:hAnsi="宋体" w:eastAsia="宋体" w:cs="宋体"/>
                <w:kern w:val="2"/>
                <w:lang w:val="zh-TW" w:eastAsia="zh-TW" w:bidi="zh-TW"/>
              </w:rPr>
            </w:pPr>
          </w:p>
        </w:tc>
        <w:tc>
          <w:tcPr>
            <w:tcW w:w="3093" w:type="dxa"/>
            <w:shd w:val="clear" w:color="auto" w:fill="auto"/>
            <w:vAlign w:val="center"/>
          </w:tcPr>
          <w:p w14:paraId="3B4404C7">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帐号：</w:t>
            </w:r>
          </w:p>
        </w:tc>
        <w:tc>
          <w:tcPr>
            <w:tcW w:w="2615" w:type="dxa"/>
            <w:shd w:val="clear" w:color="auto" w:fill="auto"/>
            <w:vAlign w:val="center"/>
          </w:tcPr>
          <w:p w14:paraId="040AEFEE">
            <w:pPr>
              <w:spacing w:line="360" w:lineRule="auto"/>
              <w:ind w:firstLine="480" w:firstLineChars="200"/>
              <w:jc w:val="center"/>
              <w:rPr>
                <w:rFonts w:hint="eastAsia" w:ascii="宋体" w:hAnsi="宋体" w:eastAsia="宋体" w:cs="宋体"/>
                <w:kern w:val="2"/>
                <w:lang w:val="zh-TW" w:eastAsia="zh-TW" w:bidi="zh-TW"/>
              </w:rPr>
            </w:pPr>
          </w:p>
        </w:tc>
      </w:tr>
      <w:tr w14:paraId="6F6E5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8" w:hRule="exact"/>
          <w:jc w:val="center"/>
        </w:trPr>
        <w:tc>
          <w:tcPr>
            <w:tcW w:w="2931" w:type="dxa"/>
            <w:shd w:val="clear" w:color="auto" w:fill="auto"/>
            <w:vAlign w:val="center"/>
          </w:tcPr>
          <w:p w14:paraId="7A760EED">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日期：      年 月  日</w:t>
            </w:r>
          </w:p>
        </w:tc>
        <w:tc>
          <w:tcPr>
            <w:tcW w:w="3093" w:type="dxa"/>
            <w:shd w:val="clear" w:color="auto" w:fill="auto"/>
            <w:vAlign w:val="center"/>
          </w:tcPr>
          <w:p w14:paraId="6DD9E907">
            <w:pPr>
              <w:spacing w:line="360" w:lineRule="auto"/>
              <w:ind w:firstLine="480" w:firstLineChars="20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日期：      年 月  日</w:t>
            </w:r>
          </w:p>
        </w:tc>
        <w:tc>
          <w:tcPr>
            <w:tcW w:w="2615" w:type="dxa"/>
            <w:shd w:val="clear" w:color="auto" w:fill="auto"/>
            <w:vAlign w:val="center"/>
          </w:tcPr>
          <w:p w14:paraId="74448EA9">
            <w:pPr>
              <w:spacing w:line="360" w:lineRule="auto"/>
              <w:ind w:firstLine="0" w:firstLineChars="0"/>
              <w:jc w:val="left"/>
              <w:rPr>
                <w:rFonts w:hint="eastAsia" w:ascii="宋体" w:hAnsi="宋体" w:eastAsia="宋体" w:cs="宋体"/>
                <w:kern w:val="2"/>
                <w:lang w:val="zh-TW" w:eastAsia="zh-TW" w:bidi="zh-TW"/>
              </w:rPr>
            </w:pPr>
            <w:r>
              <w:rPr>
                <w:rFonts w:hint="eastAsia" w:ascii="宋体" w:hAnsi="宋体" w:eastAsia="宋体" w:cs="宋体"/>
                <w:kern w:val="2"/>
                <w:lang w:val="zh-TW" w:eastAsia="zh-TW" w:bidi="zh-TW"/>
              </w:rPr>
              <w:t>日期：      年 月  日</w:t>
            </w:r>
          </w:p>
        </w:tc>
      </w:tr>
    </w:tbl>
    <w:p w14:paraId="05A9AC53">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00000000"/>
    <w:rsid w:val="2B29057F"/>
    <w:rsid w:val="7D670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3379</Words>
  <Characters>3403</Characters>
  <Lines>0</Lines>
  <Paragraphs>0</Paragraphs>
  <TotalTime>0</TotalTime>
  <ScaleCrop>false</ScaleCrop>
  <LinksUpToDate>false</LinksUpToDate>
  <CharactersWithSpaces>3874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2024-05-30T07:13:00Z</dcterms:created>
  <dc:creator>Administrator</dc:creator>
  <cp:lastModifiedBy>张菲</cp:lastModifiedBy>
  <dcterms:modified xsi:type="dcterms:W3CDTF">2025-11-13T03:26:56Z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62F898772324465B9FC01CAEB29B75BA_12</vt:lpwstr>
  </property>
  <property fmtid="{D5CDD505-2E9C-101B-9397-08002B2CF9AE}" pid="4" name="KSOTemplateDocerSaveRecord">
    <vt:lpwstr>eyJoZGlkIjoiYzkwMDZkZGY1MTRlYjljNmZhOWY2MzlhYTE2NmNjYjUiLCJ1c2VySWQiOiIzMjM4OTA4NDIifQ==</vt:lpwstr>
  </property>
</Properties>
</file>