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3C2E3">
      <w:pPr>
        <w:shd w:val="clear" w:color="000000" w:fill="auto"/>
        <w:spacing w:line="360" w:lineRule="auto"/>
        <w:jc w:val="center"/>
        <w:outlineLvl w:val="2"/>
        <w:rPr>
          <w:rFonts w:hint="eastAsia" w:ascii="仿宋" w:hAnsi="仿宋" w:eastAsia="仿宋" w:cs="仿宋"/>
          <w:color w:val="000000"/>
          <w:sz w:val="24"/>
          <w:highlight w:val="none"/>
          <w:u w:val="none"/>
        </w:rPr>
      </w:pPr>
      <w:bookmarkStart w:id="0" w:name="OLE_LINK84"/>
      <w:bookmarkStart w:id="1" w:name="_Toc31623"/>
      <w:r>
        <w:rPr>
          <w:rFonts w:hint="eastAsia" w:ascii="仿宋" w:hAnsi="仿宋" w:eastAsia="仿宋" w:cs="仿宋"/>
          <w:b/>
          <w:bCs/>
          <w:color w:val="000000"/>
          <w:sz w:val="32"/>
          <w:szCs w:val="32"/>
          <w:highlight w:val="none"/>
          <w:u w:val="none"/>
        </w:rPr>
        <w:t>供应商承诺书</w:t>
      </w:r>
      <w:bookmarkEnd w:id="0"/>
    </w:p>
    <w:p w14:paraId="41D5873F">
      <w:pPr>
        <w:shd w:val="clear" w:color="000000" w:fill="auto"/>
        <w:spacing w:line="360" w:lineRule="auto"/>
        <w:jc w:val="center"/>
        <w:rPr>
          <w:rFonts w:hint="eastAsia" w:ascii="仿宋" w:hAnsi="仿宋" w:eastAsia="仿宋" w:cs="仿宋"/>
          <w:color w:val="000000"/>
          <w:sz w:val="24"/>
          <w:highlight w:val="none"/>
          <w:u w:val="none"/>
        </w:rPr>
      </w:pPr>
      <w:r>
        <w:rPr>
          <w:rFonts w:hint="eastAsia" w:ascii="仿宋" w:hAnsi="仿宋" w:eastAsia="仿宋" w:cs="仿宋"/>
          <w:color w:val="000000"/>
          <w:sz w:val="30"/>
          <w:szCs w:val="30"/>
          <w:highlight w:val="none"/>
          <w:u w:val="none"/>
        </w:rPr>
        <w:t>(一)陕西省政府采购供应商拒绝政府采购领域商业贿赂承诺书</w:t>
      </w:r>
      <w:bookmarkEnd w:id="1"/>
    </w:p>
    <w:p w14:paraId="58E5A55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为响应党中央､国务院关于治理政府采购领域商业贿赂行为的号召,我公司在此庄严承诺:</w:t>
      </w:r>
    </w:p>
    <w:p w14:paraId="43F8413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1､在参与政府采购活动中遵纪守法､诚信经营､公平竞标｡</w:t>
      </w:r>
    </w:p>
    <w:p w14:paraId="0929CFE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2､不向政府采购人､采购代理机构和政府采购评审专家进行任何形式的商业贿赂以谋取交易机会｡</w:t>
      </w:r>
    </w:p>
    <w:p w14:paraId="10142B2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3､不向政府采购代理机构和采购人提供虚假资质文件或采用虚假应标方式参与政府采购市场竞争并谋取成交､成交｡</w:t>
      </w:r>
    </w:p>
    <w:p w14:paraId="2909145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4､不采取“围标､陪标”等商业欺诈手段获得政府采购定单｡</w:t>
      </w:r>
    </w:p>
    <w:p w14:paraId="684E04C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5､不采取不正当手段诋毁､排挤其他供应商｡</w:t>
      </w:r>
    </w:p>
    <w:p w14:paraId="67E4E65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6､不在提供商品和服务时“偷梁换柱､以次充好”损害采购人的合法权益｡</w:t>
      </w:r>
    </w:p>
    <w:p w14:paraId="305B90F7">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7､不与采购人､采购代理机构政府采购评审专家或其它供应商恶意串通,进行质疑和投诉,维护政府采购市场秩序｡</w:t>
      </w:r>
    </w:p>
    <w:p w14:paraId="4DE48D2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8､尊重和接受政府采购监督管理部门的监督和政府采购代理机构招标采购要求,承担因违约行为给采购人造成的损失｡</w:t>
      </w:r>
    </w:p>
    <w:p w14:paraId="6C0C77B4">
      <w:pPr>
        <w:shd w:val="clear" w:color="000000" w:fill="auto"/>
        <w:spacing w:line="360" w:lineRule="auto"/>
        <w:ind w:left="479" w:leftChars="228"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9､不发生其他有悖于政府采购公开､公平､公正和诚信原则的行为｡</w:t>
      </w:r>
      <w:r>
        <w:rPr>
          <w:rFonts w:hint="eastAsia" w:ascii="仿宋" w:hAnsi="仿宋" w:eastAsia="仿宋" w:cs="仿宋"/>
          <w:color w:val="000000"/>
          <w:sz w:val="24"/>
          <w:highlight w:val="none"/>
          <w:u w:val="none"/>
        </w:rPr>
        <w:br w:type="textWrapping"/>
      </w:r>
    </w:p>
    <w:p w14:paraId="3421C3A7">
      <w:pPr>
        <w:shd w:val="clear" w:color="000000" w:fill="auto"/>
        <w:spacing w:line="360" w:lineRule="auto"/>
        <w:ind w:left="479" w:leftChars="228" w:firstLine="0" w:firstLineChars="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承诺单位(盖章):</w:t>
      </w:r>
    </w:p>
    <w:p w14:paraId="1D6A427D">
      <w:pPr>
        <w:pStyle w:val="2"/>
        <w:shd w:val="clear" w:color="010000" w:fill="auto"/>
        <w:rPr>
          <w:rFonts w:hint="eastAsia" w:ascii="仿宋" w:hAnsi="仿宋" w:eastAsia="仿宋" w:cs="仿宋"/>
          <w:color w:val="000000"/>
          <w:highlight w:val="none"/>
          <w:u w:val="none"/>
        </w:rPr>
      </w:pPr>
    </w:p>
    <w:p w14:paraId="72B67861">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lang w:val="en-US" w:eastAsia="zh-CN"/>
        </w:rPr>
        <w:t>法定代表人或</w:t>
      </w:r>
      <w:r>
        <w:rPr>
          <w:rFonts w:hint="eastAsia" w:ascii="仿宋" w:hAnsi="仿宋" w:eastAsia="仿宋" w:cs="仿宋"/>
          <w:color w:val="000000"/>
          <w:sz w:val="24"/>
          <w:highlight w:val="none"/>
          <w:u w:val="none"/>
        </w:rPr>
        <w:t>被授权人(签字</w:t>
      </w:r>
      <w:r>
        <w:rPr>
          <w:rFonts w:hint="eastAsia" w:ascii="仿宋" w:hAnsi="仿宋" w:eastAsia="仿宋" w:cs="仿宋"/>
          <w:color w:val="000000"/>
          <w:sz w:val="24"/>
          <w:highlight w:val="none"/>
          <w:u w:val="none"/>
          <w:lang w:val="en-US" w:eastAsia="zh-CN"/>
        </w:rPr>
        <w:t>或盖章</w:t>
      </w:r>
      <w:r>
        <w:rPr>
          <w:rFonts w:hint="eastAsia" w:ascii="仿宋" w:hAnsi="仿宋" w:eastAsia="仿宋" w:cs="仿宋"/>
          <w:color w:val="000000"/>
          <w:sz w:val="24"/>
          <w:highlight w:val="none"/>
          <w:u w:val="none"/>
        </w:rPr>
        <w:t>):</w:t>
      </w:r>
    </w:p>
    <w:p w14:paraId="535D82F6">
      <w:pPr>
        <w:pStyle w:val="2"/>
        <w:shd w:val="clear" w:color="010000" w:fill="auto"/>
        <w:rPr>
          <w:rFonts w:hint="eastAsia" w:ascii="仿宋" w:hAnsi="仿宋" w:eastAsia="仿宋" w:cs="仿宋"/>
          <w:color w:val="000000"/>
          <w:highlight w:val="none"/>
          <w:u w:val="none"/>
        </w:rPr>
      </w:pPr>
    </w:p>
    <w:p w14:paraId="10A258C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地  址:                        </w:t>
      </w:r>
    </w:p>
    <w:p w14:paraId="5A7562BA">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邮  编:</w:t>
      </w:r>
    </w:p>
    <w:p w14:paraId="55DC47D8">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电  话: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年   月   日</w:t>
      </w:r>
    </w:p>
    <w:p w14:paraId="1B59D5FE">
      <w:pPr>
        <w:shd w:val="clear" w:color="000000" w:fill="auto"/>
        <w:spacing w:line="360" w:lineRule="auto"/>
        <w:rPr>
          <w:rFonts w:hint="eastAsia" w:ascii="仿宋" w:hAnsi="仿宋" w:eastAsia="仿宋" w:cs="仿宋"/>
          <w:color w:val="000000"/>
          <w:sz w:val="24"/>
          <w:highlight w:val="none"/>
          <w:u w:val="none"/>
        </w:rPr>
      </w:pPr>
    </w:p>
    <w:p w14:paraId="13290815">
      <w:pPr>
        <w:shd w:val="clear" w:color="000000" w:fill="auto"/>
        <w:spacing w:line="360" w:lineRule="auto"/>
        <w:rPr>
          <w:rFonts w:hint="eastAsia" w:ascii="仿宋" w:hAnsi="仿宋" w:eastAsia="仿宋" w:cs="仿宋"/>
          <w:color w:val="000000"/>
          <w:sz w:val="24"/>
          <w:highlight w:val="none"/>
          <w:u w:val="none"/>
        </w:rPr>
      </w:pPr>
    </w:p>
    <w:p w14:paraId="2B4ACD58">
      <w:pPr>
        <w:shd w:val="clear" w:color="000000" w:fill="auto"/>
        <w:spacing w:line="360" w:lineRule="auto"/>
        <w:rPr>
          <w:rFonts w:hint="eastAsia" w:ascii="仿宋" w:hAnsi="仿宋" w:eastAsia="仿宋" w:cs="仿宋"/>
          <w:color w:val="000000"/>
          <w:sz w:val="24"/>
          <w:highlight w:val="none"/>
          <w:u w:val="none"/>
        </w:rPr>
      </w:pPr>
    </w:p>
    <w:p w14:paraId="6CDCFDF1">
      <w:pPr>
        <w:shd w:val="clear" w:color="000000" w:fill="auto"/>
        <w:spacing w:line="360" w:lineRule="auto"/>
        <w:jc w:val="center"/>
        <w:rPr>
          <w:rFonts w:hint="eastAsia" w:ascii="仿宋" w:hAnsi="仿宋" w:eastAsia="仿宋" w:cs="仿宋"/>
          <w:b/>
          <w:bCs/>
          <w:color w:val="000000"/>
          <w:sz w:val="24"/>
          <w:highlight w:val="none"/>
          <w:u w:val="none"/>
          <w:lang w:val="zh-CN"/>
        </w:rPr>
      </w:pPr>
      <w:r>
        <w:rPr>
          <w:rFonts w:hint="eastAsia" w:ascii="仿宋" w:hAnsi="仿宋" w:eastAsia="仿宋" w:cs="仿宋"/>
          <w:color w:val="000000"/>
          <w:sz w:val="24"/>
          <w:highlight w:val="none"/>
          <w:u w:val="none"/>
          <w:lang w:val="zh-CN"/>
        </w:rPr>
        <w:br w:type="column"/>
      </w:r>
      <w:r>
        <w:rPr>
          <w:rFonts w:hint="eastAsia" w:ascii="仿宋" w:hAnsi="仿宋" w:eastAsia="仿宋" w:cs="仿宋"/>
          <w:b/>
          <w:bCs/>
          <w:color w:val="000000"/>
          <w:sz w:val="30"/>
          <w:szCs w:val="30"/>
          <w:highlight w:val="none"/>
          <w:u w:val="none"/>
          <w:lang w:val="zh-CN"/>
        </w:rPr>
        <w:t>(</w:t>
      </w:r>
      <w:r>
        <w:rPr>
          <w:rFonts w:hint="eastAsia" w:ascii="仿宋" w:hAnsi="仿宋" w:eastAsia="仿宋" w:cs="仿宋"/>
          <w:b/>
          <w:bCs/>
          <w:color w:val="000000"/>
          <w:sz w:val="30"/>
          <w:szCs w:val="30"/>
          <w:highlight w:val="none"/>
          <w:u w:val="none"/>
        </w:rPr>
        <w:t>二</w:t>
      </w:r>
      <w:r>
        <w:rPr>
          <w:rFonts w:hint="eastAsia" w:ascii="仿宋" w:hAnsi="仿宋" w:eastAsia="仿宋" w:cs="仿宋"/>
          <w:b/>
          <w:bCs/>
          <w:color w:val="000000"/>
          <w:sz w:val="30"/>
          <w:szCs w:val="30"/>
          <w:highlight w:val="none"/>
          <w:u w:val="none"/>
          <w:lang w:val="zh-CN"/>
        </w:rPr>
        <w:t>)企业关联关系承诺书</w:t>
      </w:r>
    </w:p>
    <w:p w14:paraId="3989503A">
      <w:pPr>
        <w:shd w:val="clear" w:color="000000" w:fill="auto"/>
        <w:spacing w:line="360" w:lineRule="auto"/>
        <w:rPr>
          <w:rFonts w:hint="eastAsia" w:ascii="仿宋" w:hAnsi="仿宋" w:eastAsia="仿宋" w:cs="仿宋"/>
          <w:color w:val="000000"/>
          <w:sz w:val="24"/>
          <w:highlight w:val="none"/>
          <w:u w:val="none"/>
        </w:rPr>
      </w:pPr>
    </w:p>
    <w:p w14:paraId="45F9F0D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1､供应商在本项目</w:t>
      </w:r>
      <w:r>
        <w:rPr>
          <w:rFonts w:hint="eastAsia" w:ascii="仿宋" w:hAnsi="仿宋" w:eastAsia="仿宋" w:cs="仿宋"/>
          <w:color w:val="000000"/>
          <w:sz w:val="24"/>
          <w:highlight w:val="none"/>
          <w:u w:val="none"/>
          <w:lang w:val="en-US" w:eastAsia="zh-CN"/>
        </w:rPr>
        <w:t>磋商</w:t>
      </w:r>
      <w:r>
        <w:rPr>
          <w:rFonts w:hint="eastAsia" w:ascii="仿宋" w:hAnsi="仿宋" w:eastAsia="仿宋" w:cs="仿宋"/>
          <w:color w:val="000000"/>
          <w:sz w:val="24"/>
          <w:highlight w:val="none"/>
          <w:u w:val="none"/>
        </w:rPr>
        <w:t>中,不存在与其它供应商负责人为同一人,有控股､管理等关联关系承诺:</w:t>
      </w:r>
    </w:p>
    <w:p w14:paraId="62D2B462">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1.1管理关系说明:</w:t>
      </w:r>
    </w:p>
    <w:p w14:paraId="1CABF1BD">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我单位管理的具有独立法人的下属单位有: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7D5518AB">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我单位的上级管理单位有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5E281E2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1.2股权关系说明:</w:t>
      </w:r>
    </w:p>
    <w:p w14:paraId="34DE1E8D">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我单位控股的单位有</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w:t>
      </w:r>
    </w:p>
    <w:p w14:paraId="7900C84E">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我单位被</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单位控股｡</w:t>
      </w:r>
    </w:p>
    <w:p w14:paraId="2EF34BD0">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1.3单位负责人:                </w:t>
      </w:r>
    </w:p>
    <w:p w14:paraId="6F0FDECB">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2､</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single"/>
          <w:lang w:val="en-US" w:eastAsia="zh-CN"/>
        </w:rPr>
        <w:t>否</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(是或否,没有填否) 为采购项目提供整体设计､规范编制或者项目管理､监理､检测等服务的供应商｡</w:t>
      </w:r>
    </w:p>
    <w:p w14:paraId="69151B35">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3､其他与本项目有关的利害关系说明:                               </w:t>
      </w:r>
    </w:p>
    <w:p w14:paraId="6539F5B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我单位承诺以上说明真实有效,无虚假内容或隐瞒｡</w:t>
      </w:r>
    </w:p>
    <w:p w14:paraId="1DC26517">
      <w:pPr>
        <w:shd w:val="clear" w:color="000000" w:fill="auto"/>
        <w:spacing w:line="360" w:lineRule="auto"/>
        <w:ind w:firstLine="480" w:firstLineChars="200"/>
        <w:rPr>
          <w:rFonts w:hint="eastAsia" w:ascii="仿宋" w:hAnsi="仿宋" w:eastAsia="仿宋" w:cs="仿宋"/>
          <w:color w:val="000000"/>
          <w:sz w:val="24"/>
          <w:highlight w:val="none"/>
          <w:u w:val="none"/>
        </w:rPr>
      </w:pPr>
    </w:p>
    <w:p w14:paraId="34C2AE3B">
      <w:pPr>
        <w:shd w:val="clear" w:color="000000" w:fill="auto"/>
        <w:spacing w:line="360" w:lineRule="auto"/>
        <w:ind w:firstLine="480" w:firstLineChars="200"/>
        <w:rPr>
          <w:rFonts w:hint="eastAsia" w:ascii="仿宋" w:hAnsi="仿宋" w:eastAsia="仿宋" w:cs="仿宋"/>
          <w:color w:val="000000"/>
          <w:sz w:val="24"/>
          <w:highlight w:val="none"/>
          <w:u w:val="none"/>
        </w:rPr>
      </w:pPr>
    </w:p>
    <w:p w14:paraId="5FAA4384">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供应商名称: </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u w:val="none"/>
        </w:rPr>
        <w:t>(盖单位公章)</w:t>
      </w:r>
    </w:p>
    <w:p w14:paraId="6A3B5E4F">
      <w:pPr>
        <w:shd w:val="clear" w:color="000000" w:fill="auto"/>
        <w:spacing w:line="360" w:lineRule="auto"/>
        <w:ind w:firstLine="480" w:firstLineChars="200"/>
        <w:rPr>
          <w:rFonts w:hint="eastAsia" w:ascii="仿宋" w:hAnsi="仿宋" w:eastAsia="仿宋" w:cs="仿宋"/>
          <w:color w:val="000000"/>
          <w:sz w:val="24"/>
          <w:highlight w:val="none"/>
          <w:u w:val="none"/>
        </w:rPr>
      </w:pPr>
    </w:p>
    <w:p w14:paraId="7FCC3D59">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法定代表人或被授权人: </w:t>
      </w:r>
      <w:r>
        <w:rPr>
          <w:rFonts w:hint="eastAsia" w:ascii="仿宋" w:hAnsi="仿宋" w:eastAsia="仿宋" w:cs="仿宋"/>
          <w:color w:val="000000"/>
          <w:sz w:val="24"/>
          <w:highlight w:val="none"/>
          <w:u w:val="single"/>
          <w:lang w:val="en-US" w:eastAsia="zh-CN"/>
        </w:rPr>
        <w:t xml:space="preserve">          </w:t>
      </w:r>
      <w:r>
        <w:rPr>
          <w:rFonts w:hint="eastAsia" w:ascii="仿宋" w:hAnsi="仿宋" w:eastAsia="仿宋" w:cs="仿宋"/>
          <w:color w:val="000000"/>
          <w:sz w:val="24"/>
          <w:highlight w:val="none"/>
          <w:u w:val="none"/>
        </w:rPr>
        <w:t>(签字或盖章)</w:t>
      </w:r>
    </w:p>
    <w:p w14:paraId="5F7C0E3C">
      <w:pPr>
        <w:shd w:val="clear" w:color="000000" w:fill="auto"/>
        <w:spacing w:line="360" w:lineRule="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p>
    <w:p w14:paraId="15942B06">
      <w:pPr>
        <w:shd w:val="clear" w:color="000000" w:fill="auto"/>
        <w:spacing w:line="360" w:lineRule="auto"/>
        <w:ind w:firstLine="480" w:firstLineChars="200"/>
        <w:rPr>
          <w:rFonts w:hint="eastAsia" w:ascii="仿宋" w:hAnsi="仿宋" w:eastAsia="仿宋" w:cs="仿宋"/>
          <w:color w:val="000000"/>
          <w:sz w:val="24"/>
          <w:highlight w:val="none"/>
          <w:u w:val="none"/>
        </w:rPr>
      </w:pPr>
    </w:p>
    <w:p w14:paraId="122B877F">
      <w:pPr>
        <w:shd w:val="clear" w:color="000000" w:fill="auto"/>
        <w:ind w:firstLine="480" w:firstLineChars="200"/>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日      期:      年 </w:t>
      </w:r>
      <w:r>
        <w:rPr>
          <w:rFonts w:hint="eastAsia" w:ascii="仿宋" w:hAnsi="仿宋" w:eastAsia="仿宋" w:cs="仿宋"/>
          <w:color w:val="000000"/>
          <w:sz w:val="24"/>
          <w:highlight w:val="none"/>
          <w:u w:val="none"/>
          <w:lang w:val="en-US" w:eastAsia="zh-CN"/>
        </w:rPr>
        <w:t xml:space="preserve">  </w:t>
      </w:r>
      <w:r>
        <w:rPr>
          <w:rFonts w:hint="eastAsia" w:ascii="仿宋" w:hAnsi="仿宋" w:eastAsia="仿宋" w:cs="仿宋"/>
          <w:color w:val="000000"/>
          <w:sz w:val="24"/>
          <w:highlight w:val="none"/>
          <w:u w:val="none"/>
        </w:rPr>
        <w:t xml:space="preserve">  月    日</w:t>
      </w:r>
    </w:p>
    <w:p w14:paraId="55F26387">
      <w:r>
        <w:br w:type="page"/>
      </w:r>
    </w:p>
    <w:p w14:paraId="48C5194A">
      <w:pPr>
        <w:numPr>
          <w:ilvl w:val="0"/>
          <w:numId w:val="0"/>
        </w:numPr>
        <w:shd w:val="clear" w:color="010000" w:fill="auto"/>
        <w:jc w:val="center"/>
        <w:rPr>
          <w:rFonts w:hint="eastAsia" w:ascii="仿宋" w:hAnsi="仿宋" w:eastAsia="仿宋" w:cs="仿宋"/>
          <w:b/>
          <w:bCs/>
          <w:color w:val="000000"/>
          <w:sz w:val="30"/>
          <w:szCs w:val="30"/>
          <w:highlight w:val="none"/>
          <w:u w:val="none"/>
        </w:rPr>
      </w:pPr>
      <w:bookmarkStart w:id="5" w:name="_GoBack"/>
      <w:bookmarkStart w:id="2" w:name="_Toc165900770"/>
      <w:bookmarkStart w:id="3" w:name="_Toc161410193"/>
      <w:bookmarkStart w:id="4" w:name="_Toc166664237"/>
      <w:r>
        <w:rPr>
          <w:rFonts w:hint="eastAsia" w:ascii="仿宋" w:hAnsi="仿宋" w:eastAsia="仿宋" w:cs="仿宋"/>
          <w:b/>
          <w:bCs/>
          <w:color w:val="000000"/>
          <w:kern w:val="2"/>
          <w:sz w:val="30"/>
          <w:szCs w:val="30"/>
          <w:lang w:val="en-US" w:eastAsia="zh-CN" w:bidi="ar-SA"/>
        </w:rPr>
        <w:t>（三）</w:t>
      </w:r>
      <w:r>
        <w:rPr>
          <w:rFonts w:hint="eastAsia" w:ascii="仿宋" w:hAnsi="仿宋" w:eastAsia="仿宋" w:cs="仿宋"/>
          <w:b/>
          <w:bCs/>
          <w:color w:val="000000"/>
          <w:sz w:val="30"/>
          <w:szCs w:val="30"/>
          <w:highlight w:val="none"/>
          <w:u w:val="none"/>
        </w:rPr>
        <w:t>关于非西安市中医医院职工及其亲属投资开办或控股的</w:t>
      </w:r>
    </w:p>
    <w:p w14:paraId="64FA3607">
      <w:pPr>
        <w:numPr>
          <w:ilvl w:val="0"/>
          <w:numId w:val="0"/>
        </w:numPr>
        <w:shd w:val="clear" w:color="010000" w:fill="auto"/>
        <w:jc w:val="center"/>
        <w:rPr>
          <w:rFonts w:hint="eastAsia" w:ascii="仿宋" w:hAnsi="仿宋" w:eastAsia="仿宋" w:cs="仿宋"/>
          <w:b/>
          <w:bCs/>
          <w:color w:val="000000"/>
          <w:highlight w:val="none"/>
          <w:u w:val="none"/>
        </w:rPr>
      </w:pPr>
      <w:r>
        <w:rPr>
          <w:rFonts w:hint="eastAsia" w:ascii="仿宋" w:hAnsi="仿宋" w:eastAsia="仿宋" w:cs="仿宋"/>
          <w:b/>
          <w:bCs/>
          <w:color w:val="000000"/>
          <w:sz w:val="30"/>
          <w:szCs w:val="30"/>
          <w:highlight w:val="none"/>
          <w:u w:val="none"/>
        </w:rPr>
        <w:t>企业书面声明</w:t>
      </w:r>
      <w:bookmarkEnd w:id="2"/>
      <w:bookmarkEnd w:id="3"/>
      <w:bookmarkEnd w:id="4"/>
    </w:p>
    <w:bookmarkEnd w:id="5"/>
    <w:p w14:paraId="13C9538C">
      <w:pPr>
        <w:shd w:val="clear" w:color="000000" w:fill="auto"/>
        <w:spacing w:line="360" w:lineRule="auto"/>
        <w:rPr>
          <w:rFonts w:hint="eastAsia" w:ascii="仿宋" w:hAnsi="仿宋" w:eastAsia="仿宋" w:cs="仿宋"/>
          <w:b/>
          <w:bCs/>
          <w:color w:val="000000"/>
          <w:sz w:val="24"/>
          <w:highlight w:val="none"/>
          <w:u w:val="none"/>
        </w:rPr>
      </w:pPr>
    </w:p>
    <w:p w14:paraId="7CDA49BF">
      <w:pPr>
        <w:pStyle w:val="4"/>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rPr>
        <w:t>西安市中医医院:</w:t>
      </w:r>
    </w:p>
    <w:p w14:paraId="6DF4E541">
      <w:pPr>
        <w:pStyle w:val="4"/>
        <w:shd w:val="clear" w:color="010000" w:fill="auto"/>
        <w:wordWrap w:val="0"/>
        <w:spacing w:before="0" w:beforeAutospacing="0" w:after="0" w:afterAutospacing="0" w:line="360" w:lineRule="auto"/>
        <w:ind w:firstLine="496" w:firstLineChars="200"/>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rPr>
        <w:t>我单位参与</w:t>
      </w:r>
      <w:r>
        <w:rPr>
          <w:rFonts w:hint="eastAsia" w:ascii="仿宋" w:hAnsi="仿宋" w:eastAsia="仿宋" w:cs="仿宋"/>
          <w:color w:val="000000"/>
          <w:spacing w:val="4"/>
          <w:highlight w:val="none"/>
          <w:u w:val="single"/>
        </w:rPr>
        <w:t xml:space="preserve">             </w:t>
      </w:r>
      <w:r>
        <w:rPr>
          <w:rFonts w:hint="eastAsia" w:ascii="仿宋" w:hAnsi="仿宋" w:eastAsia="仿宋" w:cs="仿宋"/>
          <w:color w:val="000000"/>
          <w:spacing w:val="4"/>
          <w:highlight w:val="none"/>
          <w:u w:val="none"/>
        </w:rPr>
        <w:t>(代理机构名称) 组织的项目名称               (项目编号:</w:t>
      </w:r>
      <w:r>
        <w:rPr>
          <w:rFonts w:hint="eastAsia" w:ascii="仿宋" w:hAnsi="仿宋" w:eastAsia="仿宋" w:cs="仿宋"/>
          <w:color w:val="000000"/>
          <w:spacing w:val="4"/>
          <w:highlight w:val="none"/>
          <w:u w:val="single"/>
        </w:rPr>
        <w:t xml:space="preserve">               </w:t>
      </w:r>
      <w:r>
        <w:rPr>
          <w:rFonts w:hint="eastAsia" w:ascii="仿宋" w:hAnsi="仿宋" w:eastAsia="仿宋" w:cs="仿宋"/>
          <w:color w:val="000000"/>
          <w:spacing w:val="4"/>
          <w:highlight w:val="none"/>
          <w:u w:val="none"/>
        </w:rPr>
        <w:t>)的采购项目,我单位郑重声明:我方非西安市中医医院职工</w:t>
      </w:r>
      <w:r>
        <w:rPr>
          <w:rFonts w:hint="eastAsia" w:ascii="仿宋" w:hAnsi="仿宋" w:eastAsia="仿宋" w:cs="仿宋"/>
          <w:color w:val="000000"/>
          <w:spacing w:val="4"/>
          <w:highlight w:val="none"/>
          <w:u w:val="none"/>
          <w:lang w:val="en-US" w:eastAsia="zh-CN"/>
        </w:rPr>
        <w:t>及</w:t>
      </w:r>
      <w:r>
        <w:rPr>
          <w:rFonts w:hint="eastAsia" w:ascii="仿宋" w:hAnsi="仿宋" w:eastAsia="仿宋" w:cs="仿宋"/>
          <w:color w:val="000000"/>
          <w:spacing w:val="4"/>
          <w:highlight w:val="none"/>
          <w:u w:val="none"/>
        </w:rPr>
        <w:t>其亲属投资开办或控股的企业,如有虚假,承担相应责任｡</w:t>
      </w:r>
    </w:p>
    <w:p w14:paraId="405DB710">
      <w:pPr>
        <w:pStyle w:val="4"/>
        <w:shd w:val="clear" w:color="010000" w:fill="auto"/>
        <w:wordWrap w:val="0"/>
        <w:spacing w:before="0" w:beforeAutospacing="0" w:after="0" w:afterAutospacing="0" w:line="360" w:lineRule="auto"/>
        <w:ind w:firstLine="496" w:firstLineChars="200"/>
        <w:rPr>
          <w:rFonts w:hint="eastAsia" w:ascii="仿宋" w:hAnsi="仿宋" w:eastAsia="仿宋" w:cs="仿宋"/>
          <w:color w:val="000000"/>
          <w:spacing w:val="4"/>
          <w:highlight w:val="none"/>
          <w:u w:val="none"/>
        </w:rPr>
      </w:pPr>
      <w:r>
        <w:rPr>
          <w:rFonts w:hint="eastAsia" w:ascii="仿宋" w:hAnsi="仿宋" w:eastAsia="仿宋" w:cs="仿宋"/>
          <w:color w:val="000000"/>
          <w:spacing w:val="4"/>
          <w:highlight w:val="none"/>
          <w:u w:val="none"/>
        </w:rPr>
        <w:t>特此声明!</w:t>
      </w:r>
    </w:p>
    <w:p w14:paraId="35B11CE0">
      <w:pPr>
        <w:pStyle w:val="4"/>
        <w:shd w:val="clear" w:color="010000" w:fill="auto"/>
        <w:wordWrap w:val="0"/>
        <w:spacing w:before="0" w:beforeAutospacing="0" w:after="0" w:afterAutospacing="0" w:line="360" w:lineRule="auto"/>
        <w:rPr>
          <w:rFonts w:hint="eastAsia" w:ascii="仿宋" w:hAnsi="仿宋" w:eastAsia="仿宋" w:cs="仿宋"/>
          <w:b/>
          <w:color w:val="000000"/>
          <w:spacing w:val="4"/>
          <w:highlight w:val="none"/>
          <w:u w:val="none"/>
        </w:rPr>
      </w:pPr>
    </w:p>
    <w:p w14:paraId="7B32523B">
      <w:pPr>
        <w:pStyle w:val="4"/>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p>
    <w:p w14:paraId="239E43D2">
      <w:pPr>
        <w:pStyle w:val="4"/>
        <w:shd w:val="clear" w:color="010000" w:fill="auto"/>
        <w:wordWrap w:val="0"/>
        <w:spacing w:before="0" w:beforeAutospacing="0" w:after="0" w:afterAutospacing="0" w:line="360" w:lineRule="auto"/>
        <w:rPr>
          <w:rFonts w:hint="eastAsia" w:ascii="仿宋" w:hAnsi="仿宋" w:eastAsia="仿宋" w:cs="仿宋"/>
          <w:color w:val="000000"/>
          <w:spacing w:val="4"/>
          <w:highlight w:val="none"/>
          <w:u w:val="none"/>
        </w:rPr>
      </w:pPr>
    </w:p>
    <w:p w14:paraId="35C43BF5">
      <w:pPr>
        <w:shd w:val="clear" w:color="000000" w:fill="auto"/>
        <w:spacing w:line="480" w:lineRule="exact"/>
        <w:rPr>
          <w:rFonts w:hint="eastAsia" w:ascii="仿宋" w:hAnsi="仿宋" w:eastAsia="仿宋" w:cs="仿宋"/>
          <w:color w:val="000000"/>
          <w:sz w:val="24"/>
          <w:highlight w:val="none"/>
          <w:u w:val="none"/>
        </w:rPr>
      </w:pPr>
    </w:p>
    <w:p w14:paraId="205A2452">
      <w:pPr>
        <w:shd w:val="clear" w:color="000000" w:fill="auto"/>
        <w:spacing w:line="360" w:lineRule="auto"/>
        <w:ind w:firstLine="4759" w:firstLineChars="1983"/>
        <w:rPr>
          <w:rFonts w:hint="eastAsia" w:ascii="仿宋" w:hAnsi="仿宋" w:eastAsia="仿宋" w:cs="仿宋"/>
          <w:color w:val="000000"/>
          <w:sz w:val="24"/>
          <w:szCs w:val="28"/>
          <w:highlight w:val="none"/>
          <w:u w:val="none"/>
        </w:rPr>
      </w:pPr>
      <w:r>
        <w:rPr>
          <w:rFonts w:hint="eastAsia" w:ascii="仿宋" w:hAnsi="仿宋" w:eastAsia="仿宋" w:cs="仿宋"/>
          <w:color w:val="000000"/>
          <w:sz w:val="24"/>
          <w:szCs w:val="28"/>
          <w:highlight w:val="none"/>
          <w:u w:val="none"/>
        </w:rPr>
        <w:t>供应商</w:t>
      </w:r>
      <w:r>
        <w:rPr>
          <w:rFonts w:hint="eastAsia" w:ascii="仿宋" w:hAnsi="仿宋" w:eastAsia="仿宋" w:cs="仿宋"/>
          <w:color w:val="000000"/>
          <w:sz w:val="24"/>
          <w:szCs w:val="28"/>
          <w:highlight w:val="none"/>
          <w:u w:val="none"/>
          <w:lang w:val="en-US" w:eastAsia="zh-CN"/>
        </w:rPr>
        <w:t>名</w:t>
      </w:r>
      <w:r>
        <w:rPr>
          <w:rFonts w:hint="eastAsia" w:ascii="仿宋" w:hAnsi="仿宋" w:eastAsia="仿宋" w:cs="仿宋"/>
          <w:color w:val="000000"/>
          <w:sz w:val="24"/>
          <w:szCs w:val="28"/>
          <w:highlight w:val="none"/>
          <w:u w:val="none"/>
        </w:rPr>
        <w:t>称(盖章):</w:t>
      </w:r>
    </w:p>
    <w:p w14:paraId="0E9B71F5">
      <w:pPr>
        <w:shd w:val="clear" w:color="000000" w:fill="auto"/>
        <w:spacing w:line="360" w:lineRule="auto"/>
        <w:ind w:firstLine="4759" w:firstLineChars="1983"/>
        <w:rPr>
          <w:rFonts w:hint="eastAsia" w:ascii="仿宋" w:hAnsi="仿宋" w:eastAsia="仿宋" w:cs="仿宋"/>
          <w:color w:val="000000"/>
          <w:sz w:val="24"/>
          <w:szCs w:val="28"/>
          <w:highlight w:val="none"/>
          <w:u w:val="none"/>
        </w:rPr>
      </w:pPr>
      <w:r>
        <w:rPr>
          <w:rFonts w:hint="eastAsia" w:ascii="仿宋" w:hAnsi="仿宋" w:eastAsia="仿宋" w:cs="仿宋"/>
          <w:color w:val="000000"/>
          <w:sz w:val="24"/>
          <w:szCs w:val="28"/>
          <w:highlight w:val="none"/>
          <w:u w:val="none"/>
        </w:rPr>
        <w:t>法人代表或授权代表</w:t>
      </w:r>
      <w:r>
        <w:rPr>
          <w:rFonts w:hint="eastAsia" w:ascii="仿宋" w:hAnsi="仿宋" w:eastAsia="仿宋" w:cs="仿宋"/>
          <w:color w:val="000000"/>
          <w:sz w:val="24"/>
          <w:highlight w:val="none"/>
          <w:u w:val="none"/>
        </w:rPr>
        <w:t>(签字或盖章)</w:t>
      </w:r>
      <w:r>
        <w:rPr>
          <w:rFonts w:hint="eastAsia" w:ascii="仿宋" w:hAnsi="仿宋" w:eastAsia="仿宋" w:cs="仿宋"/>
          <w:color w:val="000000"/>
          <w:sz w:val="24"/>
          <w:szCs w:val="28"/>
          <w:highlight w:val="none"/>
          <w:u w:val="none"/>
        </w:rPr>
        <w:t>:</w:t>
      </w:r>
    </w:p>
    <w:p w14:paraId="34880F81">
      <w:pPr>
        <w:shd w:val="clear" w:color="000000" w:fill="auto"/>
        <w:spacing w:line="360" w:lineRule="auto"/>
        <w:ind w:firstLine="4759" w:firstLineChars="1983"/>
        <w:rPr>
          <w:rFonts w:hint="eastAsia" w:ascii="仿宋" w:hAnsi="仿宋" w:eastAsia="仿宋" w:cs="仿宋"/>
          <w:color w:val="000000"/>
          <w:sz w:val="24"/>
          <w:szCs w:val="28"/>
          <w:highlight w:val="none"/>
          <w:u w:val="none"/>
          <w:lang w:val="en-US" w:eastAsia="zh-CN"/>
        </w:rPr>
      </w:pPr>
      <w:r>
        <w:rPr>
          <w:rFonts w:hint="eastAsia" w:ascii="仿宋" w:hAnsi="仿宋" w:eastAsia="仿宋" w:cs="仿宋"/>
          <w:color w:val="000000"/>
          <w:sz w:val="24"/>
          <w:szCs w:val="28"/>
          <w:highlight w:val="none"/>
          <w:u w:val="none"/>
        </w:rPr>
        <w:t>日期:</w:t>
      </w:r>
      <w:r>
        <w:rPr>
          <w:rFonts w:hint="eastAsia" w:ascii="仿宋" w:hAnsi="仿宋" w:eastAsia="仿宋" w:cs="仿宋"/>
          <w:color w:val="000000"/>
          <w:sz w:val="24"/>
          <w:szCs w:val="28"/>
          <w:highlight w:val="none"/>
          <w:u w:val="none"/>
          <w:lang w:val="en-US" w:eastAsia="zh-CN"/>
        </w:rPr>
        <w:t xml:space="preserve">   年   月   日</w:t>
      </w:r>
    </w:p>
    <w:p w14:paraId="4E264B3E">
      <w:pPr>
        <w:shd w:val="clear" w:color="000000" w:fill="auto"/>
        <w:spacing w:line="480" w:lineRule="exact"/>
        <w:rPr>
          <w:rFonts w:hint="eastAsia" w:ascii="仿宋" w:hAnsi="仿宋" w:eastAsia="仿宋" w:cs="仿宋"/>
          <w:color w:val="000000"/>
          <w:sz w:val="24"/>
          <w:highlight w:val="none"/>
          <w:u w:val="none"/>
        </w:rPr>
      </w:pPr>
      <w:r>
        <w:rPr>
          <w:rFonts w:hint="eastAsia" w:ascii="仿宋" w:hAnsi="仿宋" w:eastAsia="仿宋" w:cs="仿宋"/>
          <w:color w:val="000000"/>
          <w:sz w:val="24"/>
          <w:highlight w:val="none"/>
          <w:u w:val="none"/>
        </w:rPr>
        <w:t xml:space="preserve">                       </w:t>
      </w:r>
    </w:p>
    <w:p w14:paraId="16D3851C">
      <w:pPr>
        <w:shd w:val="clear" w:color="000000" w:fill="auto"/>
        <w:spacing w:line="480" w:lineRule="exact"/>
        <w:rPr>
          <w:rFonts w:hint="eastAsia" w:ascii="仿宋" w:hAnsi="仿宋" w:eastAsia="仿宋" w:cs="仿宋"/>
          <w:color w:val="000000"/>
          <w:sz w:val="24"/>
          <w:highlight w:val="none"/>
          <w:u w:val="none"/>
        </w:rPr>
      </w:pPr>
    </w:p>
    <w:p w14:paraId="0237B416">
      <w:pPr>
        <w:shd w:val="clear" w:color="000000" w:fill="auto"/>
        <w:spacing w:line="360" w:lineRule="auto"/>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注:</w:t>
      </w:r>
    </w:p>
    <w:p w14:paraId="45E81079">
      <w:pPr>
        <w:pStyle w:val="7"/>
        <w:shd w:val="clear" w:color="010000" w:fill="auto"/>
        <w:spacing w:line="360" w:lineRule="auto"/>
        <w:ind w:firstLine="0" w:firstLineChars="0"/>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1､供应商未提供或提供虚假声明,都将作为无效投标处理｡</w:t>
      </w:r>
    </w:p>
    <w:p w14:paraId="50700A2E">
      <w:pPr>
        <w:pStyle w:val="7"/>
        <w:shd w:val="clear" w:color="010000" w:fill="auto"/>
        <w:spacing w:line="360" w:lineRule="auto"/>
        <w:ind w:firstLine="0" w:firstLineChars="0"/>
        <w:rPr>
          <w:rFonts w:hint="eastAsia" w:ascii="仿宋" w:hAnsi="仿宋" w:eastAsia="仿宋" w:cs="仿宋"/>
          <w:b/>
          <w:bCs/>
          <w:color w:val="000000"/>
          <w:sz w:val="24"/>
          <w:highlight w:val="none"/>
          <w:u w:val="none"/>
        </w:rPr>
      </w:pPr>
      <w:r>
        <w:rPr>
          <w:rFonts w:hint="eastAsia" w:ascii="仿宋" w:hAnsi="仿宋" w:eastAsia="仿宋" w:cs="仿宋"/>
          <w:b/>
          <w:bCs/>
          <w:color w:val="000000"/>
          <w:sz w:val="24"/>
          <w:highlight w:val="none"/>
          <w:u w:val="none"/>
        </w:rPr>
        <w:t>2､本承诺书列入符合性审查,承诺内容及格式不得更改｡</w:t>
      </w:r>
    </w:p>
    <w:p w14:paraId="4E8A49AB">
      <w:pPr>
        <w:pStyle w:val="3"/>
        <w:shd w:val="clear" w:color="010000" w:fill="auto"/>
        <w:spacing w:line="360" w:lineRule="auto"/>
        <w:rPr>
          <w:rFonts w:hint="eastAsia" w:ascii="仿宋" w:hAnsi="仿宋" w:eastAsia="仿宋" w:cs="仿宋"/>
          <w:b/>
          <w:bCs/>
          <w:color w:val="000000"/>
          <w:sz w:val="24"/>
          <w:szCs w:val="24"/>
          <w:highlight w:val="none"/>
          <w:u w:val="none"/>
        </w:rPr>
      </w:pPr>
      <w:r>
        <w:rPr>
          <w:rFonts w:hint="eastAsia" w:ascii="仿宋" w:hAnsi="仿宋" w:eastAsia="仿宋" w:cs="仿宋"/>
          <w:b/>
          <w:bCs/>
          <w:color w:val="000000"/>
          <w:sz w:val="24"/>
          <w:szCs w:val="24"/>
          <w:highlight w:val="none"/>
          <w:u w:val="none"/>
        </w:rPr>
        <w:t>3､若在定标阶段发现中标候选人为采购人单位职工</w:t>
      </w:r>
      <w:r>
        <w:rPr>
          <w:rFonts w:hint="eastAsia" w:ascii="仿宋" w:hAnsi="仿宋" w:eastAsia="仿宋" w:cs="仿宋"/>
          <w:b/>
          <w:bCs/>
          <w:color w:val="000000"/>
          <w:sz w:val="24"/>
          <w:szCs w:val="24"/>
          <w:highlight w:val="none"/>
          <w:u w:val="none"/>
          <w:lang w:val="en-US" w:eastAsia="zh-CN"/>
        </w:rPr>
        <w:t>及</w:t>
      </w:r>
      <w:r>
        <w:rPr>
          <w:rFonts w:hint="eastAsia" w:ascii="仿宋" w:hAnsi="仿宋" w:eastAsia="仿宋" w:cs="仿宋"/>
          <w:b/>
          <w:bCs/>
          <w:color w:val="000000"/>
          <w:sz w:val="24"/>
          <w:szCs w:val="24"/>
          <w:highlight w:val="none"/>
          <w:u w:val="none"/>
        </w:rPr>
        <w:t>其亲属投资开办或控股的企业,则取消其中标候选人资格｡</w:t>
      </w:r>
    </w:p>
    <w:p w14:paraId="1A27B62C">
      <w:pPr>
        <w:rPr>
          <w:rFonts w:hint="eastAsia" w:ascii="仿宋" w:hAnsi="仿宋" w:eastAsia="仿宋" w:cs="仿宋"/>
          <w:b/>
          <w:bCs/>
          <w:color w:val="000000"/>
          <w:sz w:val="24"/>
          <w:szCs w:val="24"/>
          <w:highlight w:val="none"/>
          <w:u w:val="none"/>
        </w:rPr>
      </w:pPr>
      <w:r>
        <w:rPr>
          <w:rFonts w:hint="eastAsia" w:ascii="仿宋" w:hAnsi="仿宋" w:eastAsia="仿宋" w:cs="仿宋"/>
          <w:b/>
          <w:bCs/>
          <w:color w:val="000000"/>
          <w:sz w:val="24"/>
          <w:szCs w:val="24"/>
          <w:highlight w:val="none"/>
          <w:u w:val="none"/>
        </w:rPr>
        <w:br w:type="page"/>
      </w:r>
    </w:p>
    <w:p w14:paraId="5B1912C9">
      <w:pPr>
        <w:widowControl/>
        <w:spacing w:line="408" w:lineRule="auto"/>
        <w:jc w:val="center"/>
        <w:rPr>
          <w:rFonts w:hint="eastAsia" w:ascii="仿宋" w:hAnsi="仿宋" w:eastAsia="仿宋" w:cs="仿宋"/>
          <w:b/>
          <w:sz w:val="28"/>
          <w:szCs w:val="28"/>
          <w:highlight w:val="none"/>
          <w:lang w:val="en-US" w:eastAsia="zh-CN" w:bidi="ar-SA"/>
        </w:rPr>
      </w:pPr>
      <w:r>
        <w:rPr>
          <w:rFonts w:hint="eastAsia" w:ascii="仿宋" w:hAnsi="仿宋" w:eastAsia="仿宋" w:cs="仿宋"/>
          <w:b/>
          <w:sz w:val="28"/>
          <w:szCs w:val="28"/>
          <w:highlight w:val="none"/>
          <w:lang w:val="zh-CN" w:eastAsia="zh-CN" w:bidi="ar-SA"/>
        </w:rPr>
        <w:t>（</w:t>
      </w:r>
      <w:r>
        <w:rPr>
          <w:rFonts w:hint="eastAsia" w:ascii="仿宋" w:hAnsi="仿宋" w:eastAsia="仿宋" w:cs="仿宋"/>
          <w:b/>
          <w:sz w:val="28"/>
          <w:szCs w:val="28"/>
          <w:highlight w:val="none"/>
          <w:lang w:val="en-US" w:eastAsia="zh-CN" w:bidi="ar-SA"/>
        </w:rPr>
        <w:t>四</w:t>
      </w:r>
      <w:r>
        <w:rPr>
          <w:rFonts w:hint="eastAsia" w:ascii="仿宋" w:hAnsi="仿宋" w:eastAsia="仿宋" w:cs="仿宋"/>
          <w:b/>
          <w:sz w:val="28"/>
          <w:szCs w:val="28"/>
          <w:highlight w:val="none"/>
          <w:lang w:val="zh-CN" w:eastAsia="zh-CN" w:bidi="ar-SA"/>
        </w:rPr>
        <w:t>）</w:t>
      </w:r>
      <w:r>
        <w:rPr>
          <w:rFonts w:hint="eastAsia" w:ascii="仿宋" w:hAnsi="仿宋" w:eastAsia="仿宋" w:cs="仿宋"/>
          <w:b/>
          <w:sz w:val="28"/>
          <w:szCs w:val="28"/>
          <w:highlight w:val="none"/>
          <w:lang w:val="en-US" w:eastAsia="zh-CN" w:bidi="ar-SA"/>
        </w:rPr>
        <w:t>供应商承诺书</w:t>
      </w:r>
    </w:p>
    <w:p w14:paraId="16323DAA">
      <w:pPr>
        <w:pStyle w:val="4"/>
        <w:wordWrap w:val="0"/>
        <w:spacing w:before="0" w:beforeAutospacing="0" w:after="0" w:afterAutospacing="0" w:line="360" w:lineRule="auto"/>
        <w:rPr>
          <w:rFonts w:hint="eastAsia" w:ascii="仿宋" w:hAnsi="仿宋" w:eastAsia="仿宋" w:cs="仿宋"/>
          <w:spacing w:val="4"/>
          <w:sz w:val="28"/>
          <w:szCs w:val="28"/>
          <w:highlight w:val="none"/>
        </w:rPr>
      </w:pPr>
    </w:p>
    <w:p w14:paraId="1FC60E71">
      <w:pPr>
        <w:pStyle w:val="4"/>
        <w:wordWrap w:val="0"/>
        <w:spacing w:before="0" w:beforeAutospacing="0" w:after="0" w:afterAutospacing="0" w:line="360" w:lineRule="auto"/>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rPr>
        <w:t>西安市中医医院：</w:t>
      </w:r>
    </w:p>
    <w:p w14:paraId="2793E66F">
      <w:pPr>
        <w:spacing w:line="560" w:lineRule="exact"/>
        <w:ind w:firstLine="636" w:firstLineChars="221"/>
        <w:jc w:val="left"/>
        <w:rPr>
          <w:rFonts w:hint="eastAsia" w:ascii="仿宋" w:hAnsi="仿宋" w:eastAsia="仿宋" w:cs="仿宋"/>
          <w:sz w:val="28"/>
          <w:szCs w:val="28"/>
          <w:highlight w:val="none"/>
        </w:rPr>
      </w:pPr>
      <w:r>
        <w:rPr>
          <w:rFonts w:hint="eastAsia" w:ascii="仿宋" w:hAnsi="仿宋" w:eastAsia="仿宋" w:cs="仿宋"/>
          <w:spacing w:val="4"/>
          <w:sz w:val="28"/>
          <w:szCs w:val="28"/>
          <w:highlight w:val="none"/>
        </w:rPr>
        <w:t>我单位参与</w:t>
      </w:r>
      <w:r>
        <w:rPr>
          <w:rFonts w:hint="eastAsia" w:ascii="仿宋" w:hAnsi="仿宋" w:eastAsia="仿宋" w:cs="仿宋"/>
          <w:spacing w:val="4"/>
          <w:sz w:val="28"/>
          <w:szCs w:val="28"/>
          <w:highlight w:val="none"/>
          <w:u w:val="single"/>
        </w:rPr>
        <w:t xml:space="preserve">             (代理机构名称) </w:t>
      </w:r>
      <w:r>
        <w:rPr>
          <w:rFonts w:hint="eastAsia" w:ascii="仿宋" w:hAnsi="仿宋" w:eastAsia="仿宋" w:cs="仿宋"/>
          <w:spacing w:val="4"/>
          <w:sz w:val="28"/>
          <w:szCs w:val="28"/>
          <w:highlight w:val="none"/>
        </w:rPr>
        <w:t xml:space="preserve">组织的项目名称 </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（项目编号：</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）的采购项目，我单位郑重声明：</w:t>
      </w:r>
      <w:r>
        <w:rPr>
          <w:rFonts w:hint="eastAsia" w:ascii="仿宋" w:hAnsi="仿宋" w:eastAsia="仿宋" w:cs="仿宋"/>
          <w:sz w:val="28"/>
          <w:szCs w:val="28"/>
          <w:highlight w:val="none"/>
          <w:lang w:val="en-US" w:eastAsia="zh-CN"/>
        </w:rPr>
        <w:t>本</w:t>
      </w:r>
      <w:r>
        <w:rPr>
          <w:rFonts w:hint="eastAsia" w:ascii="仿宋" w:hAnsi="仿宋" w:eastAsia="仿宋" w:cs="仿宋"/>
          <w:sz w:val="28"/>
          <w:szCs w:val="28"/>
          <w:highlight w:val="none"/>
        </w:rPr>
        <w:t>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w:t>
      </w:r>
    </w:p>
    <w:p w14:paraId="6A2BB890">
      <w:pPr>
        <w:pStyle w:val="4"/>
        <w:wordWrap w:val="0"/>
        <w:spacing w:before="0" w:beforeAutospacing="0" w:after="0" w:afterAutospacing="0" w:line="360" w:lineRule="auto"/>
        <w:ind w:firstLine="560" w:firstLineChars="20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特此声明！</w:t>
      </w:r>
    </w:p>
    <w:p w14:paraId="335AD447">
      <w:pPr>
        <w:pStyle w:val="4"/>
        <w:wordWrap w:val="0"/>
        <w:spacing w:before="0" w:beforeAutospacing="0" w:after="0" w:afterAutospacing="0" w:line="360" w:lineRule="auto"/>
        <w:rPr>
          <w:rFonts w:hint="eastAsia" w:ascii="仿宋" w:hAnsi="仿宋" w:eastAsia="仿宋" w:cs="仿宋"/>
          <w:b/>
          <w:spacing w:val="4"/>
          <w:highlight w:val="none"/>
        </w:rPr>
      </w:pPr>
    </w:p>
    <w:p w14:paraId="50E35E62">
      <w:pPr>
        <w:pStyle w:val="4"/>
        <w:wordWrap w:val="0"/>
        <w:spacing w:before="0" w:beforeAutospacing="0" w:after="0" w:afterAutospacing="0" w:line="360" w:lineRule="auto"/>
        <w:rPr>
          <w:rFonts w:hint="eastAsia" w:ascii="仿宋" w:hAnsi="仿宋" w:eastAsia="仿宋" w:cs="仿宋"/>
          <w:spacing w:val="4"/>
          <w:highlight w:val="none"/>
        </w:rPr>
      </w:pPr>
    </w:p>
    <w:p w14:paraId="5D41B249">
      <w:pPr>
        <w:pStyle w:val="4"/>
        <w:wordWrap w:val="0"/>
        <w:spacing w:before="0" w:beforeAutospacing="0" w:after="0" w:afterAutospacing="0" w:line="360" w:lineRule="auto"/>
        <w:rPr>
          <w:rFonts w:hint="eastAsia" w:ascii="仿宋" w:hAnsi="仿宋" w:eastAsia="仿宋" w:cs="仿宋"/>
          <w:spacing w:val="4"/>
          <w:highlight w:val="none"/>
        </w:rPr>
      </w:pPr>
    </w:p>
    <w:p w14:paraId="3467714E">
      <w:pPr>
        <w:spacing w:line="480" w:lineRule="exact"/>
        <w:rPr>
          <w:rFonts w:hint="eastAsia" w:ascii="仿宋" w:hAnsi="仿宋" w:eastAsia="仿宋" w:cs="仿宋"/>
          <w:sz w:val="24"/>
          <w:highlight w:val="none"/>
        </w:rPr>
      </w:pPr>
    </w:p>
    <w:p w14:paraId="1C2E164F">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供应商全称(盖章)：</w:t>
      </w:r>
    </w:p>
    <w:p w14:paraId="36600C11">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法人代表或授权代表（签字或盖章）：</w:t>
      </w:r>
    </w:p>
    <w:p w14:paraId="7CEDC0E6">
      <w:pPr>
        <w:spacing w:line="360" w:lineRule="auto"/>
        <w:ind w:firstLine="3360" w:firstLineChars="1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lang w:val="en-US" w:eastAsia="zh-CN"/>
        </w:rPr>
        <w:t xml:space="preserve">  年   月   日</w:t>
      </w:r>
    </w:p>
    <w:p w14:paraId="5B12E1BE">
      <w:pPr>
        <w:widowControl/>
        <w:spacing w:line="408" w:lineRule="auto"/>
        <w:jc w:val="both"/>
        <w:rPr>
          <w:rFonts w:hint="eastAsia" w:ascii="仿宋" w:hAnsi="仿宋" w:eastAsia="仿宋" w:cs="仿宋"/>
          <w:b/>
          <w:bCs/>
          <w:sz w:val="24"/>
          <w:szCs w:val="24"/>
          <w:highlight w:val="none"/>
          <w:lang w:val="en-US" w:eastAsia="zh-CN"/>
        </w:rPr>
      </w:pPr>
    </w:p>
    <w:p w14:paraId="5AA15D3B">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2BB32768">
      <w:pPr>
        <w:pStyle w:val="7"/>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1、供应商未提供或提供虚假声明，都将作为无效投标处理。</w:t>
      </w:r>
    </w:p>
    <w:p w14:paraId="7FF76ABA">
      <w:pPr>
        <w:pStyle w:val="7"/>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2、本承诺书列入符合性审查，承诺内容及格式不得更改。</w:t>
      </w:r>
    </w:p>
    <w:p w14:paraId="1DE7B075">
      <w:pPr>
        <w:widowControl/>
        <w:spacing w:line="408" w:lineRule="auto"/>
        <w:jc w:val="both"/>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3、若在定标阶段发现</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w:t>
      </w:r>
      <w:r>
        <w:rPr>
          <w:rFonts w:hint="eastAsia" w:ascii="仿宋" w:hAnsi="仿宋" w:eastAsia="仿宋" w:cs="仿宋"/>
          <w:b/>
          <w:bCs/>
          <w:sz w:val="24"/>
          <w:szCs w:val="24"/>
          <w:highlight w:val="none"/>
          <w:lang w:val="en-US" w:eastAsia="zh-CN"/>
        </w:rPr>
        <w:t>有以上任何情况</w:t>
      </w:r>
      <w:r>
        <w:rPr>
          <w:rFonts w:hint="eastAsia" w:ascii="仿宋" w:hAnsi="仿宋" w:eastAsia="仿宋" w:cs="仿宋"/>
          <w:b/>
          <w:bCs/>
          <w:sz w:val="24"/>
          <w:szCs w:val="24"/>
          <w:highlight w:val="none"/>
        </w:rPr>
        <w:t>，则取消其</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候选人资格。</w:t>
      </w:r>
    </w:p>
    <w:p w14:paraId="267942B4">
      <w:pPr>
        <w:widowControl/>
        <w:spacing w:line="408" w:lineRule="auto"/>
        <w:jc w:val="center"/>
        <w:rPr>
          <w:rFonts w:hint="eastAsia" w:ascii="仿宋" w:hAnsi="仿宋" w:eastAsia="仿宋" w:cs="仿宋"/>
          <w:b/>
          <w:sz w:val="28"/>
          <w:szCs w:val="28"/>
          <w:highlight w:val="none"/>
          <w:lang w:val="en-US" w:eastAsia="zh-CN" w:bidi="ar-SA"/>
        </w:rPr>
      </w:pPr>
      <w:r>
        <w:rPr>
          <w:rFonts w:hint="eastAsia" w:ascii="仿宋" w:hAnsi="仿宋" w:eastAsia="仿宋" w:cs="仿宋"/>
          <w:b/>
          <w:bCs/>
          <w:sz w:val="24"/>
          <w:szCs w:val="24"/>
          <w:highlight w:val="none"/>
        </w:rPr>
        <w:br w:type="page"/>
      </w:r>
      <w:r>
        <w:rPr>
          <w:rFonts w:hint="eastAsia" w:ascii="仿宋" w:hAnsi="仿宋" w:eastAsia="仿宋" w:cs="仿宋"/>
          <w:b/>
          <w:sz w:val="28"/>
          <w:szCs w:val="28"/>
          <w:highlight w:val="none"/>
          <w:lang w:val="zh-CN" w:eastAsia="zh-CN" w:bidi="ar-SA"/>
        </w:rPr>
        <w:t>（</w:t>
      </w:r>
      <w:r>
        <w:rPr>
          <w:rFonts w:hint="eastAsia" w:ascii="仿宋" w:hAnsi="仿宋" w:eastAsia="仿宋" w:cs="仿宋"/>
          <w:b/>
          <w:sz w:val="28"/>
          <w:szCs w:val="28"/>
          <w:highlight w:val="none"/>
          <w:lang w:val="en-US" w:eastAsia="zh-CN" w:bidi="ar-SA"/>
        </w:rPr>
        <w:t>五</w:t>
      </w:r>
      <w:r>
        <w:rPr>
          <w:rFonts w:hint="eastAsia" w:ascii="仿宋" w:hAnsi="仿宋" w:eastAsia="仿宋" w:cs="仿宋"/>
          <w:b/>
          <w:sz w:val="28"/>
          <w:szCs w:val="28"/>
          <w:highlight w:val="none"/>
          <w:lang w:val="zh-CN" w:eastAsia="zh-CN" w:bidi="ar-SA"/>
        </w:rPr>
        <w:t>）</w:t>
      </w:r>
      <w:r>
        <w:rPr>
          <w:rFonts w:hint="eastAsia" w:ascii="仿宋" w:hAnsi="仿宋" w:eastAsia="仿宋" w:cs="仿宋"/>
          <w:b/>
          <w:sz w:val="28"/>
          <w:szCs w:val="28"/>
          <w:highlight w:val="none"/>
          <w:lang w:val="en-US" w:eastAsia="zh-CN" w:bidi="ar-SA"/>
        </w:rPr>
        <w:t>供应商未被列入黑名单承诺书</w:t>
      </w:r>
    </w:p>
    <w:p w14:paraId="1516206E">
      <w:pPr>
        <w:widowControl/>
        <w:spacing w:line="408" w:lineRule="auto"/>
        <w:jc w:val="both"/>
        <w:rPr>
          <w:rFonts w:hint="eastAsia" w:ascii="仿宋" w:hAnsi="仿宋" w:eastAsia="仿宋" w:cs="仿宋"/>
          <w:b/>
          <w:bCs/>
          <w:sz w:val="24"/>
          <w:szCs w:val="24"/>
          <w:highlight w:val="none"/>
        </w:rPr>
      </w:pPr>
    </w:p>
    <w:p w14:paraId="3A0E3D51">
      <w:pPr>
        <w:pStyle w:val="4"/>
        <w:wordWrap w:val="0"/>
        <w:spacing w:before="0" w:beforeAutospacing="0" w:after="0" w:afterAutospacing="0" w:line="360" w:lineRule="auto"/>
        <w:rPr>
          <w:rFonts w:hint="eastAsia" w:ascii="仿宋" w:hAnsi="仿宋" w:eastAsia="仿宋" w:cs="仿宋"/>
          <w:spacing w:val="4"/>
          <w:sz w:val="28"/>
          <w:szCs w:val="28"/>
          <w:highlight w:val="none"/>
        </w:rPr>
      </w:pPr>
      <w:r>
        <w:rPr>
          <w:rFonts w:hint="eastAsia" w:ascii="仿宋" w:hAnsi="仿宋" w:eastAsia="仿宋" w:cs="仿宋"/>
          <w:spacing w:val="4"/>
          <w:sz w:val="28"/>
          <w:szCs w:val="28"/>
          <w:highlight w:val="none"/>
        </w:rPr>
        <w:t>西安市中医医院：</w:t>
      </w:r>
    </w:p>
    <w:p w14:paraId="7748ABEB">
      <w:pPr>
        <w:spacing w:line="560" w:lineRule="exact"/>
        <w:ind w:firstLine="636" w:firstLineChars="221"/>
        <w:jc w:val="left"/>
        <w:rPr>
          <w:rFonts w:hint="eastAsia" w:ascii="仿宋" w:hAnsi="仿宋" w:eastAsia="仿宋" w:cs="仿宋"/>
          <w:sz w:val="28"/>
          <w:szCs w:val="28"/>
          <w:highlight w:val="none"/>
        </w:rPr>
      </w:pPr>
      <w:r>
        <w:rPr>
          <w:rFonts w:hint="eastAsia" w:ascii="仿宋" w:hAnsi="仿宋" w:eastAsia="仿宋" w:cs="仿宋"/>
          <w:spacing w:val="4"/>
          <w:sz w:val="28"/>
          <w:szCs w:val="28"/>
          <w:highlight w:val="none"/>
        </w:rPr>
        <w:t>我单位参与</w:t>
      </w:r>
      <w:r>
        <w:rPr>
          <w:rFonts w:hint="eastAsia" w:ascii="仿宋" w:hAnsi="仿宋" w:eastAsia="仿宋" w:cs="仿宋"/>
          <w:spacing w:val="4"/>
          <w:sz w:val="28"/>
          <w:szCs w:val="28"/>
          <w:highlight w:val="none"/>
          <w:u w:val="single"/>
        </w:rPr>
        <w:t xml:space="preserve">             (代理机构名称) </w:t>
      </w:r>
      <w:r>
        <w:rPr>
          <w:rFonts w:hint="eastAsia" w:ascii="仿宋" w:hAnsi="仿宋" w:eastAsia="仿宋" w:cs="仿宋"/>
          <w:spacing w:val="4"/>
          <w:sz w:val="28"/>
          <w:szCs w:val="28"/>
          <w:highlight w:val="none"/>
        </w:rPr>
        <w:t xml:space="preserve">组织的项目名称 </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（项目编号：</w:t>
      </w:r>
      <w:r>
        <w:rPr>
          <w:rFonts w:hint="eastAsia" w:ascii="仿宋" w:hAnsi="仿宋" w:eastAsia="仿宋" w:cs="仿宋"/>
          <w:spacing w:val="4"/>
          <w:sz w:val="28"/>
          <w:szCs w:val="28"/>
          <w:highlight w:val="none"/>
          <w:u w:val="single"/>
        </w:rPr>
        <w:t xml:space="preserve">               </w:t>
      </w:r>
      <w:r>
        <w:rPr>
          <w:rFonts w:hint="eastAsia" w:ascii="仿宋" w:hAnsi="仿宋" w:eastAsia="仿宋" w:cs="仿宋"/>
          <w:spacing w:val="4"/>
          <w:sz w:val="28"/>
          <w:szCs w:val="28"/>
          <w:highlight w:val="none"/>
        </w:rPr>
        <w:t>）的采购项目，我单位郑重声明：</w:t>
      </w:r>
      <w:r>
        <w:rPr>
          <w:rFonts w:hint="eastAsia" w:ascii="仿宋" w:hAnsi="仿宋" w:eastAsia="仿宋" w:cs="仿宋"/>
          <w:spacing w:val="4"/>
          <w:sz w:val="28"/>
          <w:szCs w:val="28"/>
          <w:highlight w:val="none"/>
          <w:lang w:val="en-US" w:eastAsia="zh-CN"/>
        </w:rPr>
        <w:t>本公司为未被列入</w:t>
      </w:r>
      <w:r>
        <w:rPr>
          <w:rFonts w:hint="eastAsia" w:ascii="仿宋" w:hAnsi="仿宋" w:eastAsia="仿宋" w:cs="仿宋"/>
          <w:spacing w:val="4"/>
          <w:sz w:val="28"/>
          <w:szCs w:val="28"/>
          <w:highlight w:val="none"/>
        </w:rPr>
        <w:t>相关部门“黑名单”的供应商</w:t>
      </w:r>
      <w:r>
        <w:rPr>
          <w:rFonts w:hint="eastAsia" w:ascii="仿宋" w:hAnsi="仿宋" w:eastAsia="仿宋" w:cs="仿宋"/>
          <w:spacing w:val="4"/>
          <w:sz w:val="28"/>
          <w:szCs w:val="28"/>
          <w:highlight w:val="none"/>
          <w:lang w:eastAsia="zh-CN"/>
        </w:rPr>
        <w:t>，</w:t>
      </w:r>
      <w:r>
        <w:rPr>
          <w:rFonts w:hint="eastAsia" w:ascii="仿宋" w:hAnsi="仿宋" w:eastAsia="仿宋" w:cs="仿宋"/>
          <w:spacing w:val="4"/>
          <w:sz w:val="28"/>
          <w:szCs w:val="28"/>
          <w:highlight w:val="none"/>
          <w:lang w:val="en-US" w:eastAsia="zh-CN"/>
        </w:rPr>
        <w:t>为存在</w:t>
      </w:r>
      <w:r>
        <w:rPr>
          <w:rFonts w:hint="eastAsia" w:ascii="仿宋" w:hAnsi="仿宋" w:eastAsia="仿宋" w:cs="仿宋"/>
          <w:spacing w:val="4"/>
          <w:sz w:val="28"/>
          <w:szCs w:val="28"/>
          <w:highlight w:val="none"/>
        </w:rPr>
        <w:t>行贿、串标等违法违规行为</w:t>
      </w:r>
      <w:r>
        <w:rPr>
          <w:rFonts w:hint="eastAsia" w:ascii="仿宋" w:hAnsi="仿宋" w:eastAsia="仿宋" w:cs="仿宋"/>
          <w:spacing w:val="4"/>
          <w:sz w:val="28"/>
          <w:szCs w:val="28"/>
          <w:highlight w:val="none"/>
          <w:lang w:eastAsia="zh-CN"/>
        </w:rPr>
        <w:t>。</w:t>
      </w:r>
      <w:r>
        <w:rPr>
          <w:rFonts w:hint="eastAsia" w:ascii="仿宋" w:hAnsi="仿宋" w:eastAsia="仿宋" w:cs="仿宋"/>
          <w:spacing w:val="4"/>
          <w:sz w:val="28"/>
          <w:szCs w:val="28"/>
          <w:highlight w:val="none"/>
          <w:lang w:val="en-US" w:eastAsia="zh-CN"/>
        </w:rPr>
        <w:t>如</w:t>
      </w:r>
      <w:r>
        <w:rPr>
          <w:rFonts w:hint="eastAsia" w:ascii="仿宋" w:hAnsi="仿宋" w:eastAsia="仿宋" w:cs="仿宋"/>
          <w:spacing w:val="4"/>
          <w:sz w:val="28"/>
          <w:szCs w:val="28"/>
          <w:highlight w:val="none"/>
        </w:rPr>
        <w:t>经查实</w:t>
      </w:r>
      <w:r>
        <w:rPr>
          <w:rFonts w:hint="eastAsia" w:ascii="仿宋" w:hAnsi="仿宋" w:eastAsia="仿宋" w:cs="仿宋"/>
          <w:spacing w:val="4"/>
          <w:sz w:val="28"/>
          <w:szCs w:val="28"/>
          <w:highlight w:val="none"/>
          <w:lang w:val="en-US" w:eastAsia="zh-CN"/>
        </w:rPr>
        <w:t>，本公司自愿放弃</w:t>
      </w:r>
      <w:r>
        <w:rPr>
          <w:rFonts w:hint="eastAsia" w:ascii="仿宋" w:hAnsi="仿宋" w:eastAsia="仿宋" w:cs="仿宋"/>
          <w:spacing w:val="4"/>
          <w:sz w:val="28"/>
          <w:szCs w:val="28"/>
          <w:highlight w:val="none"/>
        </w:rPr>
        <w:t>采购人采购项目的投标活动。</w:t>
      </w:r>
      <w:r>
        <w:rPr>
          <w:rFonts w:hint="eastAsia" w:ascii="仿宋" w:hAnsi="仿宋" w:eastAsia="仿宋" w:cs="仿宋"/>
          <w:sz w:val="28"/>
          <w:szCs w:val="28"/>
          <w:highlight w:val="none"/>
          <w:lang w:val="en-US" w:eastAsia="zh-CN"/>
        </w:rPr>
        <w:t xml:space="preserve"> </w:t>
      </w:r>
    </w:p>
    <w:p w14:paraId="6A6BD658">
      <w:pPr>
        <w:pStyle w:val="4"/>
        <w:wordWrap w:val="0"/>
        <w:spacing w:before="0" w:beforeAutospacing="0" w:after="0" w:afterAutospacing="0" w:line="360" w:lineRule="auto"/>
        <w:ind w:firstLine="560" w:firstLineChars="200"/>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特此声明！</w:t>
      </w:r>
    </w:p>
    <w:p w14:paraId="590BE74E">
      <w:pPr>
        <w:pStyle w:val="4"/>
        <w:wordWrap w:val="0"/>
        <w:spacing w:before="0" w:beforeAutospacing="0" w:after="0" w:afterAutospacing="0" w:line="360" w:lineRule="auto"/>
        <w:rPr>
          <w:rFonts w:hint="eastAsia" w:ascii="仿宋" w:hAnsi="仿宋" w:eastAsia="仿宋" w:cs="仿宋"/>
          <w:b/>
          <w:spacing w:val="4"/>
          <w:highlight w:val="none"/>
        </w:rPr>
      </w:pPr>
    </w:p>
    <w:p w14:paraId="191A1B0B">
      <w:pPr>
        <w:pStyle w:val="4"/>
        <w:wordWrap w:val="0"/>
        <w:spacing w:before="0" w:beforeAutospacing="0" w:after="0" w:afterAutospacing="0" w:line="360" w:lineRule="auto"/>
        <w:rPr>
          <w:rFonts w:hint="eastAsia" w:ascii="仿宋" w:hAnsi="仿宋" w:eastAsia="仿宋" w:cs="仿宋"/>
          <w:spacing w:val="4"/>
          <w:highlight w:val="none"/>
        </w:rPr>
      </w:pPr>
    </w:p>
    <w:p w14:paraId="36F91C29">
      <w:pPr>
        <w:pStyle w:val="4"/>
        <w:wordWrap w:val="0"/>
        <w:spacing w:before="0" w:beforeAutospacing="0" w:after="0" w:afterAutospacing="0" w:line="360" w:lineRule="auto"/>
        <w:rPr>
          <w:rFonts w:hint="eastAsia" w:ascii="仿宋" w:hAnsi="仿宋" w:eastAsia="仿宋" w:cs="仿宋"/>
          <w:spacing w:val="4"/>
          <w:highlight w:val="none"/>
        </w:rPr>
      </w:pPr>
    </w:p>
    <w:p w14:paraId="2F8F25E3">
      <w:pPr>
        <w:spacing w:line="480" w:lineRule="exact"/>
        <w:rPr>
          <w:rFonts w:hint="eastAsia" w:ascii="仿宋" w:hAnsi="仿宋" w:eastAsia="仿宋" w:cs="仿宋"/>
          <w:sz w:val="24"/>
          <w:highlight w:val="none"/>
        </w:rPr>
      </w:pPr>
    </w:p>
    <w:p w14:paraId="66D5102A">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供应商全称(盖章)：</w:t>
      </w:r>
    </w:p>
    <w:p w14:paraId="3C05BEE5">
      <w:pPr>
        <w:spacing w:line="360" w:lineRule="auto"/>
        <w:ind w:firstLine="3360" w:firstLineChars="1200"/>
        <w:rPr>
          <w:rFonts w:hint="eastAsia" w:ascii="仿宋" w:hAnsi="仿宋" w:eastAsia="仿宋" w:cs="仿宋"/>
          <w:sz w:val="28"/>
          <w:szCs w:val="28"/>
          <w:highlight w:val="none"/>
        </w:rPr>
      </w:pPr>
      <w:r>
        <w:rPr>
          <w:rFonts w:hint="eastAsia" w:ascii="仿宋" w:hAnsi="仿宋" w:eastAsia="仿宋" w:cs="仿宋"/>
          <w:sz w:val="28"/>
          <w:szCs w:val="28"/>
          <w:highlight w:val="none"/>
        </w:rPr>
        <w:t>法人代表或授权代表（签字或盖章）：</w:t>
      </w:r>
    </w:p>
    <w:p w14:paraId="1A62F117">
      <w:pPr>
        <w:spacing w:line="360" w:lineRule="auto"/>
        <w:ind w:firstLine="3360" w:firstLineChars="1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lang w:val="en-US" w:eastAsia="zh-CN"/>
        </w:rPr>
        <w:t xml:space="preserve">  年   月   日</w:t>
      </w:r>
    </w:p>
    <w:p w14:paraId="40D0BAA9">
      <w:pPr>
        <w:widowControl/>
        <w:spacing w:line="408" w:lineRule="auto"/>
        <w:jc w:val="both"/>
        <w:rPr>
          <w:rFonts w:hint="eastAsia" w:ascii="仿宋" w:hAnsi="仿宋" w:eastAsia="仿宋" w:cs="仿宋"/>
          <w:b/>
          <w:bCs/>
          <w:sz w:val="24"/>
          <w:szCs w:val="24"/>
          <w:highlight w:val="none"/>
          <w:lang w:val="en-US" w:eastAsia="zh-CN"/>
        </w:rPr>
      </w:pPr>
    </w:p>
    <w:p w14:paraId="2A648289">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2630BDEC">
      <w:pPr>
        <w:pStyle w:val="7"/>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1、供应商未提供或提供虚假声明，都将作为无效投标处理。</w:t>
      </w:r>
    </w:p>
    <w:p w14:paraId="497175E2">
      <w:pPr>
        <w:pStyle w:val="7"/>
        <w:spacing w:line="360" w:lineRule="auto"/>
        <w:ind w:firstLine="0" w:firstLineChars="0"/>
        <w:rPr>
          <w:rFonts w:hint="eastAsia" w:ascii="仿宋" w:hAnsi="仿宋" w:eastAsia="仿宋" w:cs="仿宋"/>
          <w:b/>
          <w:bCs/>
          <w:sz w:val="24"/>
          <w:highlight w:val="none"/>
        </w:rPr>
      </w:pPr>
      <w:r>
        <w:rPr>
          <w:rFonts w:hint="eastAsia" w:ascii="仿宋" w:hAnsi="仿宋" w:eastAsia="仿宋" w:cs="仿宋"/>
          <w:b/>
          <w:bCs/>
          <w:sz w:val="24"/>
          <w:highlight w:val="none"/>
        </w:rPr>
        <w:t>2、本承诺书列入符合性审查，承诺内容及格式不得更改。</w:t>
      </w:r>
    </w:p>
    <w:p w14:paraId="13FD6F8A">
      <w:pPr>
        <w:widowControl/>
        <w:spacing w:line="408" w:lineRule="auto"/>
        <w:jc w:val="both"/>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对“黑名单”中供应商采取“一票否决”及“随时叫停”机制，在报名、资格审核、评审、公示、合同签订等各环节一旦发现并查实有行贿等违法违规行为的，立即取消其相关资格且终止合同签订。若在定标阶段发现</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w:t>
      </w:r>
      <w:r>
        <w:rPr>
          <w:rFonts w:hint="eastAsia" w:ascii="仿宋" w:hAnsi="仿宋" w:eastAsia="仿宋" w:cs="仿宋"/>
          <w:b/>
          <w:bCs/>
          <w:sz w:val="24"/>
          <w:szCs w:val="24"/>
          <w:highlight w:val="none"/>
          <w:lang w:val="en-US" w:eastAsia="zh-CN"/>
        </w:rPr>
        <w:t>有以上任何情况</w:t>
      </w:r>
      <w:r>
        <w:rPr>
          <w:rFonts w:hint="eastAsia" w:ascii="仿宋" w:hAnsi="仿宋" w:eastAsia="仿宋" w:cs="仿宋"/>
          <w:b/>
          <w:bCs/>
          <w:sz w:val="24"/>
          <w:szCs w:val="24"/>
          <w:highlight w:val="none"/>
        </w:rPr>
        <w:t>，则取消其</w:t>
      </w:r>
      <w:r>
        <w:rPr>
          <w:rFonts w:hint="eastAsia" w:ascii="仿宋" w:hAnsi="仿宋" w:eastAsia="仿宋" w:cs="仿宋"/>
          <w:b/>
          <w:bCs/>
          <w:sz w:val="24"/>
          <w:szCs w:val="24"/>
          <w:highlight w:val="none"/>
          <w:lang w:val="en-US" w:eastAsia="zh-CN"/>
        </w:rPr>
        <w:t>成交</w:t>
      </w:r>
      <w:r>
        <w:rPr>
          <w:rFonts w:hint="eastAsia" w:ascii="仿宋" w:hAnsi="仿宋" w:eastAsia="仿宋" w:cs="仿宋"/>
          <w:b/>
          <w:bCs/>
          <w:sz w:val="24"/>
          <w:szCs w:val="24"/>
          <w:highlight w:val="none"/>
        </w:rPr>
        <w:t>候选人资格。</w:t>
      </w:r>
    </w:p>
    <w:p w14:paraId="7CBF2F65">
      <w:pPr>
        <w:shd w:val="clear" w:color="000000" w:fill="auto"/>
        <w:rPr>
          <w:highlight w:val="none"/>
        </w:rPr>
      </w:pPr>
    </w:p>
    <w:p w14:paraId="23DA4159">
      <w:pPr>
        <w:shd w:val="clear" w:color="000000" w:fil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B5FC3"/>
    <w:rsid w:val="3A3A1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rPr>
  </w:style>
  <w:style w:type="paragraph" w:customStyle="1" w:styleId="7">
    <w:name w:val="List Paragraph"/>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710</Words>
  <Characters>718</Characters>
  <Lines>0</Lines>
  <Paragraphs>0</Paragraphs>
  <TotalTime>0</TotalTime>
  <ScaleCrop>false</ScaleCrop>
  <LinksUpToDate>false</LinksUpToDate>
  <CharactersWithSpaces>988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2025-11-05T01:09:00Z</dcterms:created>
  <dc:creator>Administrator</dc:creator>
  <cp:lastModifiedBy>1</cp:lastModifiedBy>
  <dcterms:modified xsi:type="dcterms:W3CDTF">2025-11-05T01:11:05Z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89EE06D35B004A829A45AA37E98963DF_12</vt:lpwstr>
  </property>
</Properties>
</file>