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32B" w:rsidRDefault="0070632B" w:rsidP="0070632B">
      <w:pPr>
        <w:spacing w:line="600" w:lineRule="exact"/>
        <w:rPr>
          <w:rFonts w:ascii="仿宋" w:eastAsia="仿宋" w:hAnsi="仿宋"/>
          <w:b/>
          <w:color w:val="000000"/>
          <w:sz w:val="32"/>
          <w:szCs w:val="32"/>
        </w:rPr>
      </w:pPr>
      <w:r>
        <w:rPr>
          <w:rFonts w:ascii="仿宋" w:eastAsia="仿宋" w:hAnsi="仿宋" w:hint="eastAsia"/>
          <w:b/>
          <w:color w:val="000000"/>
          <w:sz w:val="32"/>
          <w:szCs w:val="32"/>
        </w:rPr>
        <w:t>项目名称：消防器材及设施设备采购</w:t>
      </w:r>
    </w:p>
    <w:p w:rsidR="0070632B" w:rsidRDefault="0070632B" w:rsidP="0070632B">
      <w:pPr>
        <w:spacing w:line="600" w:lineRule="exact"/>
        <w:rPr>
          <w:rFonts w:ascii="仿宋" w:eastAsia="仿宋" w:hAnsi="仿宋"/>
          <w:b/>
          <w:color w:val="000000"/>
          <w:sz w:val="32"/>
          <w:szCs w:val="32"/>
        </w:rPr>
      </w:pPr>
      <w:r>
        <w:rPr>
          <w:rFonts w:ascii="仿宋" w:eastAsia="仿宋" w:hAnsi="仿宋" w:hint="eastAsia"/>
          <w:b/>
          <w:color w:val="000000"/>
          <w:sz w:val="32"/>
          <w:szCs w:val="32"/>
        </w:rPr>
        <w:t>项目编号：</w:t>
      </w:r>
    </w:p>
    <w:p w:rsidR="0070632B" w:rsidRDefault="0070632B" w:rsidP="0070632B">
      <w:pPr>
        <w:jc w:val="center"/>
        <w:rPr>
          <w:rFonts w:ascii="仿宋" w:eastAsia="仿宋" w:hAnsi="仿宋" w:cs="仿宋_GB2312"/>
          <w:b/>
          <w:color w:val="000000"/>
          <w:spacing w:val="-20"/>
          <w:sz w:val="32"/>
          <w:szCs w:val="32"/>
        </w:rPr>
      </w:pPr>
      <w:r>
        <w:rPr>
          <w:rFonts w:ascii="仿宋" w:eastAsia="仿宋" w:hAnsi="仿宋" w:cs="仿宋_GB2312" w:hint="eastAsia"/>
          <w:b/>
          <w:color w:val="000000"/>
          <w:spacing w:val="-20"/>
          <w:sz w:val="32"/>
          <w:szCs w:val="32"/>
        </w:rPr>
        <w:t xml:space="preserve"> </w:t>
      </w:r>
    </w:p>
    <w:p w:rsidR="0070632B" w:rsidRDefault="0070632B" w:rsidP="0070632B">
      <w:pPr>
        <w:rPr>
          <w:rFonts w:ascii="仿宋" w:eastAsia="仿宋" w:hAnsi="仿宋" w:cs="仿宋_GB2312"/>
          <w:b/>
          <w:color w:val="000000"/>
          <w:spacing w:val="-20"/>
          <w:sz w:val="32"/>
          <w:szCs w:val="32"/>
        </w:rPr>
      </w:pPr>
    </w:p>
    <w:p w:rsidR="0070632B" w:rsidRDefault="0070632B" w:rsidP="0070632B">
      <w:pPr>
        <w:rPr>
          <w:rFonts w:ascii="仿宋" w:eastAsia="仿宋" w:hAnsi="仿宋" w:cs="仿宋_GB2312"/>
          <w:b/>
          <w:color w:val="000000"/>
          <w:spacing w:val="-20"/>
          <w:sz w:val="32"/>
          <w:szCs w:val="32"/>
        </w:rPr>
      </w:pPr>
    </w:p>
    <w:p w:rsidR="0070632B" w:rsidRDefault="0070632B" w:rsidP="0070632B">
      <w:pPr>
        <w:jc w:val="center"/>
        <w:rPr>
          <w:rFonts w:ascii="黑体" w:eastAsia="黑体" w:hAnsi="黑体" w:cs="仿宋_GB2312"/>
          <w:b/>
          <w:color w:val="000000"/>
          <w:sz w:val="44"/>
          <w:szCs w:val="44"/>
        </w:rPr>
      </w:pPr>
      <w:r>
        <w:rPr>
          <w:rFonts w:ascii="黑体" w:eastAsia="黑体" w:hAnsi="黑体" w:cs="仿宋_GB2312" w:hint="eastAsia"/>
          <w:b/>
          <w:color w:val="000000"/>
          <w:sz w:val="44"/>
          <w:szCs w:val="44"/>
        </w:rPr>
        <w:t>西安市人民医院（西安市第四医院）</w:t>
      </w:r>
    </w:p>
    <w:p w:rsidR="0070632B" w:rsidRDefault="0070632B" w:rsidP="0070632B">
      <w:pPr>
        <w:jc w:val="center"/>
        <w:rPr>
          <w:rFonts w:ascii="黑体" w:eastAsia="黑体" w:hAnsi="黑体" w:cs="仿宋_GB2312"/>
          <w:b/>
          <w:color w:val="000000"/>
          <w:sz w:val="44"/>
          <w:szCs w:val="44"/>
        </w:rPr>
      </w:pPr>
      <w:r>
        <w:rPr>
          <w:rFonts w:ascii="黑体" w:eastAsia="黑体" w:hAnsi="黑体" w:cs="仿宋_GB2312" w:hint="eastAsia"/>
          <w:b/>
          <w:color w:val="000000"/>
          <w:sz w:val="44"/>
          <w:szCs w:val="44"/>
        </w:rPr>
        <w:t>供 货 合 同</w:t>
      </w:r>
    </w:p>
    <w:p w:rsidR="0070632B" w:rsidRDefault="0070632B" w:rsidP="0070632B">
      <w:pPr>
        <w:jc w:val="center"/>
        <w:rPr>
          <w:rFonts w:ascii="仿宋" w:eastAsia="仿宋" w:hAnsi="仿宋" w:cs="仿宋_GB2312"/>
          <w:color w:val="000000"/>
          <w:sz w:val="32"/>
          <w:szCs w:val="32"/>
        </w:rPr>
      </w:pPr>
    </w:p>
    <w:p w:rsidR="0070632B" w:rsidRDefault="0070632B" w:rsidP="0070632B">
      <w:pPr>
        <w:jc w:val="center"/>
        <w:rPr>
          <w:rFonts w:ascii="仿宋" w:eastAsia="仿宋" w:hAnsi="仿宋" w:cs="仿宋_GB2312"/>
          <w:color w:val="000000"/>
          <w:sz w:val="32"/>
          <w:szCs w:val="32"/>
        </w:rPr>
      </w:pPr>
    </w:p>
    <w:p w:rsidR="0070632B" w:rsidRDefault="0070632B" w:rsidP="0070632B">
      <w:pPr>
        <w:jc w:val="center"/>
        <w:rPr>
          <w:rFonts w:ascii="仿宋" w:eastAsia="仿宋" w:hAnsi="仿宋" w:cs="仿宋_GB2312"/>
          <w:color w:val="000000"/>
          <w:sz w:val="32"/>
          <w:szCs w:val="32"/>
        </w:rPr>
      </w:pPr>
    </w:p>
    <w:p w:rsidR="0070632B" w:rsidRDefault="0070632B" w:rsidP="0070632B">
      <w:pPr>
        <w:rPr>
          <w:rFonts w:ascii="仿宋" w:eastAsia="仿宋" w:hAnsi="仿宋" w:cs="仿宋_GB2312"/>
          <w:color w:val="000000"/>
          <w:sz w:val="32"/>
          <w:szCs w:val="32"/>
        </w:rPr>
      </w:pPr>
    </w:p>
    <w:p w:rsidR="0070632B" w:rsidRDefault="0070632B" w:rsidP="0070632B">
      <w:pPr>
        <w:spacing w:line="600" w:lineRule="exact"/>
        <w:ind w:firstLineChars="350" w:firstLine="1120"/>
        <w:rPr>
          <w:rFonts w:ascii="仿宋" w:eastAsia="仿宋" w:hAnsi="仿宋" w:cs="仿宋_GB2312"/>
          <w:color w:val="000000"/>
          <w:sz w:val="32"/>
          <w:szCs w:val="32"/>
        </w:rPr>
      </w:pPr>
    </w:p>
    <w:p w:rsidR="0070632B" w:rsidRDefault="0070632B" w:rsidP="0070632B">
      <w:pPr>
        <w:spacing w:line="600" w:lineRule="exact"/>
        <w:ind w:firstLineChars="350" w:firstLine="1120"/>
        <w:rPr>
          <w:rFonts w:ascii="仿宋" w:eastAsia="仿宋" w:hAnsi="仿宋" w:cs="仿宋_GB2312"/>
          <w:color w:val="000000"/>
          <w:sz w:val="32"/>
          <w:szCs w:val="32"/>
        </w:rPr>
      </w:pPr>
    </w:p>
    <w:p w:rsidR="0070632B" w:rsidRDefault="0070632B" w:rsidP="0070632B">
      <w:pPr>
        <w:spacing w:line="600" w:lineRule="exact"/>
        <w:ind w:firstLineChars="350" w:firstLine="1120"/>
        <w:rPr>
          <w:rFonts w:ascii="仿宋" w:eastAsia="仿宋" w:hAnsi="仿宋" w:cs="仿宋_GB2312"/>
          <w:color w:val="000000"/>
          <w:sz w:val="32"/>
          <w:szCs w:val="32"/>
        </w:rPr>
      </w:pPr>
    </w:p>
    <w:p w:rsidR="0070632B" w:rsidRDefault="0070632B" w:rsidP="0070632B">
      <w:pPr>
        <w:spacing w:line="600" w:lineRule="exact"/>
        <w:ind w:firstLineChars="350" w:firstLine="1120"/>
        <w:rPr>
          <w:rFonts w:ascii="仿宋" w:eastAsia="仿宋" w:hAnsi="仿宋" w:cs="仿宋_GB2312"/>
          <w:color w:val="000000"/>
          <w:sz w:val="32"/>
          <w:szCs w:val="32"/>
        </w:rPr>
      </w:pPr>
    </w:p>
    <w:p w:rsidR="0070632B" w:rsidRDefault="0070632B" w:rsidP="0070632B">
      <w:pPr>
        <w:spacing w:line="600" w:lineRule="exact"/>
        <w:ind w:firstLineChars="350" w:firstLine="1120"/>
        <w:rPr>
          <w:rFonts w:ascii="仿宋" w:eastAsia="仿宋" w:hAnsi="仿宋" w:cs="仿宋_GB2312"/>
          <w:color w:val="000000"/>
          <w:sz w:val="32"/>
          <w:szCs w:val="32"/>
        </w:rPr>
      </w:pPr>
    </w:p>
    <w:p w:rsidR="0070632B" w:rsidRDefault="0070632B" w:rsidP="0070632B">
      <w:pPr>
        <w:spacing w:line="600" w:lineRule="exact"/>
        <w:ind w:firstLineChars="350" w:firstLine="112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甲  方：西安市人民医院（西安市第四医院） </w:t>
      </w:r>
    </w:p>
    <w:p w:rsidR="0070632B" w:rsidRDefault="0070632B" w:rsidP="0070632B">
      <w:pPr>
        <w:spacing w:line="600" w:lineRule="exact"/>
        <w:ind w:firstLineChars="350" w:firstLine="1120"/>
        <w:rPr>
          <w:rFonts w:ascii="仿宋" w:eastAsia="仿宋" w:hAnsi="仿宋" w:cs="仿宋_GB2312"/>
          <w:color w:val="000000"/>
          <w:sz w:val="32"/>
          <w:szCs w:val="32"/>
        </w:rPr>
      </w:pPr>
      <w:r>
        <w:rPr>
          <w:rFonts w:ascii="仿宋" w:eastAsia="仿宋" w:hAnsi="仿宋" w:cs="仿宋_GB2312" w:hint="eastAsia"/>
          <w:color w:val="000000"/>
          <w:sz w:val="32"/>
          <w:szCs w:val="32"/>
        </w:rPr>
        <w:t>乙  方：</w:t>
      </w:r>
    </w:p>
    <w:p w:rsidR="0070632B" w:rsidRDefault="0070632B" w:rsidP="0070632B">
      <w:pPr>
        <w:spacing w:line="600" w:lineRule="exact"/>
        <w:jc w:val="center"/>
        <w:rPr>
          <w:rFonts w:ascii="仿宋" w:eastAsia="仿宋" w:hAnsi="仿宋" w:cs="仿宋_GB2312"/>
          <w:color w:val="000000"/>
          <w:sz w:val="32"/>
          <w:szCs w:val="32"/>
        </w:rPr>
      </w:pPr>
    </w:p>
    <w:p w:rsidR="0070632B" w:rsidRDefault="0070632B" w:rsidP="0070632B">
      <w:pPr>
        <w:spacing w:line="600" w:lineRule="exact"/>
        <w:jc w:val="center"/>
        <w:rPr>
          <w:rFonts w:ascii="仿宋" w:eastAsia="仿宋" w:hAnsi="仿宋" w:cs="仿宋_GB2312"/>
          <w:color w:val="000000"/>
          <w:sz w:val="32"/>
          <w:szCs w:val="32"/>
        </w:rPr>
      </w:pPr>
    </w:p>
    <w:p w:rsidR="0070632B" w:rsidRDefault="0070632B" w:rsidP="0070632B">
      <w:pPr>
        <w:spacing w:line="600" w:lineRule="exact"/>
        <w:jc w:val="center"/>
        <w:rPr>
          <w:rFonts w:ascii="仿宋" w:eastAsia="仿宋" w:hAnsi="仿宋" w:cs="仿宋_GB2312"/>
          <w:color w:val="000000"/>
          <w:sz w:val="32"/>
          <w:szCs w:val="32"/>
        </w:rPr>
      </w:pPr>
      <w:r>
        <w:rPr>
          <w:rFonts w:ascii="仿宋" w:eastAsia="仿宋" w:hAnsi="仿宋" w:cs="仿宋_GB2312" w:hint="eastAsia"/>
          <w:color w:val="000000"/>
          <w:sz w:val="32"/>
          <w:szCs w:val="32"/>
        </w:rPr>
        <w:t>2025 年 月</w:t>
      </w:r>
    </w:p>
    <w:p w:rsidR="0070632B" w:rsidRDefault="0070632B" w:rsidP="0070632B">
      <w:pPr>
        <w:spacing w:line="600" w:lineRule="exact"/>
        <w:jc w:val="center"/>
        <w:rPr>
          <w:rFonts w:ascii="仿宋" w:eastAsia="仿宋" w:hAnsi="仿宋" w:cs="仿宋_GB2312"/>
          <w:b/>
          <w:color w:val="000000"/>
          <w:sz w:val="32"/>
          <w:szCs w:val="32"/>
        </w:rPr>
      </w:pPr>
      <w:r>
        <w:rPr>
          <w:rFonts w:ascii="仿宋" w:eastAsia="仿宋" w:hAnsi="仿宋" w:cs="仿宋_GB2312" w:hint="eastAsia"/>
          <w:color w:val="000000"/>
          <w:sz w:val="32"/>
          <w:szCs w:val="32"/>
        </w:rPr>
        <w:t>中国  西安</w:t>
      </w:r>
    </w:p>
    <w:p w:rsidR="0070632B" w:rsidRPr="0070632B" w:rsidRDefault="0070632B" w:rsidP="0070632B">
      <w:pPr>
        <w:spacing w:line="560" w:lineRule="exact"/>
        <w:jc w:val="center"/>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lastRenderedPageBreak/>
        <w:t>供 货 合 同</w:t>
      </w:r>
    </w:p>
    <w:p w:rsidR="0070632B" w:rsidRPr="0070632B" w:rsidRDefault="0070632B" w:rsidP="0070632B">
      <w:pPr>
        <w:spacing w:line="560" w:lineRule="exact"/>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甲方：西安市人民医院（西安市第四医院）</w:t>
      </w:r>
    </w:p>
    <w:p w:rsidR="0070632B" w:rsidRPr="0070632B" w:rsidRDefault="0070632B" w:rsidP="0070632B">
      <w:pPr>
        <w:spacing w:line="560" w:lineRule="exact"/>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乙方：</w:t>
      </w:r>
    </w:p>
    <w:p w:rsidR="0070632B" w:rsidRPr="0070632B" w:rsidRDefault="0070632B" w:rsidP="0070632B">
      <w:pPr>
        <w:spacing w:line="56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甲方所需服务，按照采购程序，确定乙方为成交供应商。依据《中华人民共和国政府采购法》及实施条例、《中华人民共和国民法典》、成交供应商响应文件正本、成交通知书，经甲、乙双方协商，达成如下条款。</w:t>
      </w:r>
    </w:p>
    <w:p w:rsidR="0070632B" w:rsidRPr="0070632B" w:rsidRDefault="0070632B" w:rsidP="0070632B">
      <w:pPr>
        <w:tabs>
          <w:tab w:val="left" w:pos="480"/>
        </w:tabs>
        <w:spacing w:line="56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一、合同标的</w:t>
      </w:r>
      <w:proofErr w:type="gramStart"/>
      <w:r w:rsidRPr="0070632B">
        <w:rPr>
          <w:rFonts w:ascii="仿宋" w:eastAsia="仿宋" w:hAnsi="仿宋" w:cs="仿宋_GB2312" w:hint="eastAsia"/>
          <w:b/>
          <w:color w:val="000000"/>
          <w:sz w:val="32"/>
          <w:szCs w:val="32"/>
        </w:rPr>
        <w:t>物内容</w:t>
      </w:r>
      <w:proofErr w:type="gramEnd"/>
      <w:r w:rsidRPr="0070632B">
        <w:rPr>
          <w:rFonts w:ascii="仿宋" w:eastAsia="仿宋" w:hAnsi="仿宋" w:cs="仿宋_GB2312" w:hint="eastAsia"/>
          <w:b/>
          <w:color w:val="000000"/>
          <w:sz w:val="32"/>
          <w:szCs w:val="32"/>
        </w:rPr>
        <w:t>及数量</w:t>
      </w:r>
    </w:p>
    <w:p w:rsidR="0070632B" w:rsidRPr="0070632B" w:rsidRDefault="0070632B" w:rsidP="0070632B">
      <w:pPr>
        <w:tabs>
          <w:tab w:val="left" w:pos="480"/>
        </w:tabs>
        <w:spacing w:line="560" w:lineRule="exact"/>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（一）合同最高执行总价</w:t>
      </w:r>
    </w:p>
    <w:tbl>
      <w:tblPr>
        <w:tblW w:w="957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9"/>
        <w:gridCol w:w="3475"/>
        <w:gridCol w:w="1948"/>
        <w:gridCol w:w="3092"/>
      </w:tblGrid>
      <w:tr w:rsidR="0070632B" w:rsidRPr="0070632B" w:rsidTr="00753421">
        <w:trPr>
          <w:trHeight w:val="475"/>
        </w:trPr>
        <w:tc>
          <w:tcPr>
            <w:tcW w:w="1059" w:type="dxa"/>
            <w:vAlign w:val="center"/>
          </w:tcPr>
          <w:p w:rsidR="0070632B" w:rsidRPr="0070632B" w:rsidRDefault="0070632B" w:rsidP="00753421">
            <w:pPr>
              <w:spacing w:line="560" w:lineRule="exact"/>
              <w:jc w:val="center"/>
              <w:rPr>
                <w:rFonts w:ascii="仿宋" w:eastAsia="仿宋" w:hAnsi="仿宋"/>
                <w:color w:val="000000"/>
                <w:sz w:val="32"/>
                <w:szCs w:val="32"/>
              </w:rPr>
            </w:pPr>
            <w:r w:rsidRPr="0070632B">
              <w:rPr>
                <w:rFonts w:ascii="仿宋" w:eastAsia="仿宋" w:hAnsi="仿宋" w:cs="仿宋_GB2312" w:hint="eastAsia"/>
                <w:color w:val="000000"/>
                <w:sz w:val="32"/>
                <w:szCs w:val="32"/>
              </w:rPr>
              <w:t>序号</w:t>
            </w:r>
          </w:p>
        </w:tc>
        <w:tc>
          <w:tcPr>
            <w:tcW w:w="3475" w:type="dxa"/>
            <w:vAlign w:val="center"/>
          </w:tcPr>
          <w:p w:rsidR="0070632B" w:rsidRPr="0070632B" w:rsidRDefault="0070632B" w:rsidP="00753421">
            <w:pPr>
              <w:spacing w:line="560" w:lineRule="exact"/>
              <w:jc w:val="center"/>
              <w:rPr>
                <w:rFonts w:ascii="仿宋" w:eastAsia="仿宋" w:hAnsi="仿宋"/>
                <w:color w:val="000000"/>
                <w:sz w:val="32"/>
                <w:szCs w:val="32"/>
              </w:rPr>
            </w:pPr>
            <w:r w:rsidRPr="0070632B">
              <w:rPr>
                <w:rFonts w:ascii="仿宋" w:eastAsia="仿宋" w:hAnsi="仿宋" w:cs="仿宋_GB2312" w:hint="eastAsia"/>
                <w:color w:val="000000"/>
                <w:sz w:val="32"/>
                <w:szCs w:val="32"/>
              </w:rPr>
              <w:t>名称</w:t>
            </w:r>
          </w:p>
        </w:tc>
        <w:tc>
          <w:tcPr>
            <w:tcW w:w="1948" w:type="dxa"/>
            <w:vAlign w:val="center"/>
          </w:tcPr>
          <w:p w:rsidR="0070632B" w:rsidRPr="0070632B" w:rsidRDefault="0070632B" w:rsidP="00753421">
            <w:pPr>
              <w:spacing w:line="560" w:lineRule="exact"/>
              <w:jc w:val="center"/>
              <w:rPr>
                <w:rFonts w:ascii="仿宋" w:eastAsia="仿宋" w:hAnsi="仿宋"/>
                <w:color w:val="000000"/>
                <w:sz w:val="32"/>
                <w:szCs w:val="32"/>
              </w:rPr>
            </w:pPr>
            <w:r w:rsidRPr="0070632B">
              <w:rPr>
                <w:rFonts w:ascii="仿宋" w:eastAsia="仿宋" w:hAnsi="仿宋" w:cs="仿宋_GB2312" w:hint="eastAsia"/>
                <w:color w:val="000000"/>
                <w:sz w:val="32"/>
                <w:szCs w:val="32"/>
              </w:rPr>
              <w:t>数量</w:t>
            </w:r>
          </w:p>
        </w:tc>
        <w:tc>
          <w:tcPr>
            <w:tcW w:w="3092" w:type="dxa"/>
            <w:vAlign w:val="center"/>
          </w:tcPr>
          <w:p w:rsidR="0070632B" w:rsidRPr="0070632B" w:rsidRDefault="0070632B" w:rsidP="00753421">
            <w:pPr>
              <w:spacing w:line="560" w:lineRule="exact"/>
              <w:jc w:val="center"/>
              <w:rPr>
                <w:rFonts w:ascii="仿宋" w:eastAsia="仿宋" w:hAnsi="仿宋"/>
                <w:color w:val="000000"/>
                <w:sz w:val="32"/>
                <w:szCs w:val="32"/>
              </w:rPr>
            </w:pPr>
            <w:r w:rsidRPr="0070632B">
              <w:rPr>
                <w:rFonts w:ascii="仿宋" w:eastAsia="仿宋" w:hAnsi="仿宋" w:cs="仿宋_GB2312" w:hint="eastAsia"/>
                <w:color w:val="000000"/>
                <w:sz w:val="32"/>
                <w:szCs w:val="32"/>
              </w:rPr>
              <w:t>金额合计（小写）</w:t>
            </w:r>
          </w:p>
        </w:tc>
      </w:tr>
      <w:tr w:rsidR="0070632B" w:rsidRPr="0070632B" w:rsidTr="00753421">
        <w:trPr>
          <w:trHeight w:val="568"/>
        </w:trPr>
        <w:tc>
          <w:tcPr>
            <w:tcW w:w="1059" w:type="dxa"/>
            <w:vAlign w:val="center"/>
          </w:tcPr>
          <w:p w:rsidR="0070632B" w:rsidRPr="0070632B" w:rsidRDefault="0070632B" w:rsidP="00753421">
            <w:pPr>
              <w:spacing w:line="560" w:lineRule="exact"/>
              <w:jc w:val="center"/>
              <w:rPr>
                <w:rFonts w:ascii="仿宋" w:eastAsia="仿宋" w:hAnsi="仿宋" w:cs="仿宋_GB2312"/>
                <w:color w:val="000000"/>
                <w:sz w:val="32"/>
                <w:szCs w:val="32"/>
              </w:rPr>
            </w:pPr>
            <w:r w:rsidRPr="0070632B">
              <w:rPr>
                <w:rFonts w:ascii="仿宋" w:eastAsia="仿宋" w:hAnsi="仿宋" w:cs="仿宋_GB2312"/>
                <w:color w:val="000000"/>
                <w:sz w:val="32"/>
                <w:szCs w:val="32"/>
              </w:rPr>
              <w:t>1</w:t>
            </w:r>
          </w:p>
        </w:tc>
        <w:tc>
          <w:tcPr>
            <w:tcW w:w="3475" w:type="dxa"/>
            <w:vAlign w:val="center"/>
          </w:tcPr>
          <w:p w:rsidR="0070632B" w:rsidRPr="0070632B" w:rsidRDefault="0070632B" w:rsidP="00753421">
            <w:pPr>
              <w:spacing w:line="560" w:lineRule="exact"/>
              <w:jc w:val="center"/>
              <w:rPr>
                <w:rFonts w:ascii="仿宋" w:eastAsia="仿宋" w:hAnsi="仿宋"/>
                <w:color w:val="000000"/>
                <w:sz w:val="32"/>
                <w:szCs w:val="32"/>
              </w:rPr>
            </w:pPr>
            <w:r w:rsidRPr="0070632B">
              <w:rPr>
                <w:rFonts w:ascii="仿宋" w:eastAsia="仿宋" w:hAnsi="仿宋" w:cs="仿宋_GB2312" w:hint="eastAsia"/>
                <w:color w:val="000000"/>
                <w:sz w:val="32"/>
                <w:szCs w:val="32"/>
              </w:rPr>
              <w:t>消防器材及设施设备采购</w:t>
            </w:r>
          </w:p>
        </w:tc>
        <w:tc>
          <w:tcPr>
            <w:tcW w:w="1948" w:type="dxa"/>
            <w:vAlign w:val="center"/>
          </w:tcPr>
          <w:p w:rsidR="0070632B" w:rsidRPr="0070632B" w:rsidRDefault="0070632B" w:rsidP="00753421">
            <w:pPr>
              <w:spacing w:line="560" w:lineRule="exact"/>
              <w:jc w:val="center"/>
              <w:rPr>
                <w:rFonts w:ascii="仿宋" w:eastAsia="仿宋" w:hAnsi="仿宋"/>
                <w:color w:val="000000"/>
                <w:sz w:val="32"/>
                <w:szCs w:val="32"/>
              </w:rPr>
            </w:pPr>
            <w:r w:rsidRPr="0070632B">
              <w:rPr>
                <w:rFonts w:ascii="仿宋" w:eastAsia="仿宋" w:hAnsi="仿宋" w:cs="仿宋_GB2312"/>
                <w:color w:val="000000"/>
                <w:sz w:val="32"/>
                <w:szCs w:val="32"/>
              </w:rPr>
              <w:t>1</w:t>
            </w:r>
            <w:r w:rsidRPr="0070632B">
              <w:rPr>
                <w:rFonts w:ascii="仿宋" w:eastAsia="仿宋" w:hAnsi="仿宋" w:cs="仿宋_GB2312" w:hint="eastAsia"/>
                <w:color w:val="000000"/>
                <w:sz w:val="32"/>
                <w:szCs w:val="32"/>
              </w:rPr>
              <w:t>批</w:t>
            </w:r>
          </w:p>
        </w:tc>
        <w:tc>
          <w:tcPr>
            <w:tcW w:w="3092" w:type="dxa"/>
            <w:vAlign w:val="center"/>
          </w:tcPr>
          <w:p w:rsidR="0070632B" w:rsidRPr="0070632B" w:rsidRDefault="0070632B" w:rsidP="00753421">
            <w:pPr>
              <w:spacing w:line="560" w:lineRule="exact"/>
              <w:jc w:val="center"/>
              <w:rPr>
                <w:rFonts w:ascii="仿宋" w:eastAsia="仿宋" w:hAnsi="仿宋"/>
                <w:color w:val="000000"/>
                <w:sz w:val="32"/>
                <w:szCs w:val="32"/>
              </w:rPr>
            </w:pPr>
            <w:r w:rsidRPr="0070632B">
              <w:rPr>
                <w:rFonts w:ascii="仿宋" w:eastAsia="仿宋" w:hAnsi="仿宋" w:hint="eastAsia"/>
                <w:color w:val="000000"/>
                <w:sz w:val="32"/>
                <w:szCs w:val="32"/>
              </w:rPr>
              <w:t>600000元</w:t>
            </w:r>
          </w:p>
        </w:tc>
      </w:tr>
      <w:tr w:rsidR="0070632B" w:rsidRPr="0070632B" w:rsidTr="00753421">
        <w:trPr>
          <w:trHeight w:val="828"/>
        </w:trPr>
        <w:tc>
          <w:tcPr>
            <w:tcW w:w="9574" w:type="dxa"/>
            <w:gridSpan w:val="4"/>
            <w:vAlign w:val="center"/>
          </w:tcPr>
          <w:p w:rsidR="0070632B" w:rsidRPr="0070632B" w:rsidRDefault="0070632B" w:rsidP="00753421">
            <w:pPr>
              <w:spacing w:line="560" w:lineRule="exact"/>
              <w:rPr>
                <w:rFonts w:ascii="仿宋" w:eastAsia="仿宋" w:hAnsi="仿宋"/>
                <w:color w:val="000000"/>
                <w:sz w:val="32"/>
                <w:szCs w:val="32"/>
              </w:rPr>
            </w:pPr>
            <w:r w:rsidRPr="0070632B">
              <w:rPr>
                <w:rFonts w:ascii="仿宋" w:eastAsia="仿宋" w:hAnsi="仿宋" w:cs="仿宋_GB2312" w:hint="eastAsia"/>
                <w:color w:val="000000"/>
                <w:sz w:val="32"/>
                <w:szCs w:val="32"/>
              </w:rPr>
              <w:t>合同最高执行总价人民币：（小写）600000元（大写）陆拾万元整</w:t>
            </w:r>
          </w:p>
        </w:tc>
      </w:tr>
      <w:tr w:rsidR="0070632B" w:rsidRPr="0070632B" w:rsidTr="00753421">
        <w:trPr>
          <w:trHeight w:val="519"/>
        </w:trPr>
        <w:tc>
          <w:tcPr>
            <w:tcW w:w="9574" w:type="dxa"/>
            <w:gridSpan w:val="4"/>
            <w:vAlign w:val="center"/>
          </w:tcPr>
          <w:p w:rsidR="0070632B" w:rsidRPr="0070632B" w:rsidRDefault="0070632B" w:rsidP="00753421">
            <w:pPr>
              <w:pStyle w:val="a3"/>
              <w:rPr>
                <w:rFonts w:ascii="仿宋" w:hAnsi="仿宋" w:cs="仿宋_GB2312"/>
                <w:color w:val="000000"/>
                <w:sz w:val="32"/>
              </w:rPr>
            </w:pPr>
            <w:r w:rsidRPr="0070632B">
              <w:rPr>
                <w:rFonts w:ascii="仿宋" w:hAnsi="仿宋" w:cs="仿宋_GB2312" w:hint="eastAsia"/>
                <w:color w:val="000000"/>
                <w:sz w:val="32"/>
              </w:rPr>
              <w:t>备注：甲乙双方均知悉，本项目现场澄清函所列示投标总报价非本合同结算依据及结算金额。</w:t>
            </w:r>
          </w:p>
          <w:p w:rsidR="0070632B" w:rsidRPr="0070632B" w:rsidRDefault="0070632B" w:rsidP="00753421">
            <w:pPr>
              <w:pStyle w:val="a3"/>
              <w:rPr>
                <w:rFonts w:ascii="仿宋" w:hAnsi="仿宋" w:cs="仿宋_GB2312"/>
                <w:color w:val="000000"/>
                <w:sz w:val="32"/>
              </w:rPr>
            </w:pPr>
          </w:p>
        </w:tc>
      </w:tr>
    </w:tbl>
    <w:p w:rsidR="0070632B" w:rsidRPr="0070632B" w:rsidRDefault="0070632B" w:rsidP="0070632B">
      <w:pPr>
        <w:numPr>
          <w:ilvl w:val="0"/>
          <w:numId w:val="1"/>
        </w:numPr>
        <w:tabs>
          <w:tab w:val="left" w:pos="1155"/>
        </w:tabs>
        <w:spacing w:line="560" w:lineRule="exact"/>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分项价格</w:t>
      </w:r>
    </w:p>
    <w:p w:rsidR="0070632B" w:rsidRPr="0070632B" w:rsidRDefault="0070632B" w:rsidP="0070632B">
      <w:pPr>
        <w:numPr>
          <w:ilvl w:val="0"/>
          <w:numId w:val="2"/>
        </w:numPr>
        <w:tabs>
          <w:tab w:val="left" w:pos="1155"/>
        </w:tabs>
        <w:spacing w:line="560" w:lineRule="exact"/>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消防器材新购及附属器材明细</w:t>
      </w:r>
    </w:p>
    <w:tbl>
      <w:tblPr>
        <w:tblW w:w="9613" w:type="dxa"/>
        <w:tblInd w:w="-431" w:type="dxa"/>
        <w:tblLayout w:type="fixed"/>
        <w:tblLook w:val="0000" w:firstRow="0" w:lastRow="0" w:firstColumn="0" w:lastColumn="0" w:noHBand="0" w:noVBand="0"/>
      </w:tblPr>
      <w:tblGrid>
        <w:gridCol w:w="848"/>
        <w:gridCol w:w="3112"/>
        <w:gridCol w:w="3893"/>
        <w:gridCol w:w="1760"/>
      </w:tblGrid>
      <w:tr w:rsidR="0070632B" w:rsidRPr="0070632B" w:rsidTr="00753421">
        <w:trPr>
          <w:trHeight w:val="580"/>
        </w:trPr>
        <w:tc>
          <w:tcPr>
            <w:tcW w:w="848"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序号</w:t>
            </w:r>
          </w:p>
        </w:tc>
        <w:tc>
          <w:tcPr>
            <w:tcW w:w="3112" w:type="dxa"/>
            <w:tcBorders>
              <w:top w:val="single" w:sz="4" w:space="0" w:color="000000"/>
              <w:left w:val="single" w:sz="4" w:space="0" w:color="000000"/>
              <w:bottom w:val="single" w:sz="4" w:space="0" w:color="000000"/>
              <w:right w:val="single" w:sz="4" w:space="0" w:color="000000"/>
            </w:tcBorders>
            <w:noWrap/>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名 称</w:t>
            </w:r>
          </w:p>
        </w:tc>
        <w:tc>
          <w:tcPr>
            <w:tcW w:w="389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规格</w:t>
            </w:r>
          </w:p>
        </w:tc>
        <w:tc>
          <w:tcPr>
            <w:tcW w:w="1760"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采购单价（元）</w:t>
            </w:r>
          </w:p>
        </w:tc>
      </w:tr>
      <w:tr w:rsidR="0070632B" w:rsidRPr="0070632B" w:rsidTr="00753421">
        <w:trPr>
          <w:trHeight w:val="765"/>
        </w:trPr>
        <w:tc>
          <w:tcPr>
            <w:tcW w:w="848"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112" w:type="dxa"/>
            <w:tcBorders>
              <w:top w:val="single" w:sz="4" w:space="0" w:color="000000"/>
              <w:left w:val="single" w:sz="4" w:space="0" w:color="000000"/>
              <w:bottom w:val="single" w:sz="4" w:space="0" w:color="000000"/>
              <w:right w:val="single" w:sz="4" w:space="0" w:color="000000"/>
            </w:tcBorders>
            <w:noWrap/>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89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r>
      <w:tr w:rsidR="0070632B" w:rsidRPr="0070632B" w:rsidTr="00753421">
        <w:trPr>
          <w:trHeight w:val="800"/>
        </w:trPr>
        <w:tc>
          <w:tcPr>
            <w:tcW w:w="848"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112" w:type="dxa"/>
            <w:tcBorders>
              <w:top w:val="single" w:sz="4" w:space="0" w:color="000000"/>
              <w:left w:val="single" w:sz="4" w:space="0" w:color="000000"/>
              <w:bottom w:val="single" w:sz="4" w:space="0" w:color="000000"/>
              <w:right w:val="single" w:sz="4" w:space="0" w:color="000000"/>
            </w:tcBorders>
            <w:noWrap/>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89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r>
      <w:tr w:rsidR="0070632B" w:rsidRPr="0070632B" w:rsidTr="00753421">
        <w:trPr>
          <w:trHeight w:val="760"/>
        </w:trPr>
        <w:tc>
          <w:tcPr>
            <w:tcW w:w="848"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112" w:type="dxa"/>
            <w:tcBorders>
              <w:top w:val="single" w:sz="4" w:space="0" w:color="000000"/>
              <w:left w:val="single" w:sz="4" w:space="0" w:color="000000"/>
              <w:bottom w:val="single" w:sz="4" w:space="0" w:color="000000"/>
              <w:right w:val="single" w:sz="4" w:space="0" w:color="000000"/>
            </w:tcBorders>
            <w:noWrap/>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89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r>
    </w:tbl>
    <w:p w:rsidR="0070632B" w:rsidRPr="0070632B" w:rsidRDefault="0070632B" w:rsidP="0070632B">
      <w:pPr>
        <w:spacing w:line="440" w:lineRule="exact"/>
        <w:rPr>
          <w:rFonts w:ascii="仿宋" w:eastAsia="仿宋" w:hAnsi="仿宋" w:cs="仿宋_GB2312"/>
          <w:color w:val="000000"/>
          <w:sz w:val="32"/>
          <w:szCs w:val="32"/>
        </w:rPr>
      </w:pPr>
    </w:p>
    <w:p w:rsidR="0070632B" w:rsidRPr="0070632B" w:rsidRDefault="0070632B" w:rsidP="0070632B">
      <w:pPr>
        <w:spacing w:line="440" w:lineRule="exact"/>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2、消防器材换粉（气）明细</w:t>
      </w:r>
    </w:p>
    <w:tbl>
      <w:tblPr>
        <w:tblW w:w="9600" w:type="dxa"/>
        <w:tblInd w:w="-419" w:type="dxa"/>
        <w:tblLayout w:type="fixed"/>
        <w:tblLook w:val="0000" w:firstRow="0" w:lastRow="0" w:firstColumn="0" w:lastColumn="0" w:noHBand="0" w:noVBand="0"/>
      </w:tblPr>
      <w:tblGrid>
        <w:gridCol w:w="903"/>
        <w:gridCol w:w="3004"/>
        <w:gridCol w:w="3973"/>
        <w:gridCol w:w="1720"/>
      </w:tblGrid>
      <w:tr w:rsidR="0070632B" w:rsidRPr="0070632B" w:rsidTr="00753421">
        <w:trPr>
          <w:trHeight w:val="691"/>
        </w:trPr>
        <w:tc>
          <w:tcPr>
            <w:tcW w:w="90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序号</w:t>
            </w:r>
          </w:p>
        </w:tc>
        <w:tc>
          <w:tcPr>
            <w:tcW w:w="3004" w:type="dxa"/>
            <w:tcBorders>
              <w:top w:val="single" w:sz="4" w:space="0" w:color="000000"/>
              <w:left w:val="single" w:sz="4" w:space="0" w:color="000000"/>
              <w:bottom w:val="single" w:sz="4" w:space="0" w:color="000000"/>
              <w:right w:val="single" w:sz="4" w:space="0" w:color="000000"/>
            </w:tcBorders>
            <w:noWrap/>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名称</w:t>
            </w:r>
          </w:p>
        </w:tc>
        <w:tc>
          <w:tcPr>
            <w:tcW w:w="397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规格</w:t>
            </w:r>
          </w:p>
        </w:tc>
        <w:tc>
          <w:tcPr>
            <w:tcW w:w="1720"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充装及年检费用（元）</w:t>
            </w:r>
          </w:p>
        </w:tc>
      </w:tr>
      <w:tr w:rsidR="0070632B" w:rsidRPr="0070632B" w:rsidTr="00753421">
        <w:trPr>
          <w:trHeight w:val="681"/>
        </w:trPr>
        <w:tc>
          <w:tcPr>
            <w:tcW w:w="90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004" w:type="dxa"/>
            <w:tcBorders>
              <w:top w:val="single" w:sz="4" w:space="0" w:color="000000"/>
              <w:left w:val="single" w:sz="4" w:space="0" w:color="000000"/>
              <w:bottom w:val="single" w:sz="4" w:space="0" w:color="000000"/>
              <w:right w:val="single" w:sz="4" w:space="0" w:color="000000"/>
            </w:tcBorders>
            <w:noWrap/>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97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1720"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r>
      <w:tr w:rsidR="0070632B" w:rsidRPr="0070632B" w:rsidTr="00753421">
        <w:trPr>
          <w:trHeight w:val="676"/>
        </w:trPr>
        <w:tc>
          <w:tcPr>
            <w:tcW w:w="90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004" w:type="dxa"/>
            <w:tcBorders>
              <w:top w:val="single" w:sz="4" w:space="0" w:color="000000"/>
              <w:left w:val="single" w:sz="4" w:space="0" w:color="000000"/>
              <w:bottom w:val="single" w:sz="4" w:space="0" w:color="000000"/>
              <w:right w:val="single" w:sz="4" w:space="0" w:color="000000"/>
            </w:tcBorders>
            <w:noWrap/>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97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1720"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r>
      <w:tr w:rsidR="0070632B" w:rsidRPr="0070632B" w:rsidTr="00753421">
        <w:trPr>
          <w:trHeight w:val="651"/>
        </w:trPr>
        <w:tc>
          <w:tcPr>
            <w:tcW w:w="90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004" w:type="dxa"/>
            <w:tcBorders>
              <w:top w:val="single" w:sz="4" w:space="0" w:color="000000"/>
              <w:left w:val="single" w:sz="4" w:space="0" w:color="000000"/>
              <w:bottom w:val="single" w:sz="4" w:space="0" w:color="000000"/>
              <w:right w:val="single" w:sz="4" w:space="0" w:color="000000"/>
            </w:tcBorders>
            <w:noWrap/>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3973"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c>
          <w:tcPr>
            <w:tcW w:w="1720" w:type="dxa"/>
            <w:tcBorders>
              <w:top w:val="single" w:sz="4" w:space="0" w:color="000000"/>
              <w:left w:val="single" w:sz="4" w:space="0" w:color="000000"/>
              <w:bottom w:val="single" w:sz="4" w:space="0" w:color="000000"/>
              <w:right w:val="single" w:sz="4" w:space="0" w:color="000000"/>
            </w:tcBorders>
            <w:vAlign w:val="center"/>
          </w:tcPr>
          <w:p w:rsidR="0070632B" w:rsidRPr="0070632B" w:rsidRDefault="0070632B" w:rsidP="00753421">
            <w:pPr>
              <w:widowControl/>
              <w:spacing w:line="400" w:lineRule="exact"/>
              <w:jc w:val="center"/>
              <w:textAlignment w:val="center"/>
              <w:rPr>
                <w:rFonts w:ascii="仿宋" w:eastAsia="仿宋" w:hAnsi="仿宋" w:cs="仿宋_GB2312"/>
                <w:color w:val="000000"/>
                <w:sz w:val="32"/>
                <w:szCs w:val="32"/>
              </w:rPr>
            </w:pPr>
          </w:p>
        </w:tc>
      </w:tr>
    </w:tbl>
    <w:p w:rsidR="0070632B" w:rsidRPr="0070632B" w:rsidRDefault="0070632B" w:rsidP="0070632B">
      <w:pPr>
        <w:tabs>
          <w:tab w:val="left" w:pos="480"/>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二、合同有效期：</w:t>
      </w:r>
    </w:p>
    <w:p w:rsidR="0070632B" w:rsidRPr="0070632B" w:rsidRDefault="0070632B" w:rsidP="0070632B">
      <w:pPr>
        <w:tabs>
          <w:tab w:val="left" w:pos="480"/>
        </w:tabs>
        <w:spacing w:line="540" w:lineRule="exact"/>
        <w:ind w:firstLineChars="196" w:firstLine="627"/>
        <w:rPr>
          <w:rFonts w:ascii="仿宋" w:eastAsia="仿宋" w:hAnsi="仿宋" w:cs="仿宋_GB2312"/>
          <w:color w:val="000000"/>
          <w:kern w:val="32"/>
          <w:position w:val="2"/>
          <w:sz w:val="32"/>
          <w:szCs w:val="32"/>
        </w:rPr>
      </w:pPr>
      <w:r w:rsidRPr="0070632B">
        <w:rPr>
          <w:rFonts w:ascii="仿宋" w:eastAsia="仿宋" w:hAnsi="仿宋" w:cs="仿宋_GB2312" w:hint="eastAsia"/>
          <w:color w:val="000000"/>
          <w:kern w:val="32"/>
          <w:position w:val="2"/>
          <w:sz w:val="32"/>
          <w:szCs w:val="32"/>
        </w:rPr>
        <w:t>自合同签订之日起1年（本合同有效期满或本项目最终结算金额达到合同最高执行总价，以上两个条件任何一个条件先满足，合同终止）。</w:t>
      </w:r>
    </w:p>
    <w:p w:rsidR="0070632B" w:rsidRPr="0070632B" w:rsidRDefault="0070632B" w:rsidP="0070632B">
      <w:pPr>
        <w:tabs>
          <w:tab w:val="left" w:pos="480"/>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三、结算依据：</w:t>
      </w:r>
    </w:p>
    <w:p w:rsidR="0070632B" w:rsidRPr="0070632B" w:rsidRDefault="0070632B" w:rsidP="0070632B">
      <w:pPr>
        <w:tabs>
          <w:tab w:val="left" w:pos="480"/>
        </w:tabs>
        <w:spacing w:line="540" w:lineRule="exact"/>
        <w:ind w:firstLineChars="200" w:firstLine="640"/>
        <w:rPr>
          <w:rFonts w:ascii="仿宋" w:eastAsia="仿宋" w:hAnsi="仿宋" w:cs="仿宋_GB2312"/>
          <w:color w:val="000000"/>
          <w:kern w:val="32"/>
          <w:position w:val="2"/>
          <w:sz w:val="32"/>
          <w:szCs w:val="32"/>
        </w:rPr>
      </w:pPr>
      <w:r w:rsidRPr="0070632B">
        <w:rPr>
          <w:rFonts w:ascii="仿宋" w:eastAsia="仿宋" w:hAnsi="仿宋" w:cs="仿宋_GB2312" w:hint="eastAsia"/>
          <w:color w:val="000000"/>
          <w:kern w:val="32"/>
          <w:position w:val="2"/>
          <w:sz w:val="32"/>
          <w:szCs w:val="32"/>
        </w:rPr>
        <w:t>以合同单价为结算依据，单价采购，据实结算。</w:t>
      </w:r>
    </w:p>
    <w:p w:rsidR="0070632B" w:rsidRPr="0070632B" w:rsidRDefault="0070632B" w:rsidP="0070632B">
      <w:pPr>
        <w:tabs>
          <w:tab w:val="left" w:pos="480"/>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四、质保期</w:t>
      </w:r>
    </w:p>
    <w:p w:rsidR="0070632B" w:rsidRPr="0070632B" w:rsidRDefault="00B12055" w:rsidP="0070632B">
      <w:pPr>
        <w:tabs>
          <w:tab w:val="left" w:pos="480"/>
        </w:tabs>
        <w:spacing w:line="540" w:lineRule="exact"/>
        <w:ind w:firstLineChars="196" w:firstLine="627"/>
        <w:rPr>
          <w:rFonts w:ascii="仿宋" w:eastAsia="仿宋" w:hAnsi="仿宋" w:cs="仿宋_GB2312"/>
          <w:color w:val="000000"/>
          <w:kern w:val="32"/>
          <w:position w:val="2"/>
          <w:sz w:val="32"/>
          <w:szCs w:val="32"/>
        </w:rPr>
      </w:pPr>
      <w:r w:rsidRPr="006F0393">
        <w:rPr>
          <w:rFonts w:ascii="仿宋" w:eastAsia="仿宋" w:hAnsi="仿宋" w:cs="仿宋_GB2312" w:hint="eastAsia"/>
          <w:color w:val="000000"/>
          <w:kern w:val="32"/>
          <w:position w:val="2"/>
          <w:sz w:val="32"/>
          <w:szCs w:val="32"/>
          <w:highlight w:val="yellow"/>
        </w:rPr>
        <w:t>质保期从每批次验收合格之日起两年，质保期内供应商负责提供保修及上门服务。</w:t>
      </w:r>
    </w:p>
    <w:p w:rsidR="0070632B" w:rsidRPr="0070632B" w:rsidRDefault="0070632B" w:rsidP="0070632B">
      <w:pPr>
        <w:tabs>
          <w:tab w:val="left" w:pos="1155"/>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五、交付条件</w:t>
      </w:r>
    </w:p>
    <w:p w:rsidR="0070632B" w:rsidRPr="0070632B" w:rsidRDefault="0070632B" w:rsidP="0070632B">
      <w:pPr>
        <w:tabs>
          <w:tab w:val="left" w:pos="1155"/>
        </w:tabs>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（一）交付地点：甲方指定</w:t>
      </w:r>
      <w:bookmarkStart w:id="0" w:name="_GoBack"/>
      <w:bookmarkEnd w:id="0"/>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（二）交付期：每批次货物自接到甲方通知之日起10个日历日内供货、安装到位。</w:t>
      </w:r>
    </w:p>
    <w:p w:rsidR="0070632B" w:rsidRPr="0070632B" w:rsidRDefault="0070632B" w:rsidP="0070632B">
      <w:pPr>
        <w:tabs>
          <w:tab w:val="left" w:pos="480"/>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六、合同价款</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（一）合同最高执行总价人民币：</w:t>
      </w:r>
      <w:r w:rsidRPr="0070632B">
        <w:rPr>
          <w:rFonts w:ascii="仿宋" w:eastAsia="仿宋" w:hAnsi="仿宋" w:cs="仿宋_GB2312" w:hint="eastAsia"/>
          <w:color w:val="000000"/>
          <w:sz w:val="32"/>
          <w:szCs w:val="32"/>
        </w:rPr>
        <w:t>（小写）600000元（大写） 陆拾万元整。</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（二）合同单价包含但不限于：</w:t>
      </w:r>
    </w:p>
    <w:p w:rsidR="0070632B" w:rsidRPr="0070632B" w:rsidRDefault="0070632B" w:rsidP="0070632B">
      <w:pPr>
        <w:pStyle w:val="a3"/>
        <w:spacing w:line="540" w:lineRule="exact"/>
        <w:ind w:firstLineChars="200" w:firstLine="640"/>
        <w:rPr>
          <w:rFonts w:ascii="仿宋" w:hAnsi="仿宋"/>
          <w:sz w:val="32"/>
        </w:rPr>
      </w:pPr>
      <w:r w:rsidRPr="0070632B">
        <w:rPr>
          <w:rFonts w:ascii="仿宋" w:hAnsi="仿宋" w:cs="仿宋_GB2312" w:hint="eastAsia"/>
          <w:bCs/>
          <w:color w:val="000000"/>
          <w:sz w:val="32"/>
        </w:rPr>
        <w:t>1、货物费用（货物到达甲方指定地点）及货物安装（含拆卸）、</w:t>
      </w:r>
      <w:r w:rsidRPr="0070632B">
        <w:rPr>
          <w:rFonts w:ascii="仿宋" w:hAnsi="仿宋" w:cs="仿宋_GB2312" w:hint="eastAsia"/>
          <w:bCs/>
          <w:color w:val="000000"/>
          <w:sz w:val="32"/>
        </w:rPr>
        <w:lastRenderedPageBreak/>
        <w:t>调试、验收、培训及维护保养等乙方履行合同义务所需的全部费用；</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2、质保期内的售后服务费及备品备件费用；</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3、乙方的利润、风险费用、国家征收的一切税费；</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4、由于乙方未考虑到的其他因素引起的一切费用；</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5、合同单价金额一次性包死，不受市场价格变化等因素的影响。</w:t>
      </w:r>
    </w:p>
    <w:p w:rsidR="0070632B" w:rsidRPr="0070632B" w:rsidRDefault="0070632B" w:rsidP="0070632B">
      <w:pPr>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七、款项结算：</w:t>
      </w:r>
    </w:p>
    <w:p w:rsidR="0070632B" w:rsidRPr="0070632B" w:rsidRDefault="0070632B" w:rsidP="0070632B">
      <w:pPr>
        <w:spacing w:line="540" w:lineRule="exact"/>
        <w:ind w:firstLineChars="200" w:firstLine="640"/>
        <w:rPr>
          <w:rFonts w:ascii="仿宋" w:eastAsia="仿宋" w:hAnsi="仿宋" w:cs="仿宋_GB2312"/>
          <w:bCs/>
          <w:color w:val="000000"/>
          <w:sz w:val="32"/>
          <w:szCs w:val="32"/>
        </w:rPr>
      </w:pPr>
      <w:bookmarkStart w:id="1" w:name="OLE_LINK14"/>
      <w:r w:rsidRPr="00B12055">
        <w:rPr>
          <w:rFonts w:ascii="仿宋" w:eastAsia="仿宋" w:hAnsi="仿宋" w:cs="仿宋_GB2312" w:hint="eastAsia"/>
          <w:bCs/>
          <w:color w:val="000000"/>
          <w:sz w:val="32"/>
          <w:szCs w:val="32"/>
        </w:rPr>
        <w:t>（一）付款方式：</w:t>
      </w:r>
      <w:r w:rsidRPr="00B12055">
        <w:rPr>
          <w:rFonts w:ascii="仿宋" w:eastAsia="仿宋" w:hAnsi="仿宋" w:cs="仿宋" w:hint="eastAsia"/>
          <w:sz w:val="32"/>
          <w:szCs w:val="32"/>
        </w:rPr>
        <w:t>无预付款，单价采购，合同签订后，每批次货物按照采购方指定地点，实施、调试完成，平稳运行1个月后组织验收。验收合格后，自乙方前往甲方办理资金结算之日起，10个工作日内</w:t>
      </w:r>
      <w:r w:rsidRPr="00B12055">
        <w:rPr>
          <w:rFonts w:ascii="仿宋" w:eastAsia="仿宋" w:hAnsi="仿宋" w:cs="仿宋_GB2312" w:hint="eastAsia"/>
          <w:bCs/>
          <w:sz w:val="32"/>
          <w:szCs w:val="32"/>
        </w:rPr>
        <w:t>无息支付每批次验收合格产品总价款。</w:t>
      </w:r>
    </w:p>
    <w:p w:rsidR="0070632B" w:rsidRPr="0070632B" w:rsidRDefault="0070632B" w:rsidP="0070632B">
      <w:pPr>
        <w:spacing w:line="540" w:lineRule="exact"/>
        <w:ind w:firstLineChars="196" w:firstLine="627"/>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（二）支付方式：银行转账。</w:t>
      </w:r>
    </w:p>
    <w:p w:rsidR="0070632B" w:rsidRPr="0070632B" w:rsidRDefault="0070632B" w:rsidP="0070632B">
      <w:pPr>
        <w:spacing w:line="540" w:lineRule="exact"/>
        <w:ind w:firstLineChars="196" w:firstLine="627"/>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乙方确认以下信息为收款信息：</w:t>
      </w:r>
    </w:p>
    <w:p w:rsidR="0070632B" w:rsidRPr="0070632B" w:rsidRDefault="0070632B" w:rsidP="0070632B">
      <w:pPr>
        <w:spacing w:line="540" w:lineRule="exact"/>
        <w:ind w:leftChars="297" w:left="624"/>
        <w:rPr>
          <w:rFonts w:ascii="仿宋" w:eastAsia="仿宋" w:hAnsi="仿宋" w:cs="仿宋_GB2312"/>
          <w:bCs/>
          <w:kern w:val="36"/>
          <w:sz w:val="32"/>
          <w:szCs w:val="32"/>
        </w:rPr>
      </w:pPr>
      <w:r w:rsidRPr="0070632B">
        <w:rPr>
          <w:rFonts w:ascii="仿宋" w:eastAsia="仿宋" w:hAnsi="仿宋" w:cs="仿宋_GB2312" w:hint="eastAsia"/>
          <w:bCs/>
          <w:kern w:val="36"/>
          <w:sz w:val="32"/>
          <w:szCs w:val="32"/>
        </w:rPr>
        <w:t>开户名：</w:t>
      </w:r>
    </w:p>
    <w:p w:rsidR="0070632B" w:rsidRPr="0070632B" w:rsidRDefault="0070632B" w:rsidP="0070632B">
      <w:pPr>
        <w:spacing w:line="540" w:lineRule="exact"/>
        <w:ind w:leftChars="297" w:left="624"/>
        <w:rPr>
          <w:rFonts w:ascii="仿宋" w:eastAsia="仿宋" w:hAnsi="仿宋" w:cs="仿宋_GB2312"/>
          <w:bCs/>
          <w:kern w:val="36"/>
          <w:sz w:val="32"/>
          <w:szCs w:val="32"/>
        </w:rPr>
      </w:pPr>
      <w:r w:rsidRPr="0070632B">
        <w:rPr>
          <w:rFonts w:ascii="仿宋" w:eastAsia="仿宋" w:hAnsi="仿宋" w:cs="仿宋_GB2312" w:hint="eastAsia"/>
          <w:bCs/>
          <w:kern w:val="36"/>
          <w:sz w:val="32"/>
          <w:szCs w:val="32"/>
        </w:rPr>
        <w:t>开户行：</w:t>
      </w:r>
    </w:p>
    <w:p w:rsidR="0070632B" w:rsidRPr="0070632B" w:rsidRDefault="0070632B" w:rsidP="0070632B">
      <w:pPr>
        <w:spacing w:line="540" w:lineRule="exact"/>
        <w:ind w:firstLineChars="196" w:firstLine="627"/>
        <w:rPr>
          <w:rFonts w:ascii="仿宋" w:eastAsia="仿宋" w:hAnsi="仿宋" w:cs="仿宋_GB2312"/>
          <w:bCs/>
          <w:kern w:val="36"/>
          <w:sz w:val="32"/>
          <w:szCs w:val="32"/>
        </w:rPr>
      </w:pPr>
      <w:r w:rsidRPr="0070632B">
        <w:rPr>
          <w:rFonts w:ascii="仿宋" w:eastAsia="仿宋" w:hAnsi="仿宋" w:cs="仿宋_GB2312" w:hint="eastAsia"/>
          <w:bCs/>
          <w:kern w:val="36"/>
          <w:sz w:val="32"/>
          <w:szCs w:val="32"/>
        </w:rPr>
        <w:t xml:space="preserve">账号： </w:t>
      </w:r>
    </w:p>
    <w:p w:rsidR="0070632B" w:rsidRPr="0070632B" w:rsidRDefault="0070632B" w:rsidP="0070632B">
      <w:pPr>
        <w:pStyle w:val="a4"/>
        <w:spacing w:line="540" w:lineRule="exact"/>
        <w:ind w:firstLineChars="200" w:firstLine="640"/>
        <w:rPr>
          <w:rFonts w:ascii="仿宋" w:eastAsia="仿宋" w:hAnsi="仿宋"/>
          <w:sz w:val="32"/>
          <w:szCs w:val="32"/>
        </w:rPr>
      </w:pPr>
      <w:r w:rsidRPr="0070632B">
        <w:rPr>
          <w:rFonts w:ascii="仿宋" w:eastAsia="仿宋" w:hAnsi="仿宋" w:hint="eastAsia"/>
          <w:sz w:val="32"/>
          <w:szCs w:val="32"/>
        </w:rPr>
        <w:t xml:space="preserve">   </w:t>
      </w:r>
      <w:r w:rsidRPr="0070632B">
        <w:rPr>
          <w:rFonts w:ascii="仿宋" w:eastAsia="仿宋" w:hAnsi="仿宋" w:cs="仿宋_GB2312" w:hint="eastAsia"/>
          <w:bCs/>
          <w:color w:val="000000"/>
          <w:sz w:val="32"/>
          <w:szCs w:val="32"/>
        </w:rPr>
        <w:t>乙方延期提供发票或提供的发票不符合甲方要求的，甲方有权顺延付款期限且不承担任何法律责任。因乙方原因导致甲方不能及时付款的，甲方无需承担任何责任。</w:t>
      </w:r>
    </w:p>
    <w:p w:rsidR="0070632B" w:rsidRPr="0070632B" w:rsidRDefault="0070632B" w:rsidP="0070632B">
      <w:pPr>
        <w:tabs>
          <w:tab w:val="left" w:pos="1155"/>
        </w:tabs>
        <w:spacing w:line="540" w:lineRule="exact"/>
        <w:ind w:firstLineChars="200" w:firstLine="640"/>
        <w:rPr>
          <w:rFonts w:ascii="仿宋" w:eastAsia="仿宋" w:hAnsi="仿宋" w:cs="仿宋_GB2312"/>
          <w:b/>
          <w:color w:val="000000"/>
          <w:sz w:val="32"/>
          <w:szCs w:val="32"/>
        </w:rPr>
      </w:pPr>
      <w:r w:rsidRPr="0070632B">
        <w:rPr>
          <w:rFonts w:ascii="仿宋" w:eastAsia="仿宋" w:hAnsi="仿宋" w:cs="仿宋_GB2312" w:hint="eastAsia"/>
          <w:bCs/>
          <w:color w:val="000000"/>
          <w:kern w:val="36"/>
          <w:sz w:val="32"/>
          <w:szCs w:val="32"/>
        </w:rPr>
        <w:t>（三）结算要求：验收合格后填写项目验收单（一式六份），发票按验收总价直开甲方，</w:t>
      </w:r>
      <w:r w:rsidRPr="0070632B">
        <w:rPr>
          <w:rFonts w:ascii="仿宋" w:eastAsia="仿宋" w:hAnsi="仿宋" w:cs="仿宋_GB2312" w:hint="eastAsia"/>
          <w:color w:val="000000"/>
          <w:sz w:val="32"/>
          <w:szCs w:val="32"/>
        </w:rPr>
        <w:t>乙</w:t>
      </w:r>
      <w:r w:rsidRPr="0070632B">
        <w:rPr>
          <w:rFonts w:ascii="仿宋" w:eastAsia="仿宋" w:hAnsi="仿宋" w:cs="仿宋_GB2312" w:hint="eastAsia"/>
          <w:bCs/>
          <w:color w:val="000000"/>
          <w:kern w:val="36"/>
          <w:sz w:val="32"/>
          <w:szCs w:val="32"/>
        </w:rPr>
        <w:t>方持供货合同、等额合</w:t>
      </w:r>
      <w:proofErr w:type="gramStart"/>
      <w:r w:rsidRPr="0070632B">
        <w:rPr>
          <w:rFonts w:ascii="仿宋" w:eastAsia="仿宋" w:hAnsi="仿宋" w:cs="仿宋_GB2312" w:hint="eastAsia"/>
          <w:bCs/>
          <w:color w:val="000000"/>
          <w:kern w:val="36"/>
          <w:sz w:val="32"/>
          <w:szCs w:val="32"/>
        </w:rPr>
        <w:t>规</w:t>
      </w:r>
      <w:proofErr w:type="gramEnd"/>
      <w:r w:rsidRPr="0070632B">
        <w:rPr>
          <w:rFonts w:ascii="仿宋" w:eastAsia="仿宋" w:hAnsi="仿宋" w:cs="仿宋_GB2312" w:hint="eastAsia"/>
          <w:bCs/>
          <w:color w:val="000000"/>
          <w:kern w:val="36"/>
          <w:sz w:val="32"/>
          <w:szCs w:val="32"/>
        </w:rPr>
        <w:t>发票、项目验收合格单，与甲方结算。</w:t>
      </w:r>
    </w:p>
    <w:bookmarkEnd w:id="1"/>
    <w:p w:rsidR="0070632B" w:rsidRPr="0070632B" w:rsidRDefault="0070632B" w:rsidP="0070632B">
      <w:pPr>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八、双方的权利和义务：</w:t>
      </w:r>
    </w:p>
    <w:p w:rsidR="0070632B" w:rsidRPr="0070632B" w:rsidRDefault="0070632B" w:rsidP="0070632B">
      <w:pPr>
        <w:spacing w:line="540" w:lineRule="exact"/>
        <w:ind w:firstLineChars="196" w:firstLine="627"/>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（一）甲方的权利和义务</w:t>
      </w:r>
    </w:p>
    <w:p w:rsidR="0070632B" w:rsidRPr="0070632B" w:rsidRDefault="0070632B" w:rsidP="0070632B">
      <w:pPr>
        <w:spacing w:line="540" w:lineRule="exact"/>
        <w:ind w:firstLineChars="196" w:firstLine="627"/>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1、甲方保证提供给乙方的资料、信息内容合法，不侵犯第三方的合法权益。</w:t>
      </w:r>
    </w:p>
    <w:p w:rsidR="0070632B" w:rsidRPr="0070632B" w:rsidRDefault="0070632B" w:rsidP="0070632B">
      <w:pPr>
        <w:spacing w:line="540" w:lineRule="exact"/>
        <w:ind w:firstLineChars="196" w:firstLine="627"/>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lastRenderedPageBreak/>
        <w:t>2、</w:t>
      </w:r>
      <w:r w:rsidRPr="0070632B">
        <w:rPr>
          <w:rFonts w:ascii="仿宋" w:eastAsia="仿宋" w:hAnsi="仿宋" w:cs="仿宋_GB2312" w:hint="eastAsia"/>
          <w:bCs/>
          <w:color w:val="000000"/>
          <w:kern w:val="36"/>
          <w:sz w:val="32"/>
          <w:szCs w:val="32"/>
        </w:rPr>
        <w:t>由于乙方原因不能按合同约定履约，甲方有权扣留剩余款项，作为对甲方损失的赔偿，剩余款项已付或</w:t>
      </w:r>
      <w:r w:rsidRPr="0070632B">
        <w:rPr>
          <w:rFonts w:ascii="仿宋" w:eastAsia="仿宋" w:hAnsi="仿宋" w:cs="仿宋_GB2312" w:hint="eastAsia"/>
          <w:bCs/>
          <w:color w:val="000000"/>
          <w:sz w:val="32"/>
          <w:szCs w:val="32"/>
        </w:rPr>
        <w:t>不足以赔偿甲方损失的，由乙方另行支付。</w:t>
      </w:r>
    </w:p>
    <w:p w:rsidR="0070632B" w:rsidRPr="0070632B" w:rsidRDefault="0070632B" w:rsidP="0070632B">
      <w:pPr>
        <w:spacing w:line="540" w:lineRule="exact"/>
        <w:ind w:firstLineChars="196" w:firstLine="627"/>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（二）乙方的权利和义务</w:t>
      </w:r>
    </w:p>
    <w:p w:rsidR="0070632B" w:rsidRPr="0070632B" w:rsidRDefault="0070632B" w:rsidP="0070632B">
      <w:pPr>
        <w:spacing w:line="540" w:lineRule="exact"/>
        <w:ind w:firstLineChars="200" w:firstLine="640"/>
        <w:rPr>
          <w:rFonts w:ascii="仿宋" w:eastAsia="仿宋" w:hAnsi="仿宋" w:cs="仿宋_GB2312"/>
          <w:bCs/>
          <w:color w:val="000000"/>
          <w:sz w:val="32"/>
          <w:szCs w:val="32"/>
        </w:rPr>
      </w:pPr>
      <w:r w:rsidRPr="0070632B">
        <w:rPr>
          <w:rFonts w:ascii="仿宋" w:eastAsia="仿宋" w:hAnsi="仿宋" w:hint="eastAsia"/>
          <w:sz w:val="32"/>
          <w:szCs w:val="32"/>
        </w:rPr>
        <w:t xml:space="preserve">  </w:t>
      </w:r>
      <w:r w:rsidRPr="0070632B">
        <w:rPr>
          <w:rFonts w:ascii="仿宋" w:eastAsia="仿宋" w:hAnsi="仿宋" w:cs="仿宋_GB2312" w:hint="eastAsia"/>
          <w:bCs/>
          <w:color w:val="000000"/>
          <w:sz w:val="32"/>
          <w:szCs w:val="32"/>
        </w:rPr>
        <w:t>1、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p>
    <w:p w:rsidR="0070632B" w:rsidRPr="0070632B" w:rsidRDefault="0070632B" w:rsidP="0070632B">
      <w:pPr>
        <w:spacing w:line="540" w:lineRule="exact"/>
        <w:ind w:firstLineChars="196" w:firstLine="627"/>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2、乙方保证在履行本合同过程中，不侵犯第三方的合法权益。如因乙方原因致使甲方遭受第三方追诉的，乙方应承担由此给甲方造成的全部损失，并承担违约责任。</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3、乙方按照本合同约定，在履行的过程中，不允许利用甲方提供的工作条件和相关资料进行与本项目无关的工作。如因乙方原因致使甲方遭受经济及法律追诉的，由乙方完全承担。</w:t>
      </w:r>
    </w:p>
    <w:p w:rsidR="0070632B" w:rsidRPr="0070632B" w:rsidRDefault="0070632B" w:rsidP="0070632B">
      <w:pPr>
        <w:spacing w:line="540" w:lineRule="exact"/>
        <w:ind w:firstLineChars="200" w:firstLine="640"/>
        <w:contextualSpacing/>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4、乙方必须设置安装、调试现场安全管理人员及专职安全员，杜绝违规安装。</w:t>
      </w:r>
    </w:p>
    <w:p w:rsidR="0070632B" w:rsidRPr="0070632B" w:rsidRDefault="0070632B" w:rsidP="0070632B">
      <w:pPr>
        <w:spacing w:line="540" w:lineRule="exact"/>
        <w:ind w:firstLineChars="200" w:firstLine="640"/>
        <w:contextualSpacing/>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5、乙方必须对安装、调试地域环境卫生、人员安全、生产安全、防火安全负全责。安装、调试现场的各种活动须服从甲方相关部门的管理、监督，同时做好与其它人员的交叉作业及配合工作。</w:t>
      </w:r>
    </w:p>
    <w:p w:rsidR="0070632B" w:rsidRPr="0070632B" w:rsidRDefault="0070632B" w:rsidP="0070632B">
      <w:pPr>
        <w:spacing w:line="540" w:lineRule="exact"/>
        <w:ind w:firstLineChars="200" w:firstLine="640"/>
        <w:contextualSpacing/>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6、乙方必须加强对安装、调试现场的安全监督、管理，对进入现场的易燃材料生产工具应指定专人管理，必要时派人驻守。对当日产生的易燃废料需当日清理出安装、调试现场，堆放到甲方指定区域，</w:t>
      </w:r>
      <w:proofErr w:type="gramStart"/>
      <w:r w:rsidRPr="0070632B">
        <w:rPr>
          <w:rFonts w:ascii="仿宋" w:eastAsia="仿宋" w:hAnsi="仿宋" w:cs="仿宋_GB2312" w:hint="eastAsia"/>
          <w:bCs/>
          <w:color w:val="000000"/>
          <w:kern w:val="36"/>
          <w:sz w:val="32"/>
          <w:szCs w:val="32"/>
        </w:rPr>
        <w:t>当日应</w:t>
      </w:r>
      <w:proofErr w:type="gramEnd"/>
      <w:r w:rsidRPr="0070632B">
        <w:rPr>
          <w:rFonts w:ascii="仿宋" w:eastAsia="仿宋" w:hAnsi="仿宋" w:cs="仿宋_GB2312" w:hint="eastAsia"/>
          <w:bCs/>
          <w:color w:val="000000"/>
          <w:kern w:val="36"/>
          <w:sz w:val="32"/>
          <w:szCs w:val="32"/>
        </w:rPr>
        <w:t>及时清理出院，消除安全隐患。</w:t>
      </w:r>
    </w:p>
    <w:p w:rsidR="0070632B" w:rsidRPr="0070632B" w:rsidRDefault="0070632B" w:rsidP="0070632B">
      <w:pPr>
        <w:spacing w:line="540" w:lineRule="exact"/>
        <w:ind w:firstLineChars="200" w:firstLine="640"/>
        <w:contextualSpacing/>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7、乙方供货、安装、调试人员要安全文明服务，不准赤脚或穿高</w:t>
      </w:r>
      <w:r w:rsidRPr="0070632B">
        <w:rPr>
          <w:rFonts w:ascii="仿宋" w:eastAsia="仿宋" w:hAnsi="仿宋" w:cs="仿宋_GB2312" w:hint="eastAsia"/>
          <w:bCs/>
          <w:color w:val="000000"/>
          <w:kern w:val="36"/>
          <w:sz w:val="32"/>
          <w:szCs w:val="32"/>
        </w:rPr>
        <w:lastRenderedPageBreak/>
        <w:t>跟鞋、拖鞋和裙子进入供货场地；供货场地禁止吸烟；高空作业时必须系安全带，佩戴安全帽，不得穿硬底鞋及带钉易打滑的鞋；不准违章指挥，违章作业及冒险作业；不准从高处往下抛投物料；不准酒后上岗。</w:t>
      </w:r>
    </w:p>
    <w:p w:rsidR="0070632B" w:rsidRPr="0070632B" w:rsidRDefault="0070632B" w:rsidP="0070632B">
      <w:pPr>
        <w:spacing w:line="540" w:lineRule="exact"/>
        <w:ind w:firstLineChars="200" w:firstLine="640"/>
        <w:contextualSpacing/>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8、乙方供货、安装、调试人员要严防火灾，不准在禁止烟火的地方动用明火；要文明供货，不得在安装、调试现场戏耍和打架斗殴；要注意用电安全，电器开关要设箱加锁，不准乱拉乱接电线。</w:t>
      </w:r>
    </w:p>
    <w:p w:rsidR="0070632B" w:rsidRPr="0070632B" w:rsidRDefault="0070632B" w:rsidP="0070632B">
      <w:pPr>
        <w:spacing w:line="540" w:lineRule="exact"/>
        <w:ind w:firstLineChars="200" w:firstLine="640"/>
        <w:contextualSpacing/>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9、由于乙方在供货、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w:t>
      </w:r>
    </w:p>
    <w:p w:rsidR="0070632B" w:rsidRPr="0070632B" w:rsidRDefault="0070632B" w:rsidP="0070632B">
      <w:pPr>
        <w:spacing w:line="540" w:lineRule="exact"/>
        <w:ind w:firstLineChars="200" w:firstLine="640"/>
        <w:contextualSpacing/>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10、乙方货物需在甲方指定地点有序堆放，垃圾或货物外包装应24小时内清理外运，严禁随意乱堆乱放，影响院内大环境及道路畅通。</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kern w:val="36"/>
          <w:sz w:val="32"/>
          <w:szCs w:val="32"/>
        </w:rPr>
      </w:pPr>
      <w:r w:rsidRPr="0070632B">
        <w:rPr>
          <w:rFonts w:ascii="仿宋" w:eastAsia="仿宋" w:hAnsi="仿宋" w:cs="仿宋_GB2312" w:hint="eastAsia"/>
          <w:bCs/>
          <w:color w:val="000000"/>
          <w:kern w:val="36"/>
          <w:sz w:val="32"/>
          <w:szCs w:val="32"/>
        </w:rPr>
        <w:t>11、乙方违反上述任意约定，均视为违约。甲方现场管理人员有权制止其行为并劝其离场，乙方应停工整顿且交付期不顺延（停工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w:t>
      </w:r>
      <w:r w:rsidRPr="0070632B">
        <w:rPr>
          <w:rFonts w:ascii="仿宋" w:eastAsia="仿宋" w:hAnsi="仿宋" w:cs="仿宋_GB2312"/>
          <w:bCs/>
          <w:color w:val="000000"/>
          <w:kern w:val="36"/>
          <w:sz w:val="32"/>
          <w:szCs w:val="32"/>
        </w:rPr>
        <w:t>30%</w:t>
      </w:r>
      <w:r w:rsidRPr="0070632B">
        <w:rPr>
          <w:rFonts w:ascii="仿宋" w:eastAsia="仿宋" w:hAnsi="仿宋" w:cs="仿宋_GB2312" w:hint="eastAsia"/>
          <w:bCs/>
          <w:color w:val="000000"/>
          <w:kern w:val="36"/>
          <w:sz w:val="32"/>
          <w:szCs w:val="32"/>
        </w:rPr>
        <w:t>承担违约金，若违约金不足以弥补甲方损失的，由乙方另行支付。</w:t>
      </w:r>
    </w:p>
    <w:p w:rsidR="0070632B" w:rsidRPr="0070632B" w:rsidRDefault="0070632B" w:rsidP="0070632B">
      <w:pPr>
        <w:tabs>
          <w:tab w:val="left" w:pos="480"/>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九、运输</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（一）运输由乙方负责，运杂费已包含在合同最高执行总价内，包括从货物供应地点所含的运输费、装卸费、仓储费、保险费等。</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（二）运输方式由乙方自行选择，但必须保证按期交付。</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hint="eastAsia"/>
          <w:sz w:val="32"/>
          <w:szCs w:val="32"/>
        </w:rPr>
        <w:t xml:space="preserve">  </w:t>
      </w:r>
      <w:r w:rsidRPr="0070632B">
        <w:rPr>
          <w:rFonts w:ascii="仿宋" w:eastAsia="仿宋" w:hAnsi="仿宋" w:cs="仿宋_GB2312" w:hint="eastAsia"/>
          <w:bCs/>
          <w:color w:val="000000"/>
          <w:sz w:val="32"/>
          <w:szCs w:val="32"/>
        </w:rPr>
        <w:t>（三）货物验收合格前产生的一切毁损、灭失的风险及质量问题均由乙方承担。</w:t>
      </w:r>
    </w:p>
    <w:p w:rsidR="0070632B" w:rsidRPr="0070632B" w:rsidRDefault="0070632B" w:rsidP="0070632B">
      <w:pPr>
        <w:tabs>
          <w:tab w:val="left" w:pos="0"/>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lastRenderedPageBreak/>
        <w:t>十、验收</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（一）货物到达甲方指定地点后，甲方根据合同要求，进行外观验收，确认产地、规格、型号和数量。</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（二）按照甲方标书和乙方投标文件及承诺中的要求，安装、调试、检测，平稳运行，确认项目完成，乙方进行自检，自检合格后，准备验收文件，并书面通知甲方。</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（三）甲方确认乙方的自</w:t>
      </w:r>
      <w:proofErr w:type="gramStart"/>
      <w:r w:rsidRPr="0070632B">
        <w:rPr>
          <w:rFonts w:ascii="仿宋" w:eastAsia="仿宋" w:hAnsi="仿宋" w:cs="仿宋_GB2312" w:hint="eastAsia"/>
          <w:color w:val="000000"/>
          <w:sz w:val="32"/>
          <w:szCs w:val="32"/>
        </w:rPr>
        <w:t>检内容</w:t>
      </w:r>
      <w:proofErr w:type="gramEnd"/>
      <w:r w:rsidRPr="0070632B">
        <w:rPr>
          <w:rFonts w:ascii="仿宋" w:eastAsia="仿宋" w:hAnsi="仿宋" w:cs="仿宋_GB2312" w:hint="eastAsia"/>
          <w:color w:val="000000"/>
          <w:sz w:val="32"/>
          <w:szCs w:val="32"/>
        </w:rPr>
        <w:t>后，组织乙方（必要时请有关专家）进行项目验收。验收合格后，填写</w:t>
      </w:r>
      <w:r w:rsidRPr="0070632B">
        <w:rPr>
          <w:rFonts w:ascii="仿宋" w:eastAsia="仿宋" w:hAnsi="仿宋" w:cs="仿宋_GB2312" w:hint="eastAsia"/>
          <w:bCs/>
          <w:color w:val="000000"/>
          <w:sz w:val="32"/>
          <w:szCs w:val="32"/>
        </w:rPr>
        <w:t>验收单（一式六份）</w:t>
      </w:r>
      <w:r w:rsidRPr="0070632B">
        <w:rPr>
          <w:rFonts w:ascii="仿宋" w:eastAsia="仿宋" w:hAnsi="仿宋" w:cs="仿宋_GB2312" w:hint="eastAsia"/>
          <w:color w:val="000000"/>
          <w:sz w:val="32"/>
          <w:szCs w:val="32"/>
        </w:rPr>
        <w:t>作为对项目的结算依据。</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（四）如验收不合格，乙方应负责整改或返修，直至甲方验收合格为止，</w:t>
      </w:r>
      <w:r w:rsidRPr="0070632B">
        <w:rPr>
          <w:rFonts w:ascii="仿宋" w:eastAsia="仿宋" w:hAnsi="仿宋" w:cs="仿宋_GB2312" w:hint="eastAsia"/>
          <w:color w:val="000000"/>
          <w:spacing w:val="-20"/>
          <w:kern w:val="32"/>
          <w:position w:val="2"/>
          <w:sz w:val="32"/>
          <w:szCs w:val="32"/>
        </w:rPr>
        <w:t>且工期不顺延，由此产生的费用及造成的损失，乙方自行承担</w:t>
      </w:r>
      <w:r w:rsidRPr="0070632B">
        <w:rPr>
          <w:rFonts w:ascii="仿宋" w:eastAsia="仿宋" w:hAnsi="仿宋" w:cs="仿宋_GB2312" w:hint="eastAsia"/>
          <w:color w:val="000000"/>
          <w:sz w:val="32"/>
          <w:szCs w:val="32"/>
        </w:rPr>
        <w:t>。若乙方交付项目验收不合格累计超过3次的，甲方有权选择解除合同，</w:t>
      </w:r>
      <w:proofErr w:type="gramStart"/>
      <w:r w:rsidRPr="0070632B">
        <w:rPr>
          <w:rFonts w:ascii="仿宋" w:eastAsia="仿宋" w:hAnsi="仿宋" w:cs="仿宋_GB2312" w:hint="eastAsia"/>
          <w:color w:val="000000"/>
          <w:sz w:val="32"/>
          <w:szCs w:val="32"/>
        </w:rPr>
        <w:t>若合同</w:t>
      </w:r>
      <w:proofErr w:type="gramEnd"/>
      <w:r w:rsidRPr="0070632B">
        <w:rPr>
          <w:rFonts w:ascii="仿宋" w:eastAsia="仿宋" w:hAnsi="仿宋" w:cs="仿宋_GB2312" w:hint="eastAsia"/>
          <w:color w:val="000000"/>
          <w:sz w:val="32"/>
          <w:szCs w:val="32"/>
        </w:rPr>
        <w:t>解除，乙方应按照本协议违约责任第（二）</w:t>
      </w:r>
      <w:proofErr w:type="gramStart"/>
      <w:r w:rsidRPr="0070632B">
        <w:rPr>
          <w:rFonts w:ascii="仿宋" w:eastAsia="仿宋" w:hAnsi="仿宋" w:cs="仿宋_GB2312" w:hint="eastAsia"/>
          <w:color w:val="000000"/>
          <w:sz w:val="32"/>
          <w:szCs w:val="32"/>
        </w:rPr>
        <w:t>款承担</w:t>
      </w:r>
      <w:proofErr w:type="gramEnd"/>
      <w:r w:rsidRPr="0070632B">
        <w:rPr>
          <w:rFonts w:ascii="仿宋" w:eastAsia="仿宋" w:hAnsi="仿宋" w:cs="仿宋_GB2312" w:hint="eastAsia"/>
          <w:color w:val="000000"/>
          <w:sz w:val="32"/>
          <w:szCs w:val="32"/>
        </w:rPr>
        <w:t>违约责任。若因乙方项目货物验收不合格导致乙方货物交付延期的，乙方仍应按本合同违约责任第（二）</w:t>
      </w:r>
      <w:proofErr w:type="gramStart"/>
      <w:r w:rsidRPr="0070632B">
        <w:rPr>
          <w:rFonts w:ascii="仿宋" w:eastAsia="仿宋" w:hAnsi="仿宋" w:cs="仿宋_GB2312" w:hint="eastAsia"/>
          <w:color w:val="000000"/>
          <w:sz w:val="32"/>
          <w:szCs w:val="32"/>
        </w:rPr>
        <w:t>款承担</w:t>
      </w:r>
      <w:proofErr w:type="gramEnd"/>
      <w:r w:rsidRPr="0070632B">
        <w:rPr>
          <w:rFonts w:ascii="仿宋" w:eastAsia="仿宋" w:hAnsi="仿宋" w:cs="仿宋_GB2312" w:hint="eastAsia"/>
          <w:color w:val="000000"/>
          <w:sz w:val="32"/>
          <w:szCs w:val="32"/>
        </w:rPr>
        <w:t>违约责任。</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（五）乙方向甲方提交项目实施过程中的所有资料，以便甲方日后管理和维护。</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（六）验收依据</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1、招标文件、投标文件、澄清表（函）；</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2、本合同及附件文本；</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3、国家相应的标准、规范；</w:t>
      </w:r>
    </w:p>
    <w:p w:rsidR="0070632B" w:rsidRPr="0070632B" w:rsidRDefault="0070632B" w:rsidP="0070632B">
      <w:pPr>
        <w:tabs>
          <w:tab w:val="left" w:pos="0"/>
        </w:tabs>
        <w:spacing w:line="540" w:lineRule="exact"/>
        <w:ind w:firstLineChars="196" w:firstLine="627"/>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4、使用说明书；（中文）；</w:t>
      </w:r>
    </w:p>
    <w:p w:rsidR="0070632B" w:rsidRPr="0070632B" w:rsidRDefault="0070632B" w:rsidP="0070632B">
      <w:pPr>
        <w:tabs>
          <w:tab w:val="left" w:pos="0"/>
          <w:tab w:val="center" w:pos="4153"/>
        </w:tabs>
        <w:spacing w:line="540" w:lineRule="exact"/>
        <w:ind w:firstLineChars="178" w:firstLine="57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5、其它资料。</w:t>
      </w:r>
    </w:p>
    <w:p w:rsidR="0070632B" w:rsidRPr="0070632B" w:rsidRDefault="0070632B" w:rsidP="0070632B">
      <w:pPr>
        <w:tabs>
          <w:tab w:val="left" w:pos="1155"/>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十一、质量保证</w:t>
      </w:r>
    </w:p>
    <w:p w:rsidR="0070632B" w:rsidRPr="0070632B" w:rsidRDefault="0070632B" w:rsidP="0070632B">
      <w:pPr>
        <w:spacing w:line="540" w:lineRule="exact"/>
        <w:ind w:firstLine="48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（一）保证技术指标先进、质量性能可靠、进货渠道正常、功能齐</w:t>
      </w:r>
      <w:r w:rsidRPr="0070632B">
        <w:rPr>
          <w:rFonts w:ascii="仿宋" w:eastAsia="仿宋" w:hAnsi="仿宋" w:cs="仿宋_GB2312" w:hint="eastAsia"/>
          <w:color w:val="000000"/>
          <w:sz w:val="32"/>
          <w:szCs w:val="32"/>
        </w:rPr>
        <w:lastRenderedPageBreak/>
        <w:t>全、配置合理，全面满足技术要求。</w:t>
      </w:r>
    </w:p>
    <w:p w:rsidR="0070632B" w:rsidRPr="0070632B" w:rsidRDefault="0070632B" w:rsidP="0070632B">
      <w:pPr>
        <w:spacing w:line="540" w:lineRule="exact"/>
        <w:ind w:firstLine="48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（二）符合国家有关规范要求，确保达到最佳运行状态。</w:t>
      </w:r>
    </w:p>
    <w:p w:rsidR="0070632B" w:rsidRPr="0070632B" w:rsidRDefault="0070632B" w:rsidP="0070632B">
      <w:pPr>
        <w:spacing w:line="540" w:lineRule="exact"/>
        <w:ind w:firstLine="480"/>
        <w:rPr>
          <w:rFonts w:ascii="仿宋" w:eastAsia="仿宋" w:hAnsi="仿宋" w:cs="仿宋_GB2312"/>
          <w:color w:val="000000"/>
          <w:sz w:val="32"/>
          <w:szCs w:val="32"/>
        </w:rPr>
      </w:pPr>
      <w:r w:rsidRPr="0070632B">
        <w:rPr>
          <w:rFonts w:ascii="仿宋" w:eastAsia="仿宋" w:hAnsi="仿宋" w:hint="eastAsia"/>
          <w:color w:val="000000"/>
          <w:sz w:val="32"/>
          <w:szCs w:val="32"/>
        </w:rPr>
        <w:t>（三）具有良好的外观，适合安装场所的使用。</w:t>
      </w:r>
    </w:p>
    <w:p w:rsidR="0070632B" w:rsidRPr="0070632B" w:rsidRDefault="0070632B" w:rsidP="0070632B">
      <w:pPr>
        <w:tabs>
          <w:tab w:val="left" w:pos="1155"/>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十二、售后服务：</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（一）质保期内</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自安装调试、检测、正常运行并验收合格之日起：</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hint="eastAsia"/>
          <w:color w:val="000000"/>
          <w:sz w:val="32"/>
          <w:szCs w:val="32"/>
        </w:rPr>
        <w:t>1、同一货物出现质量问题，经过两次维修后仍无法正常使用，乙方必须更换同品牌、同型号、同规格的新产品。</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2、</w:t>
      </w:r>
      <w:proofErr w:type="gramStart"/>
      <w:r w:rsidRPr="0070632B">
        <w:rPr>
          <w:rFonts w:ascii="仿宋" w:eastAsia="仿宋" w:hAnsi="仿宋" w:cs="仿宋_GB2312" w:hint="eastAsia"/>
          <w:color w:val="000000"/>
          <w:sz w:val="32"/>
          <w:szCs w:val="32"/>
        </w:rPr>
        <w:t>凡正常</w:t>
      </w:r>
      <w:proofErr w:type="gramEnd"/>
      <w:r w:rsidRPr="0070632B">
        <w:rPr>
          <w:rFonts w:ascii="仿宋" w:eastAsia="仿宋" w:hAnsi="仿宋" w:cs="仿宋_GB2312" w:hint="eastAsia"/>
          <w:color w:val="000000"/>
          <w:sz w:val="32"/>
          <w:szCs w:val="32"/>
        </w:rPr>
        <w:t>使用中出现的故障，均由乙方负责提供免费检测维修、更换不合格的零部件直至整体产品（更换的零部件或整体产品应保证自更换之日</w:t>
      </w:r>
      <w:proofErr w:type="gramStart"/>
      <w:r w:rsidRPr="0070632B">
        <w:rPr>
          <w:rFonts w:ascii="仿宋" w:eastAsia="仿宋" w:hAnsi="仿宋" w:cs="仿宋_GB2312" w:hint="eastAsia"/>
          <w:color w:val="000000"/>
          <w:sz w:val="32"/>
          <w:szCs w:val="32"/>
        </w:rPr>
        <w:t>起提供</w:t>
      </w:r>
      <w:proofErr w:type="gramEnd"/>
      <w:r w:rsidRPr="0070632B">
        <w:rPr>
          <w:rFonts w:ascii="仿宋" w:eastAsia="仿宋" w:hAnsi="仿宋" w:cs="仿宋_GB2312" w:hint="eastAsia"/>
          <w:color w:val="000000"/>
          <w:sz w:val="32"/>
          <w:szCs w:val="32"/>
        </w:rPr>
        <w:t>相同的质量保证期）。</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3、乙方电话响应时间10分钟内，到达现场时间不超过2小时，24小时内不能修复的故障，乙方应免费提供同品牌、同型号、同规格备用产品，发生的全部费用由乙方承担。若需返厂维修，乙方承担往返费用。若乙方未按照上述约定期限内及时解决问题，造成甲方损失扩大的，乙方应就损失扩大部分承担赔偿责任。</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4、乙方不能解决的故障，甲方有权指定第三方维修，维修费用由乙方承担。</w:t>
      </w:r>
    </w:p>
    <w:p w:rsidR="0070632B" w:rsidRPr="0070632B" w:rsidRDefault="0070632B" w:rsidP="0070632B">
      <w:pPr>
        <w:spacing w:line="540" w:lineRule="exact"/>
        <w:ind w:firstLineChars="200" w:firstLine="640"/>
        <w:rPr>
          <w:rFonts w:ascii="仿宋" w:eastAsia="仿宋" w:hAnsi="仿宋"/>
          <w:color w:val="000000"/>
          <w:sz w:val="32"/>
          <w:szCs w:val="32"/>
        </w:rPr>
      </w:pPr>
      <w:r w:rsidRPr="0070632B">
        <w:rPr>
          <w:rFonts w:ascii="仿宋" w:eastAsia="仿宋" w:hAnsi="仿宋" w:cs="仿宋_GB2312" w:hint="eastAsia"/>
          <w:color w:val="000000"/>
          <w:sz w:val="32"/>
          <w:szCs w:val="32"/>
        </w:rPr>
        <w:t>5、乙方不能2小时到达现场、不能24小时解决问题，不能履行质保期内的义务，甲方有权制定第三方维修，维修费用由乙方承担。甲方有权从尾款中扣除，尾款已付或不足以支付全部维修费用的，由乙方另行支付。</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6、30天内，如出现质量问题，可以选择换货或退货。</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7、30天至60天内，如出现质量问题，可以选择换货。</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8、免费提供每周7天/每天24小时不间断的电话支持服务，解答</w:t>
      </w:r>
      <w:r w:rsidRPr="0070632B">
        <w:rPr>
          <w:rFonts w:ascii="仿宋" w:eastAsia="仿宋" w:hAnsi="仿宋" w:cs="仿宋_GB2312" w:hint="eastAsia"/>
          <w:color w:val="000000"/>
          <w:sz w:val="32"/>
          <w:szCs w:val="32"/>
        </w:rPr>
        <w:lastRenderedPageBreak/>
        <w:t>甲方在使用过程中遇到的问题。</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9、定期派专业维修人员到现场走访，给予检查维护。并向甲方提供巡检单（一式两份，由双方签字确认），内容包含但不限于巡检时间、巡检内容、巡检结果。</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10、款项结清前，乙方应对所提供产品进行全面检测，全面保养维护。</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（二）质保期满后</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乙方应保证以合理的价格提供维护和保养服务，当发生故障时，乙方应按服务期</w:t>
      </w:r>
      <w:proofErr w:type="gramStart"/>
      <w:r w:rsidRPr="0070632B">
        <w:rPr>
          <w:rFonts w:ascii="仿宋" w:eastAsia="仿宋" w:hAnsi="仿宋" w:cs="仿宋_GB2312" w:hint="eastAsia"/>
          <w:color w:val="000000"/>
          <w:sz w:val="32"/>
          <w:szCs w:val="32"/>
        </w:rPr>
        <w:t>内相同</w:t>
      </w:r>
      <w:proofErr w:type="gramEnd"/>
      <w:r w:rsidRPr="0070632B">
        <w:rPr>
          <w:rFonts w:ascii="仿宋" w:eastAsia="仿宋" w:hAnsi="仿宋" w:cs="仿宋_GB2312" w:hint="eastAsia"/>
          <w:color w:val="000000"/>
          <w:sz w:val="32"/>
          <w:szCs w:val="32"/>
        </w:rPr>
        <w:t>的服务标准进行维护处理。</w:t>
      </w:r>
    </w:p>
    <w:p w:rsidR="0070632B" w:rsidRPr="0070632B" w:rsidRDefault="0070632B" w:rsidP="0070632B">
      <w:pPr>
        <w:spacing w:line="540" w:lineRule="exact"/>
        <w:ind w:firstLineChars="210" w:firstLine="672"/>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（三）培训</w:t>
      </w:r>
    </w:p>
    <w:p w:rsidR="0070632B" w:rsidRPr="0070632B" w:rsidRDefault="0070632B" w:rsidP="0070632B">
      <w:pPr>
        <w:spacing w:line="540" w:lineRule="exact"/>
        <w:ind w:firstLineChars="200" w:firstLine="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提供免费培训，使操作、维护人员掌握使用、维护等操作方法，并预期达到熟练操作水平。培训具体内容可以根据甲方情况熟悉、现场使用情况等灵活调整。</w:t>
      </w:r>
    </w:p>
    <w:p w:rsidR="0070632B" w:rsidRPr="0070632B" w:rsidRDefault="0070632B" w:rsidP="0070632B">
      <w:pPr>
        <w:spacing w:line="540" w:lineRule="exact"/>
        <w:contextualSpacing/>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十三、特殊要求：</w:t>
      </w:r>
    </w:p>
    <w:p w:rsidR="0070632B" w:rsidRPr="0070632B" w:rsidRDefault="0070632B" w:rsidP="0070632B">
      <w:pPr>
        <w:spacing w:line="540" w:lineRule="exact"/>
        <w:ind w:firstLineChars="200" w:firstLine="640"/>
        <w:contextualSpacing/>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（一）因甲方为一所三级甲等医院，就诊患者较多人员较为复杂，病员均为特殊群体，甲方要求在供货过程当中，始终以患者为第一，任何供货决不能影响患者正常就诊。</w:t>
      </w:r>
    </w:p>
    <w:p w:rsidR="0070632B" w:rsidRPr="0070632B" w:rsidRDefault="0070632B" w:rsidP="0070632B">
      <w:pPr>
        <w:spacing w:line="540" w:lineRule="exact"/>
        <w:ind w:firstLineChars="200" w:firstLine="640"/>
        <w:contextualSpacing/>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 xml:space="preserve">（二）无论供货大小难易以及节假日与夜间供货，要求乙方积极组织供货力量正常供货，服从甲方工作安排。 </w:t>
      </w:r>
    </w:p>
    <w:p w:rsidR="0070632B" w:rsidRPr="0070632B" w:rsidRDefault="0070632B" w:rsidP="0070632B">
      <w:pPr>
        <w:tabs>
          <w:tab w:val="left" w:pos="1155"/>
        </w:tabs>
        <w:spacing w:line="540" w:lineRule="exact"/>
        <w:ind w:firstLineChars="200" w:firstLine="640"/>
        <w:rPr>
          <w:rFonts w:ascii="仿宋" w:eastAsia="仿宋" w:hAnsi="仿宋" w:cs="仿宋_GB2312"/>
          <w:b/>
          <w:color w:val="000000"/>
          <w:sz w:val="32"/>
          <w:szCs w:val="32"/>
        </w:rPr>
      </w:pPr>
      <w:r w:rsidRPr="0070632B">
        <w:rPr>
          <w:rFonts w:ascii="仿宋" w:eastAsia="仿宋" w:hAnsi="仿宋" w:cs="仿宋_GB2312" w:hint="eastAsia"/>
          <w:bCs/>
          <w:color w:val="000000"/>
          <w:sz w:val="32"/>
          <w:szCs w:val="32"/>
        </w:rPr>
        <w:t>（三）乙方对甲方突发公共卫生事件及各项应急预案应积极响应并派员配合及协助工作，不得拒绝推诿。</w:t>
      </w:r>
    </w:p>
    <w:p w:rsidR="0070632B" w:rsidRPr="0070632B" w:rsidRDefault="0070632B" w:rsidP="0070632B">
      <w:pPr>
        <w:tabs>
          <w:tab w:val="left" w:pos="0"/>
          <w:tab w:val="center" w:pos="4153"/>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十四、违约责任</w:t>
      </w:r>
    </w:p>
    <w:p w:rsidR="0070632B" w:rsidRPr="0070632B" w:rsidRDefault="0070632B" w:rsidP="0070632B">
      <w:pPr>
        <w:tabs>
          <w:tab w:val="left" w:pos="0"/>
          <w:tab w:val="center" w:pos="4153"/>
        </w:tabs>
        <w:spacing w:line="540" w:lineRule="exact"/>
        <w:ind w:firstLine="570"/>
        <w:rPr>
          <w:rFonts w:ascii="仿宋" w:eastAsia="仿宋" w:hAnsi="仿宋"/>
          <w:color w:val="000000"/>
          <w:sz w:val="32"/>
          <w:szCs w:val="32"/>
        </w:rPr>
      </w:pPr>
      <w:r w:rsidRPr="0070632B">
        <w:rPr>
          <w:rFonts w:ascii="仿宋" w:eastAsia="仿宋" w:hAnsi="仿宋" w:hint="eastAsia"/>
          <w:color w:val="000000"/>
          <w:sz w:val="32"/>
          <w:szCs w:val="32"/>
        </w:rPr>
        <w:t>（一）按《中华人民共和国民法典》中的相关条款执行。</w:t>
      </w:r>
    </w:p>
    <w:p w:rsidR="0070632B" w:rsidRPr="0070632B" w:rsidRDefault="0070632B" w:rsidP="0070632B">
      <w:pPr>
        <w:tabs>
          <w:tab w:val="left" w:pos="0"/>
          <w:tab w:val="center" w:pos="4153"/>
        </w:tabs>
        <w:spacing w:line="540" w:lineRule="exact"/>
        <w:ind w:firstLine="570"/>
        <w:rPr>
          <w:rFonts w:ascii="仿宋" w:eastAsia="仿宋" w:hAnsi="仿宋"/>
          <w:color w:val="000000"/>
          <w:sz w:val="32"/>
          <w:szCs w:val="32"/>
        </w:rPr>
      </w:pPr>
      <w:r w:rsidRPr="0070632B">
        <w:rPr>
          <w:rFonts w:ascii="仿宋" w:eastAsia="仿宋" w:hAnsi="仿宋" w:hint="eastAsia"/>
          <w:color w:val="000000"/>
          <w:sz w:val="32"/>
          <w:szCs w:val="32"/>
        </w:rPr>
        <w:t>（二）未按合同要求提供货物，或货物质量不能满足本合同、招标文件、投标文件等相关要求的，甲方有权解除合同（合同自书面解除通</w:t>
      </w:r>
      <w:r w:rsidRPr="0070632B">
        <w:rPr>
          <w:rFonts w:ascii="仿宋" w:eastAsia="仿宋" w:hAnsi="仿宋" w:hint="eastAsia"/>
          <w:color w:val="000000"/>
          <w:sz w:val="32"/>
          <w:szCs w:val="32"/>
        </w:rPr>
        <w:lastRenderedPageBreak/>
        <w:t>知到达乙方之日起解除），乙方赔偿甲方解除合同的全部损失（包括但不限于重新采购产生的费用及其它由此造成的甲方对第三方的违约损失）。同时按《政府采购法》有关处罚条款报监管机构进行相应的处罚。</w:t>
      </w:r>
    </w:p>
    <w:p w:rsidR="0070632B" w:rsidRPr="0070632B" w:rsidRDefault="0070632B" w:rsidP="0070632B">
      <w:pPr>
        <w:tabs>
          <w:tab w:val="left" w:pos="0"/>
          <w:tab w:val="center" w:pos="4153"/>
        </w:tabs>
        <w:spacing w:line="540" w:lineRule="exact"/>
        <w:ind w:firstLine="570"/>
        <w:rPr>
          <w:rFonts w:ascii="仿宋" w:eastAsia="仿宋" w:hAnsi="仿宋"/>
          <w:color w:val="000000"/>
          <w:sz w:val="32"/>
          <w:szCs w:val="32"/>
        </w:rPr>
      </w:pPr>
      <w:r w:rsidRPr="0070632B">
        <w:rPr>
          <w:rFonts w:ascii="仿宋" w:eastAsia="仿宋" w:hAnsi="仿宋" w:hint="eastAsia"/>
          <w:color w:val="000000"/>
          <w:sz w:val="32"/>
          <w:szCs w:val="32"/>
        </w:rPr>
        <w:t>（三）乙方逾期交付货物的，除应及时交足货物外，同时还应按合同最高执行总价的3‰</w:t>
      </w:r>
      <w:r w:rsidRPr="0070632B">
        <w:rPr>
          <w:rFonts w:ascii="仿宋" w:eastAsia="仿宋" w:hAnsi="仿宋"/>
          <w:color w:val="000000"/>
          <w:sz w:val="32"/>
          <w:szCs w:val="32"/>
        </w:rPr>
        <w:t>/</w:t>
      </w:r>
      <w:r w:rsidRPr="0070632B">
        <w:rPr>
          <w:rFonts w:ascii="仿宋" w:eastAsia="仿宋" w:hAnsi="仿宋" w:hint="eastAsia"/>
          <w:color w:val="000000"/>
          <w:sz w:val="32"/>
          <w:szCs w:val="32"/>
        </w:rPr>
        <w:t>天向甲方支付违约金。逾期交货超过</w:t>
      </w:r>
      <w:r w:rsidRPr="0070632B">
        <w:rPr>
          <w:rFonts w:ascii="仿宋" w:eastAsia="仿宋" w:hAnsi="仿宋"/>
          <w:color w:val="000000"/>
          <w:sz w:val="32"/>
          <w:szCs w:val="32"/>
        </w:rPr>
        <w:t>10</w:t>
      </w:r>
      <w:r w:rsidRPr="0070632B">
        <w:rPr>
          <w:rFonts w:ascii="仿宋" w:eastAsia="仿宋" w:hAnsi="仿宋" w:hint="eastAsia"/>
          <w:color w:val="000000"/>
          <w:sz w:val="32"/>
          <w:szCs w:val="32"/>
        </w:rPr>
        <w:t>天，视为乙方根本违约，甲方有权解除合同（合同自书面解除通知到达乙方之日起解除），乙方应按合同最高执行总价的</w:t>
      </w:r>
      <w:r w:rsidRPr="0070632B">
        <w:rPr>
          <w:rFonts w:ascii="仿宋" w:eastAsia="仿宋" w:hAnsi="仿宋"/>
          <w:color w:val="000000"/>
          <w:sz w:val="32"/>
          <w:szCs w:val="32"/>
        </w:rPr>
        <w:t>30%</w:t>
      </w:r>
      <w:r w:rsidRPr="0070632B">
        <w:rPr>
          <w:rFonts w:ascii="仿宋" w:eastAsia="仿宋" w:hAnsi="仿宋" w:hint="eastAsia"/>
          <w:color w:val="000000"/>
          <w:sz w:val="32"/>
          <w:szCs w:val="32"/>
        </w:rPr>
        <w:t>承担违约金，若违约金不足以弥补甲方解除合同的全部损失（包括但不限于重新采购产生的费用、合同未履行导致不能按规划交付使用可能产生的费用）的由乙方另行支付。</w:t>
      </w:r>
    </w:p>
    <w:p w:rsidR="0070632B" w:rsidRPr="0070632B" w:rsidRDefault="0070632B" w:rsidP="0070632B">
      <w:pPr>
        <w:tabs>
          <w:tab w:val="left" w:pos="0"/>
          <w:tab w:val="center" w:pos="4153"/>
        </w:tabs>
        <w:spacing w:line="540" w:lineRule="exact"/>
        <w:ind w:firstLine="570"/>
        <w:rPr>
          <w:rFonts w:ascii="仿宋" w:eastAsia="仿宋" w:hAnsi="仿宋"/>
          <w:color w:val="000000"/>
          <w:sz w:val="32"/>
          <w:szCs w:val="32"/>
        </w:rPr>
      </w:pPr>
      <w:r w:rsidRPr="0070632B">
        <w:rPr>
          <w:rFonts w:ascii="仿宋" w:eastAsia="仿宋" w:hAnsi="仿宋" w:hint="eastAsia"/>
          <w:color w:val="000000"/>
          <w:sz w:val="32"/>
          <w:szCs w:val="32"/>
        </w:rPr>
        <w:t>（四）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rsidR="0070632B" w:rsidRPr="0070632B" w:rsidRDefault="0070632B" w:rsidP="0070632B">
      <w:pPr>
        <w:tabs>
          <w:tab w:val="left" w:pos="0"/>
          <w:tab w:val="center" w:pos="4153"/>
        </w:tabs>
        <w:spacing w:line="540" w:lineRule="exact"/>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十五、合同争议的解决</w:t>
      </w:r>
    </w:p>
    <w:p w:rsidR="0070632B" w:rsidRPr="0070632B" w:rsidRDefault="0070632B" w:rsidP="0070632B">
      <w:pPr>
        <w:tabs>
          <w:tab w:val="left" w:pos="0"/>
          <w:tab w:val="center" w:pos="4153"/>
        </w:tabs>
        <w:spacing w:line="540" w:lineRule="exact"/>
        <w:ind w:firstLine="570"/>
        <w:rPr>
          <w:rFonts w:ascii="仿宋" w:eastAsia="仿宋" w:hAnsi="仿宋" w:cs="仿宋_GB2312"/>
          <w:color w:val="000000"/>
          <w:sz w:val="32"/>
          <w:szCs w:val="32"/>
        </w:rPr>
      </w:pPr>
      <w:r w:rsidRPr="0070632B">
        <w:rPr>
          <w:rFonts w:ascii="仿宋" w:eastAsia="仿宋" w:hAnsi="仿宋" w:cs="仿宋_GB2312" w:hint="eastAsia"/>
          <w:bCs/>
          <w:color w:val="000000"/>
          <w:sz w:val="32"/>
          <w:szCs w:val="32"/>
        </w:rPr>
        <w:t>合同执行中发生争议的，当事人双方应协商解决，无法协商或协商达不成一致时，双方均有权向甲方住所地人民法院提请诉讼。</w:t>
      </w:r>
    </w:p>
    <w:p w:rsidR="0070632B" w:rsidRPr="0070632B" w:rsidRDefault="0070632B" w:rsidP="0070632B">
      <w:pPr>
        <w:spacing w:line="540" w:lineRule="exact"/>
        <w:outlineLvl w:val="0"/>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十六、合同生效</w:t>
      </w:r>
    </w:p>
    <w:p w:rsidR="0070632B" w:rsidRPr="0070632B" w:rsidRDefault="0070632B" w:rsidP="0070632B">
      <w:pPr>
        <w:spacing w:line="540" w:lineRule="exact"/>
        <w:ind w:firstLineChars="200" w:firstLine="640"/>
        <w:outlineLvl w:val="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合同一式陆份，甲方肆份、乙方贰份，均具有同等法律效力。合同经甲方、乙方签字盖章后生效，合同执行完毕后，自动终止（合同的服务承诺则长期有效）。</w:t>
      </w:r>
    </w:p>
    <w:p w:rsidR="0070632B" w:rsidRPr="0070632B" w:rsidRDefault="0070632B" w:rsidP="0070632B">
      <w:pPr>
        <w:spacing w:line="540" w:lineRule="exact"/>
        <w:outlineLvl w:val="0"/>
        <w:rPr>
          <w:rFonts w:ascii="仿宋" w:eastAsia="仿宋" w:hAnsi="仿宋" w:cs="仿宋_GB2312"/>
          <w:b/>
          <w:color w:val="000000"/>
          <w:sz w:val="32"/>
          <w:szCs w:val="32"/>
        </w:rPr>
      </w:pPr>
      <w:r w:rsidRPr="0070632B">
        <w:rPr>
          <w:rFonts w:ascii="仿宋" w:eastAsia="仿宋" w:hAnsi="仿宋" w:cs="仿宋_GB2312" w:hint="eastAsia"/>
          <w:b/>
          <w:color w:val="000000"/>
          <w:sz w:val="32"/>
          <w:szCs w:val="32"/>
        </w:rPr>
        <w:t>十七、其他事项</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（一）招标文件、投标文件、澄清表（函）、中标通知书、合同附件均成为合同不可分割的部分，与本合同具有同等法律效力。</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（二）合同未尽事宜，由甲、乙双方协商签订补充协议，作为合同</w:t>
      </w:r>
      <w:r w:rsidRPr="0070632B">
        <w:rPr>
          <w:rFonts w:ascii="仿宋" w:eastAsia="仿宋" w:hAnsi="仿宋" w:cs="仿宋_GB2312" w:hint="eastAsia"/>
          <w:bCs/>
          <w:color w:val="000000"/>
          <w:sz w:val="32"/>
          <w:szCs w:val="32"/>
        </w:rPr>
        <w:lastRenderedPageBreak/>
        <w:t>的补充，与原合同具有同等法律效力，补充协议与原协议不一致的，以补充协议为准。</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（三）本合同按照中华人民共和国的现行法律进行解释。</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（四）本合同附件作为本合同的组成部份，与本合同具有同等法律效力。</w:t>
      </w:r>
    </w:p>
    <w:p w:rsidR="0070632B" w:rsidRPr="0070632B" w:rsidRDefault="0070632B" w:rsidP="0070632B">
      <w:pPr>
        <w:tabs>
          <w:tab w:val="left" w:pos="480"/>
        </w:tabs>
        <w:spacing w:line="54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附件：采购需求</w:t>
      </w:r>
    </w:p>
    <w:p w:rsidR="0070632B" w:rsidRPr="0070632B" w:rsidRDefault="0070632B" w:rsidP="0070632B">
      <w:pPr>
        <w:tabs>
          <w:tab w:val="left" w:pos="480"/>
        </w:tabs>
        <w:spacing w:line="560" w:lineRule="exact"/>
        <w:ind w:firstLineChars="200" w:firstLine="640"/>
        <w:rPr>
          <w:rFonts w:ascii="仿宋" w:eastAsia="仿宋" w:hAnsi="仿宋" w:cs="仿宋_GB2312"/>
          <w:bCs/>
          <w:color w:val="000000"/>
          <w:sz w:val="32"/>
          <w:szCs w:val="32"/>
        </w:rPr>
      </w:pPr>
    </w:p>
    <w:p w:rsidR="0070632B" w:rsidRPr="0070632B" w:rsidRDefault="0070632B" w:rsidP="0070632B">
      <w:pPr>
        <w:tabs>
          <w:tab w:val="left" w:pos="480"/>
        </w:tabs>
        <w:spacing w:line="560" w:lineRule="exact"/>
        <w:ind w:firstLineChars="200" w:firstLine="640"/>
        <w:rPr>
          <w:rFonts w:ascii="仿宋" w:eastAsia="仿宋" w:hAnsi="仿宋" w:cs="仿宋_GB2312"/>
          <w:bCs/>
          <w:color w:val="000000"/>
          <w:sz w:val="32"/>
          <w:szCs w:val="32"/>
        </w:rPr>
      </w:pPr>
      <w:r w:rsidRPr="0070632B">
        <w:rPr>
          <w:rFonts w:ascii="仿宋" w:eastAsia="仿宋" w:hAnsi="仿宋" w:cs="仿宋_GB2312" w:hint="eastAsia"/>
          <w:bCs/>
          <w:color w:val="000000"/>
          <w:sz w:val="32"/>
          <w:szCs w:val="32"/>
        </w:rPr>
        <w:t>（以下无正文）</w:t>
      </w:r>
    </w:p>
    <w:p w:rsidR="0070632B" w:rsidRPr="0070632B" w:rsidRDefault="0070632B" w:rsidP="0070632B">
      <w:pPr>
        <w:tabs>
          <w:tab w:val="left" w:pos="480"/>
        </w:tabs>
        <w:spacing w:line="560" w:lineRule="exact"/>
        <w:rPr>
          <w:rFonts w:ascii="仿宋" w:eastAsia="仿宋" w:hAnsi="仿宋" w:cs="仿宋_GB2312"/>
          <w:color w:val="000000"/>
          <w:sz w:val="32"/>
          <w:szCs w:val="32"/>
        </w:rPr>
      </w:pPr>
    </w:p>
    <w:p w:rsidR="0070632B" w:rsidRPr="0070632B" w:rsidRDefault="0070632B" w:rsidP="0070632B">
      <w:pPr>
        <w:tabs>
          <w:tab w:val="left" w:pos="480"/>
        </w:tabs>
        <w:spacing w:line="560" w:lineRule="exact"/>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 xml:space="preserve">甲  方（单位公章）          </w:t>
      </w:r>
      <w:r>
        <w:rPr>
          <w:rFonts w:ascii="仿宋" w:eastAsia="仿宋" w:hAnsi="仿宋" w:cs="仿宋_GB2312"/>
          <w:color w:val="000000"/>
          <w:sz w:val="32"/>
          <w:szCs w:val="32"/>
        </w:rPr>
        <w:t xml:space="preserve">  </w:t>
      </w:r>
      <w:r w:rsidRPr="0070632B">
        <w:rPr>
          <w:rFonts w:ascii="仿宋" w:eastAsia="仿宋" w:hAnsi="仿宋" w:cs="仿宋_GB2312" w:hint="eastAsia"/>
          <w:color w:val="000000"/>
          <w:sz w:val="32"/>
          <w:szCs w:val="32"/>
        </w:rPr>
        <w:t>乙  方（单位公章）</w:t>
      </w:r>
    </w:p>
    <w:p w:rsidR="0070632B" w:rsidRPr="0070632B" w:rsidRDefault="0070632B" w:rsidP="0070632B">
      <w:pPr>
        <w:tabs>
          <w:tab w:val="left" w:pos="480"/>
        </w:tabs>
        <w:spacing w:line="560" w:lineRule="exact"/>
        <w:ind w:left="5920" w:hangingChars="1850" w:hanging="592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 xml:space="preserve">单位名称：西安市人民医院    </w:t>
      </w:r>
      <w:r>
        <w:rPr>
          <w:rFonts w:ascii="仿宋" w:eastAsia="仿宋" w:hAnsi="仿宋" w:cs="仿宋_GB2312"/>
          <w:color w:val="000000"/>
          <w:sz w:val="32"/>
          <w:szCs w:val="32"/>
        </w:rPr>
        <w:t xml:space="preserve">  </w:t>
      </w:r>
      <w:r w:rsidRPr="0070632B">
        <w:rPr>
          <w:rFonts w:ascii="仿宋" w:eastAsia="仿宋" w:hAnsi="仿宋" w:cs="仿宋_GB2312" w:hint="eastAsia"/>
          <w:color w:val="000000"/>
          <w:sz w:val="32"/>
          <w:szCs w:val="32"/>
        </w:rPr>
        <w:t>单位名称：</w:t>
      </w:r>
    </w:p>
    <w:p w:rsidR="0070632B" w:rsidRPr="0070632B" w:rsidRDefault="0070632B" w:rsidP="0070632B">
      <w:pPr>
        <w:tabs>
          <w:tab w:val="left" w:pos="480"/>
        </w:tabs>
        <w:spacing w:line="560" w:lineRule="exact"/>
        <w:ind w:leftChars="608" w:left="5917" w:hangingChars="1450" w:hanging="4640"/>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 xml:space="preserve">（西安市第四医院）                 </w:t>
      </w:r>
    </w:p>
    <w:p w:rsidR="0070632B" w:rsidRPr="0070632B" w:rsidRDefault="0070632B" w:rsidP="0070632B">
      <w:pPr>
        <w:tabs>
          <w:tab w:val="left" w:pos="480"/>
        </w:tabs>
        <w:spacing w:line="560" w:lineRule="exact"/>
        <w:ind w:rightChars="-134" w:right="-281"/>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 xml:space="preserve">地  址：西安市解放路21号   </w:t>
      </w:r>
      <w:r>
        <w:rPr>
          <w:rFonts w:ascii="仿宋" w:eastAsia="仿宋" w:hAnsi="仿宋" w:cs="仿宋_GB2312"/>
          <w:color w:val="000000"/>
          <w:sz w:val="32"/>
          <w:szCs w:val="32"/>
        </w:rPr>
        <w:t xml:space="preserve">  </w:t>
      </w:r>
      <w:r w:rsidRPr="0070632B">
        <w:rPr>
          <w:rFonts w:ascii="仿宋" w:eastAsia="仿宋" w:hAnsi="仿宋" w:cs="仿宋_GB2312" w:hint="eastAsia"/>
          <w:color w:val="000000"/>
          <w:sz w:val="32"/>
          <w:szCs w:val="32"/>
        </w:rPr>
        <w:t xml:space="preserve">地  址：                            </w:t>
      </w:r>
    </w:p>
    <w:p w:rsidR="0070632B" w:rsidRPr="0070632B" w:rsidRDefault="0070632B" w:rsidP="0070632B">
      <w:pPr>
        <w:tabs>
          <w:tab w:val="left" w:pos="480"/>
        </w:tabs>
        <w:spacing w:line="560" w:lineRule="exact"/>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 xml:space="preserve">法定代表人：                </w:t>
      </w:r>
      <w:r>
        <w:rPr>
          <w:rFonts w:ascii="仿宋" w:eastAsia="仿宋" w:hAnsi="仿宋" w:cs="仿宋_GB2312"/>
          <w:color w:val="000000"/>
          <w:sz w:val="32"/>
          <w:szCs w:val="32"/>
        </w:rPr>
        <w:t xml:space="preserve">  </w:t>
      </w:r>
      <w:r w:rsidRPr="0070632B">
        <w:rPr>
          <w:rFonts w:ascii="仿宋" w:eastAsia="仿宋" w:hAnsi="仿宋" w:cs="仿宋_GB2312" w:hint="eastAsia"/>
          <w:color w:val="000000"/>
          <w:sz w:val="32"/>
          <w:szCs w:val="32"/>
        </w:rPr>
        <w:t>法定代表人：</w:t>
      </w:r>
    </w:p>
    <w:p w:rsidR="0070632B" w:rsidRPr="0070632B" w:rsidRDefault="0070632B" w:rsidP="0070632B">
      <w:pPr>
        <w:widowControl/>
        <w:autoSpaceDE w:val="0"/>
        <w:autoSpaceDN w:val="0"/>
        <w:snapToGrid w:val="0"/>
        <w:spacing w:line="560" w:lineRule="exact"/>
        <w:ind w:left="7360" w:right="-154" w:hangingChars="2300" w:hanging="7360"/>
        <w:textAlignment w:val="bottom"/>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 xml:space="preserve">联系电话：029-61199657      </w:t>
      </w:r>
      <w:r>
        <w:rPr>
          <w:rFonts w:ascii="仿宋" w:eastAsia="仿宋" w:hAnsi="仿宋" w:cs="仿宋_GB2312"/>
          <w:color w:val="000000"/>
          <w:sz w:val="32"/>
          <w:szCs w:val="32"/>
        </w:rPr>
        <w:t xml:space="preserve">  </w:t>
      </w:r>
      <w:r w:rsidRPr="0070632B">
        <w:rPr>
          <w:rFonts w:ascii="仿宋" w:eastAsia="仿宋" w:hAnsi="仿宋" w:cs="仿宋_GB2312" w:hint="eastAsia"/>
          <w:color w:val="000000"/>
          <w:sz w:val="32"/>
          <w:szCs w:val="32"/>
        </w:rPr>
        <w:t>开户银行：</w:t>
      </w:r>
    </w:p>
    <w:p w:rsidR="0070632B" w:rsidRPr="0070632B" w:rsidRDefault="0070632B" w:rsidP="0070632B">
      <w:pPr>
        <w:tabs>
          <w:tab w:val="left" w:pos="480"/>
        </w:tabs>
        <w:spacing w:line="560" w:lineRule="exact"/>
        <w:ind w:rightChars="-465" w:right="-976"/>
        <w:rPr>
          <w:rFonts w:ascii="仿宋" w:eastAsia="仿宋" w:hAnsi="仿宋" w:cs="仿宋_GB2312"/>
          <w:color w:val="000000"/>
          <w:kern w:val="0"/>
          <w:sz w:val="32"/>
          <w:szCs w:val="32"/>
        </w:rPr>
      </w:pPr>
      <w:r w:rsidRPr="0070632B">
        <w:rPr>
          <w:rFonts w:ascii="仿宋" w:eastAsia="仿宋" w:hAnsi="仿宋" w:cs="仿宋_GB2312" w:hint="eastAsia"/>
          <w:color w:val="000000"/>
          <w:sz w:val="32"/>
          <w:szCs w:val="32"/>
        </w:rPr>
        <w:t xml:space="preserve">                            </w:t>
      </w:r>
      <w:r>
        <w:rPr>
          <w:rFonts w:ascii="仿宋" w:eastAsia="仿宋" w:hAnsi="仿宋" w:cs="仿宋_GB2312"/>
          <w:color w:val="000000"/>
          <w:sz w:val="32"/>
          <w:szCs w:val="32"/>
        </w:rPr>
        <w:t xml:space="preserve">  </w:t>
      </w:r>
      <w:r w:rsidRPr="0070632B">
        <w:rPr>
          <w:rFonts w:ascii="仿宋" w:eastAsia="仿宋" w:hAnsi="仿宋" w:cs="仿宋_GB2312" w:hint="eastAsia"/>
          <w:color w:val="000000"/>
          <w:sz w:val="32"/>
          <w:szCs w:val="32"/>
        </w:rPr>
        <w:t>帐    号：</w:t>
      </w:r>
    </w:p>
    <w:p w:rsidR="0070632B" w:rsidRPr="0070632B" w:rsidRDefault="0070632B" w:rsidP="0070632B">
      <w:pPr>
        <w:widowControl/>
        <w:autoSpaceDE w:val="0"/>
        <w:autoSpaceDN w:val="0"/>
        <w:snapToGrid w:val="0"/>
        <w:spacing w:line="560" w:lineRule="exact"/>
        <w:ind w:right="-154"/>
        <w:textAlignment w:val="bottom"/>
        <w:rPr>
          <w:rFonts w:ascii="仿宋" w:eastAsia="仿宋" w:hAnsi="仿宋" w:cs="仿宋_GB2312"/>
          <w:color w:val="000000"/>
          <w:kern w:val="0"/>
          <w:sz w:val="32"/>
          <w:szCs w:val="32"/>
        </w:rPr>
      </w:pPr>
      <w:r w:rsidRPr="0070632B">
        <w:rPr>
          <w:rFonts w:ascii="仿宋" w:eastAsia="仿宋" w:hAnsi="仿宋" w:cs="仿宋_GB2312" w:hint="eastAsia"/>
          <w:color w:val="000000"/>
          <w:sz w:val="32"/>
          <w:szCs w:val="32"/>
        </w:rPr>
        <w:t xml:space="preserve">                            </w:t>
      </w:r>
      <w:r>
        <w:rPr>
          <w:rFonts w:ascii="仿宋" w:eastAsia="仿宋" w:hAnsi="仿宋" w:cs="仿宋_GB2312"/>
          <w:color w:val="000000"/>
          <w:sz w:val="32"/>
          <w:szCs w:val="32"/>
        </w:rPr>
        <w:t xml:space="preserve">  </w:t>
      </w:r>
      <w:r w:rsidRPr="0070632B">
        <w:rPr>
          <w:rFonts w:ascii="仿宋" w:eastAsia="仿宋" w:hAnsi="仿宋" w:cs="仿宋_GB2312" w:hint="eastAsia"/>
          <w:color w:val="000000"/>
          <w:sz w:val="32"/>
          <w:szCs w:val="32"/>
        </w:rPr>
        <w:t>联系电话：</w:t>
      </w:r>
    </w:p>
    <w:p w:rsidR="0070632B" w:rsidRPr="0070632B" w:rsidRDefault="0070632B" w:rsidP="0070632B">
      <w:pPr>
        <w:tabs>
          <w:tab w:val="left" w:pos="480"/>
        </w:tabs>
        <w:spacing w:line="560" w:lineRule="exact"/>
        <w:rPr>
          <w:rFonts w:ascii="仿宋" w:eastAsia="仿宋" w:hAnsi="仿宋" w:cs="仿宋_GB2312"/>
          <w:color w:val="000000"/>
          <w:sz w:val="32"/>
          <w:szCs w:val="32"/>
        </w:rPr>
      </w:pPr>
    </w:p>
    <w:p w:rsidR="0070632B" w:rsidRPr="0070632B" w:rsidRDefault="0070632B" w:rsidP="0070632B">
      <w:pPr>
        <w:tabs>
          <w:tab w:val="left" w:pos="480"/>
        </w:tabs>
        <w:spacing w:line="560" w:lineRule="exact"/>
        <w:rPr>
          <w:rFonts w:ascii="仿宋" w:eastAsia="仿宋" w:hAnsi="仿宋" w:cs="仿宋_GB2312"/>
          <w:color w:val="000000"/>
          <w:sz w:val="32"/>
          <w:szCs w:val="32"/>
        </w:rPr>
      </w:pPr>
      <w:r w:rsidRPr="0070632B">
        <w:rPr>
          <w:rFonts w:ascii="仿宋" w:eastAsia="仿宋" w:hAnsi="仿宋" w:cs="仿宋_GB2312" w:hint="eastAsia"/>
          <w:color w:val="000000"/>
          <w:sz w:val="32"/>
          <w:szCs w:val="32"/>
        </w:rPr>
        <w:t xml:space="preserve">签订日期：   年  月  日     </w:t>
      </w:r>
      <w:r>
        <w:rPr>
          <w:rFonts w:ascii="仿宋" w:eastAsia="仿宋" w:hAnsi="仿宋" w:cs="仿宋_GB2312"/>
          <w:color w:val="000000"/>
          <w:sz w:val="32"/>
          <w:szCs w:val="32"/>
        </w:rPr>
        <w:t xml:space="preserve">  </w:t>
      </w:r>
      <w:r w:rsidRPr="0070632B">
        <w:rPr>
          <w:rFonts w:ascii="仿宋" w:eastAsia="仿宋" w:hAnsi="仿宋" w:cs="仿宋_GB2312" w:hint="eastAsia"/>
          <w:color w:val="000000"/>
          <w:sz w:val="32"/>
          <w:szCs w:val="32"/>
        </w:rPr>
        <w:t>签订日期：    年  月   日</w:t>
      </w:r>
    </w:p>
    <w:p w:rsidR="00092533" w:rsidRPr="0070632B" w:rsidRDefault="00092533">
      <w:pPr>
        <w:rPr>
          <w:rFonts w:ascii="仿宋" w:eastAsia="仿宋" w:hAnsi="仿宋"/>
          <w:sz w:val="32"/>
          <w:szCs w:val="32"/>
        </w:rPr>
      </w:pPr>
    </w:p>
    <w:sectPr w:rsidR="00092533" w:rsidRPr="0070632B" w:rsidSect="0070632B">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7C0B974"/>
    <w:multiLevelType w:val="singleLevel"/>
    <w:tmpl w:val="B7C0B974"/>
    <w:lvl w:ilvl="0">
      <w:start w:val="1"/>
      <w:numFmt w:val="decimal"/>
      <w:suff w:val="nothing"/>
      <w:lvlText w:val="%1、"/>
      <w:lvlJc w:val="left"/>
    </w:lvl>
  </w:abstractNum>
  <w:abstractNum w:abstractNumId="1">
    <w:nsid w:val="D3645908"/>
    <w:multiLevelType w:val="singleLevel"/>
    <w:tmpl w:val="D3645908"/>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32B"/>
    <w:rsid w:val="00092533"/>
    <w:rsid w:val="006F0393"/>
    <w:rsid w:val="0070632B"/>
    <w:rsid w:val="00B12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C87E8A-0642-46DB-B95C-2FE4401BE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32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70632B"/>
    <w:pPr>
      <w:jc w:val="left"/>
    </w:pPr>
    <w:rPr>
      <w:rFonts w:eastAsia="仿宋"/>
      <w:sz w:val="52"/>
      <w:szCs w:val="32"/>
    </w:rPr>
  </w:style>
  <w:style w:type="character" w:customStyle="1" w:styleId="Char">
    <w:name w:val="批注文字 Char"/>
    <w:basedOn w:val="a0"/>
    <w:link w:val="a3"/>
    <w:rsid w:val="0070632B"/>
    <w:rPr>
      <w:rFonts w:ascii="Times New Roman" w:eastAsia="仿宋" w:hAnsi="Times New Roman" w:cs="Times New Roman"/>
      <w:sz w:val="52"/>
      <w:szCs w:val="32"/>
    </w:rPr>
  </w:style>
  <w:style w:type="paragraph" w:styleId="a4">
    <w:name w:val="footer"/>
    <w:basedOn w:val="a"/>
    <w:link w:val="Char0"/>
    <w:rsid w:val="0070632B"/>
    <w:pPr>
      <w:tabs>
        <w:tab w:val="center" w:pos="4153"/>
        <w:tab w:val="right" w:pos="8306"/>
      </w:tabs>
      <w:snapToGrid w:val="0"/>
      <w:jc w:val="left"/>
    </w:pPr>
    <w:rPr>
      <w:sz w:val="18"/>
      <w:szCs w:val="18"/>
    </w:rPr>
  </w:style>
  <w:style w:type="character" w:customStyle="1" w:styleId="Char0">
    <w:name w:val="页脚 Char"/>
    <w:basedOn w:val="a0"/>
    <w:link w:val="a4"/>
    <w:rsid w:val="0070632B"/>
    <w:rPr>
      <w:rFonts w:ascii="Times New Roman" w:eastAsia="宋体" w:hAnsi="Times New Roman" w:cs="Times New Roman"/>
      <w:sz w:val="18"/>
      <w:szCs w:val="18"/>
    </w:rPr>
  </w:style>
  <w:style w:type="paragraph" w:styleId="a5">
    <w:name w:val="Body Text"/>
    <w:basedOn w:val="a"/>
    <w:link w:val="Char1"/>
    <w:uiPriority w:val="99"/>
    <w:semiHidden/>
    <w:unhideWhenUsed/>
    <w:rsid w:val="0070632B"/>
    <w:pPr>
      <w:spacing w:after="120"/>
    </w:pPr>
  </w:style>
  <w:style w:type="character" w:customStyle="1" w:styleId="Char1">
    <w:name w:val="正文文本 Char"/>
    <w:basedOn w:val="a0"/>
    <w:link w:val="a5"/>
    <w:uiPriority w:val="99"/>
    <w:semiHidden/>
    <w:rsid w:val="0070632B"/>
    <w:rPr>
      <w:rFonts w:ascii="Times New Roman" w:eastAsia="宋体" w:hAnsi="Times New Roman" w:cs="Times New Roman"/>
      <w:szCs w:val="24"/>
    </w:rPr>
  </w:style>
  <w:style w:type="paragraph" w:styleId="a6">
    <w:name w:val="Body Text First Indent"/>
    <w:basedOn w:val="a5"/>
    <w:next w:val="a"/>
    <w:link w:val="Char2"/>
    <w:uiPriority w:val="99"/>
    <w:unhideWhenUsed/>
    <w:qFormat/>
    <w:rsid w:val="0070632B"/>
    <w:pPr>
      <w:ind w:firstLineChars="100" w:firstLine="420"/>
    </w:pPr>
    <w:rPr>
      <w:sz w:val="24"/>
    </w:rPr>
  </w:style>
  <w:style w:type="character" w:customStyle="1" w:styleId="Char2">
    <w:name w:val="正文首行缩进 Char"/>
    <w:basedOn w:val="Char1"/>
    <w:link w:val="a6"/>
    <w:uiPriority w:val="99"/>
    <w:rsid w:val="0070632B"/>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788</Words>
  <Characters>4493</Characters>
  <Application>Microsoft Office Word</Application>
  <DocSecurity>0</DocSecurity>
  <Lines>37</Lines>
  <Paragraphs>10</Paragraphs>
  <ScaleCrop>false</ScaleCrop>
  <Company>Microsoft</Company>
  <LinksUpToDate>false</LinksUpToDate>
  <CharactersWithSpaces>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2025-10-24T10:53:00Z</dcterms:created>
  <dcterms:modified xsi:type="dcterms:W3CDTF">2025-10-31T02:02:00Z</dcterms:modified>
</cp:coreProperties>
</file>