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C15CB">
      <w:pPr>
        <w:keepLines/>
        <w:pageBreakBefore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报价一览表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首次报价表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4A6D7F91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A52B6B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项目名称：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大差市院区装修项目</w:t>
      </w:r>
    </w:p>
    <w:p w14:paraId="3EB542BA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项目编号：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HXGJXM2025-ZC-CS1121</w:t>
      </w:r>
    </w:p>
    <w:tbl>
      <w:tblPr>
        <w:tblStyle w:val="2"/>
        <w:tblW w:w="84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7117"/>
      </w:tblGrid>
      <w:tr w14:paraId="57FB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342" w:type="dxa"/>
            <w:vMerge w:val="restart"/>
            <w:vAlign w:val="center"/>
          </w:tcPr>
          <w:p w14:paraId="75C87DE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磋商总报价</w:t>
            </w:r>
          </w:p>
          <w:p w14:paraId="536AEADD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（元）</w:t>
            </w:r>
          </w:p>
        </w:tc>
        <w:tc>
          <w:tcPr>
            <w:tcW w:w="7117" w:type="dxa"/>
            <w:vAlign w:val="center"/>
          </w:tcPr>
          <w:p w14:paraId="287AC8EB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元（含暂列金107557.7元）</w:t>
            </w:r>
          </w:p>
        </w:tc>
      </w:tr>
      <w:tr w14:paraId="7E778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342" w:type="dxa"/>
            <w:vMerge w:val="continue"/>
            <w:vAlign w:val="center"/>
          </w:tcPr>
          <w:p w14:paraId="279F75D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117" w:type="dxa"/>
            <w:vAlign w:val="center"/>
          </w:tcPr>
          <w:p w14:paraId="77F20C50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元（含暂列金：壹拾万零柒仟伍佰伍拾柒元柒角）</w:t>
            </w:r>
          </w:p>
        </w:tc>
      </w:tr>
      <w:tr w14:paraId="6BBC2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342" w:type="dxa"/>
            <w:vAlign w:val="center"/>
          </w:tcPr>
          <w:p w14:paraId="1748F231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施工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工期</w:t>
            </w:r>
          </w:p>
        </w:tc>
        <w:tc>
          <w:tcPr>
            <w:tcW w:w="7117" w:type="dxa"/>
            <w:vAlign w:val="center"/>
          </w:tcPr>
          <w:p w14:paraId="6E024A3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  <w:t>以监理工程师签发的《工程开工令》起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≤9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  <w:t>0个日历日</w:t>
            </w:r>
          </w:p>
        </w:tc>
      </w:tr>
      <w:tr w14:paraId="3E680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342" w:type="dxa"/>
            <w:vAlign w:val="center"/>
          </w:tcPr>
          <w:p w14:paraId="79EDC85A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质量保修期</w:t>
            </w:r>
          </w:p>
        </w:tc>
        <w:tc>
          <w:tcPr>
            <w:tcW w:w="7117" w:type="dxa"/>
            <w:vAlign w:val="center"/>
          </w:tcPr>
          <w:p w14:paraId="4A028750">
            <w:pPr>
              <w:bidi w:val="0"/>
              <w:ind w:left="0" w:leftChars="0" w:firstLine="0" w:firstLineChars="0"/>
              <w:rPr>
                <w:rFonts w:hint="eastAsia" w:ascii="宋体" w:hAnsi="宋体" w:eastAsia="宋体" w:cs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Hans"/>
              </w:rPr>
              <w:t>自竣工验收合格之日起：</w:t>
            </w:r>
          </w:p>
          <w:p w14:paraId="1A0D7C84">
            <w:pPr>
              <w:bidi w:val="0"/>
              <w:rPr>
                <w:rFonts w:hint="eastAsia" w:ascii="宋体" w:hAnsi="宋体" w:eastAsia="宋体" w:cs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Hans"/>
              </w:rPr>
              <w:t>基础设施工程、房屋建筑的地基基础工程和主体结构工程，为设计文件规定的该工程的合理使用年限；</w:t>
            </w:r>
          </w:p>
          <w:p w14:paraId="3E0E8CD8">
            <w:pPr>
              <w:bidi w:val="0"/>
              <w:rPr>
                <w:rFonts w:hint="eastAsia" w:ascii="宋体" w:hAnsi="宋体" w:eastAsia="宋体" w:cs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Hans"/>
              </w:rPr>
              <w:t>屋面防水工程、有防水要求的卫生间、房间和外墙面的防渗漏，为5年；</w:t>
            </w:r>
          </w:p>
          <w:p w14:paraId="6869F67A">
            <w:pPr>
              <w:bidi w:val="0"/>
              <w:rPr>
                <w:rFonts w:hint="eastAsia" w:ascii="宋体" w:hAnsi="宋体" w:eastAsia="宋体" w:cs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Hans"/>
              </w:rPr>
              <w:t>电气管线、给排水管道、设备安装和装修工程，为2年。</w:t>
            </w:r>
          </w:p>
          <w:p w14:paraId="09875877">
            <w:pPr>
              <w:bidi w:val="0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Hans"/>
              </w:rPr>
              <w:t>照明灯具、门窗锁具、小五金等低值易耗品保修期为1年。</w:t>
            </w:r>
          </w:p>
        </w:tc>
      </w:tr>
      <w:tr w14:paraId="63045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342" w:type="dxa"/>
            <w:vAlign w:val="center"/>
          </w:tcPr>
          <w:p w14:paraId="0A7CCEA3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项目经理</w:t>
            </w:r>
          </w:p>
        </w:tc>
        <w:tc>
          <w:tcPr>
            <w:tcW w:w="7117" w:type="dxa"/>
            <w:vAlign w:val="center"/>
          </w:tcPr>
          <w:p w14:paraId="07C3A9F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6F4A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1342" w:type="dxa"/>
            <w:vAlign w:val="center"/>
          </w:tcPr>
          <w:p w14:paraId="60B7D5DD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备注</w:t>
            </w:r>
          </w:p>
        </w:tc>
        <w:tc>
          <w:tcPr>
            <w:tcW w:w="7117" w:type="dxa"/>
            <w:vAlign w:val="center"/>
          </w:tcPr>
          <w:p w14:paraId="78C03E6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23F171D4">
      <w:pPr>
        <w:spacing w:line="12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00B44547">
      <w:pPr>
        <w:ind w:firstLine="315" w:firstLineChars="1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注：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以上表内报价内容以元为单位，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最多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保留小数点后两位。</w:t>
      </w:r>
    </w:p>
    <w:p w14:paraId="3E639198">
      <w:pPr>
        <w:ind w:firstLine="735" w:firstLineChars="35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2、暂列金为不可竞争费，包含在总价内，但不得变动。</w:t>
      </w:r>
    </w:p>
    <w:p w14:paraId="58978A8B">
      <w:pPr>
        <w:spacing w:line="280" w:lineRule="exact"/>
        <w:ind w:left="0" w:leftChars="0" w:right="720" w:rightChars="257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B3627F1">
      <w:pPr>
        <w:spacing w:line="280" w:lineRule="exact"/>
        <w:ind w:right="720" w:rightChars="257" w:firstLine="3885" w:firstLineChars="185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614C87F">
      <w:pPr>
        <w:spacing w:line="360" w:lineRule="auto"/>
        <w:ind w:right="720" w:rightChars="257" w:firstLine="2520" w:firstLineChars="12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t>（加盖单位公章）</w:t>
      </w:r>
    </w:p>
    <w:p w14:paraId="37E7F5A3">
      <w:pPr>
        <w:spacing w:line="360" w:lineRule="auto"/>
        <w:ind w:right="720" w:rightChars="257" w:firstLine="2520" w:firstLineChars="1200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法定代表人/被授权人：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签字或盖章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 w14:paraId="7FA576BD">
      <w:pPr>
        <w:spacing w:line="360" w:lineRule="auto"/>
        <w:ind w:firstLine="2520" w:firstLineChars="1200"/>
        <w:jc w:val="both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期：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年   月   日</w:t>
      </w:r>
    </w:p>
    <w:p w14:paraId="019392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EA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exact"/>
      <w:ind w:firstLine="883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2025-11-24T11:17:39Z</dcterms:created>
  <dc:creator>Administrator</dc:creator>
  <cp:lastModifiedBy>华夏国际-招标部</cp:lastModifiedBy>
  <dcterms:modified xsi:type="dcterms:W3CDTF">2025-11-24T11:18:00Z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343B1463466C43F6A9A10E48F08490BE_12</vt:lpwstr>
  </property>
</Properties>
</file>