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788DA">
      <w:pPr>
        <w:pStyle w:val="6"/>
        <w:jc w:val="center"/>
        <w:outlineLvl w:val="0"/>
        <w:rPr>
          <w:highlight w:val="none"/>
        </w:rPr>
      </w:pPr>
      <w:r>
        <w:rPr>
          <w:rFonts w:ascii="仿宋_GB2312" w:hAnsi="仿宋_GB2312" w:eastAsia="仿宋_GB2312" w:cs="仿宋_GB2312"/>
          <w:b/>
          <w:sz w:val="36"/>
          <w:highlight w:val="none"/>
        </w:rPr>
        <w:t>拟签订采购合同文本</w:t>
      </w:r>
    </w:p>
    <w:p w14:paraId="2A0933C5">
      <w:pPr>
        <w:jc w:val="center"/>
        <w:rPr>
          <w:rFonts w:hint="eastAsia" w:ascii="仿宋" w:hAnsi="仿宋" w:eastAsia="仿宋" w:cs="仿宋"/>
          <w:b/>
          <w:bCs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eastAsia="zh-CN"/>
        </w:rPr>
        <w:t>西安市中小企业数字化转型城市试点评测验收服务</w:t>
      </w:r>
      <w:r>
        <w:rPr>
          <w:rFonts w:hint="eastAsia" w:ascii="仿宋" w:hAnsi="仿宋" w:eastAsia="仿宋" w:cs="仿宋"/>
          <w:b/>
          <w:bCs/>
          <w:sz w:val="52"/>
          <w:szCs w:val="52"/>
          <w:highlight w:val="none"/>
        </w:rPr>
        <w:t xml:space="preserve">  </w:t>
      </w:r>
    </w:p>
    <w:p w14:paraId="1BB9F26D">
      <w:pPr>
        <w:jc w:val="center"/>
        <w:rPr>
          <w:rFonts w:hint="eastAsia" w:ascii="仿宋" w:hAnsi="仿宋" w:eastAsia="仿宋" w:cs="仿宋"/>
          <w:b/>
          <w:bCs/>
          <w:sz w:val="52"/>
          <w:szCs w:val="52"/>
          <w:highlight w:val="none"/>
        </w:rPr>
      </w:pPr>
    </w:p>
    <w:p w14:paraId="6061650A">
      <w:pPr>
        <w:jc w:val="center"/>
        <w:rPr>
          <w:rFonts w:hint="eastAsia" w:ascii="仿宋" w:hAnsi="仿宋" w:eastAsia="仿宋" w:cs="仿宋"/>
          <w:b/>
          <w:bCs/>
          <w:sz w:val="72"/>
          <w:szCs w:val="72"/>
          <w:highlight w:val="none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highlight w:val="none"/>
        </w:rPr>
        <w:t>合同书</w:t>
      </w:r>
    </w:p>
    <w:p w14:paraId="28F599C9">
      <w:pPr>
        <w:jc w:val="center"/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70C0D137">
      <w:pPr>
        <w:jc w:val="center"/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0C4D94C9">
      <w:pPr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3D1BD634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（示范文本）</w:t>
      </w:r>
    </w:p>
    <w:p w14:paraId="130735C8">
      <w:pPr>
        <w:spacing w:line="360" w:lineRule="auto"/>
        <w:ind w:left="629" w:leftChars="298" w:hanging="3"/>
        <w:rPr>
          <w:rFonts w:hint="eastAsia" w:ascii="仿宋" w:hAnsi="仿宋" w:eastAsia="仿宋" w:cs="仿宋"/>
          <w:b/>
          <w:bCs/>
          <w:color w:val="000000"/>
          <w:sz w:val="32"/>
          <w:szCs w:val="28"/>
          <w:highlight w:val="none"/>
        </w:rPr>
      </w:pPr>
    </w:p>
    <w:p w14:paraId="3CF7E279">
      <w:pPr>
        <w:spacing w:line="360" w:lineRule="auto"/>
        <w:ind w:left="629" w:leftChars="298" w:hanging="3"/>
        <w:rPr>
          <w:rFonts w:hint="eastAsia" w:ascii="仿宋" w:hAnsi="仿宋" w:eastAsia="仿宋" w:cs="仿宋"/>
          <w:b/>
          <w:bCs/>
          <w:color w:val="000000"/>
          <w:sz w:val="32"/>
          <w:szCs w:val="28"/>
          <w:highlight w:val="none"/>
        </w:rPr>
      </w:pPr>
    </w:p>
    <w:p w14:paraId="290DB715">
      <w:pPr>
        <w:pStyle w:val="3"/>
        <w:ind w:left="5250" w:firstLine="480"/>
        <w:rPr>
          <w:rFonts w:hint="eastAsia" w:ascii="仿宋" w:hAnsi="仿宋" w:eastAsia="仿宋" w:cs="仿宋"/>
          <w:highlight w:val="none"/>
        </w:rPr>
      </w:pPr>
    </w:p>
    <w:p w14:paraId="2B63B4E9">
      <w:pPr>
        <w:pStyle w:val="3"/>
        <w:ind w:left="0" w:leftChars="0" w:firstLine="0" w:firstLineChars="0"/>
        <w:rPr>
          <w:rFonts w:hint="eastAsia" w:ascii="仿宋" w:hAnsi="仿宋" w:eastAsia="仿宋" w:cs="仿宋"/>
          <w:highlight w:val="none"/>
        </w:rPr>
      </w:pPr>
    </w:p>
    <w:p w14:paraId="3C7B780A">
      <w:pPr>
        <w:pStyle w:val="3"/>
        <w:ind w:left="5250" w:firstLine="480"/>
        <w:rPr>
          <w:rFonts w:hint="eastAsia" w:ascii="仿宋" w:hAnsi="仿宋" w:eastAsia="仿宋" w:cs="仿宋"/>
          <w:highlight w:val="none"/>
        </w:rPr>
      </w:pPr>
    </w:p>
    <w:p w14:paraId="3D22FB15">
      <w:pPr>
        <w:pStyle w:val="3"/>
        <w:ind w:left="5250" w:firstLine="480"/>
        <w:rPr>
          <w:rFonts w:hint="eastAsia" w:ascii="仿宋" w:hAnsi="仿宋" w:eastAsia="仿宋" w:cs="仿宋"/>
          <w:highlight w:val="none"/>
        </w:rPr>
      </w:pPr>
    </w:p>
    <w:p w14:paraId="4975278A">
      <w:pPr>
        <w:pStyle w:val="3"/>
        <w:ind w:left="5250" w:firstLine="480"/>
        <w:rPr>
          <w:rFonts w:hint="eastAsia" w:ascii="仿宋" w:hAnsi="仿宋" w:eastAsia="仿宋" w:cs="仿宋"/>
          <w:highlight w:val="none"/>
        </w:rPr>
      </w:pPr>
    </w:p>
    <w:p w14:paraId="46E4B689">
      <w:pPr>
        <w:spacing w:line="360" w:lineRule="auto"/>
        <w:ind w:left="629" w:leftChars="298" w:hanging="3"/>
        <w:rPr>
          <w:rFonts w:hint="eastAsia" w:ascii="仿宋" w:hAnsi="仿宋" w:eastAsia="仿宋" w:cs="仿宋"/>
          <w:b/>
          <w:bCs/>
          <w:color w:val="000000"/>
          <w:sz w:val="32"/>
          <w:szCs w:val="28"/>
          <w:highlight w:val="none"/>
        </w:rPr>
      </w:pPr>
    </w:p>
    <w:p w14:paraId="0D492690">
      <w:pPr>
        <w:spacing w:line="360" w:lineRule="auto"/>
        <w:ind w:left="244" w:leftChars="116" w:firstLine="557" w:firstLineChars="198"/>
        <w:rPr>
          <w:rFonts w:hint="eastAsia" w:ascii="仿宋" w:hAnsi="仿宋" w:eastAsia="仿宋" w:cs="仿宋"/>
          <w:b/>
          <w:bCs/>
          <w:color w:val="000000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4"/>
          <w:highlight w:val="none"/>
        </w:rPr>
        <w:t>委托方（甲方）：西安市工业和信息化局</w:t>
      </w:r>
    </w:p>
    <w:p w14:paraId="6B87FF8B">
      <w:pPr>
        <w:spacing w:line="360" w:lineRule="auto"/>
        <w:ind w:left="244" w:leftChars="116" w:firstLine="557" w:firstLineChars="198"/>
        <w:rPr>
          <w:rFonts w:hint="eastAsia" w:ascii="仿宋" w:hAnsi="仿宋" w:eastAsia="仿宋" w:cs="仿宋"/>
          <w:b/>
          <w:bCs/>
          <w:color w:val="000000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4"/>
          <w:highlight w:val="none"/>
        </w:rPr>
        <w:t xml:space="preserve">受托方（乙方）：      </w:t>
      </w:r>
    </w:p>
    <w:p w14:paraId="6AD29D07">
      <w:pPr>
        <w:spacing w:line="360" w:lineRule="auto"/>
        <w:ind w:firstLine="843" w:firstLineChars="300"/>
        <w:rPr>
          <w:rFonts w:ascii="宋体" w:hAnsi="宋体" w:eastAsia="宋体" w:cs="楷体"/>
          <w:b/>
          <w:bCs/>
          <w:color w:val="000000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4"/>
          <w:highlight w:val="none"/>
        </w:rPr>
        <w:t>签订时间：</w:t>
      </w:r>
      <w:r>
        <w:rPr>
          <w:rFonts w:hint="eastAsia" w:ascii="宋体" w:hAnsi="宋体" w:eastAsia="宋体" w:cs="楷体"/>
          <w:b/>
          <w:bCs/>
          <w:color w:val="000000"/>
          <w:sz w:val="28"/>
          <w:szCs w:val="24"/>
          <w:highlight w:val="none"/>
        </w:rPr>
        <w:t xml:space="preserve"> </w:t>
      </w:r>
    </w:p>
    <w:p w14:paraId="4887A14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3180557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委托方（甲方）：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u w:val="single"/>
        </w:rPr>
        <w:t xml:space="preserve"> 西安市工业和信息化局                 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u w:val="single"/>
        </w:rPr>
        <w:t xml:space="preserve">      </w:t>
      </w:r>
    </w:p>
    <w:p w14:paraId="33A2274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受托方（乙方）：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u w:val="single"/>
        </w:rPr>
        <w:t xml:space="preserve">                                          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</w:t>
      </w:r>
    </w:p>
    <w:p w14:paraId="15D3C13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5841FBF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一、项目概况</w:t>
      </w:r>
    </w:p>
    <w:p w14:paraId="47C0D976"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1.项目名称：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>西安市中小企业数字化转型城市试点评测验收服务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</w:t>
      </w:r>
      <w:bookmarkStart w:id="0" w:name="_GoBack"/>
      <w:bookmarkEnd w:id="0"/>
    </w:p>
    <w:p w14:paraId="4FF3F64A"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2.项目地点：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>采购人指定地点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    </w:t>
      </w:r>
    </w:p>
    <w:p w14:paraId="60F2417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3.实施内容：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</w:t>
      </w:r>
    </w:p>
    <w:p w14:paraId="3099D09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二、组成本合同的文件</w:t>
      </w:r>
    </w:p>
    <w:p w14:paraId="224BDB77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 协议书；</w:t>
      </w:r>
    </w:p>
    <w:p w14:paraId="04C5E9F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 中标通知书、投标文件、招标文件、澄清、招标补充文件（或委托书）；</w:t>
      </w:r>
    </w:p>
    <w:p w14:paraId="4698ABC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3. 附录；</w:t>
      </w:r>
    </w:p>
    <w:p w14:paraId="47C56D0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本合同签订后，双方依法签订的补充协议也是本合同文件的组成部分。</w:t>
      </w:r>
    </w:p>
    <w:p w14:paraId="13D1130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三、合同价款</w:t>
      </w:r>
    </w:p>
    <w:p w14:paraId="631F047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合同金额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（大写）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：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¥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3D87F0D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项目实施地点：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采购人指定地点；</w:t>
      </w:r>
    </w:p>
    <w:p w14:paraId="66BD306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五、付款方式：</w:t>
      </w:r>
    </w:p>
    <w:p w14:paraId="6837009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default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合同签订后，达到付款条件起30日内，支付合同总金额的30%；试点城市中期绩效评价结果公布后，支付合同总金额的 20%；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试点城市通过验收且采购项目决算后</w:t>
      </w:r>
      <w:r>
        <w:rPr>
          <w:rFonts w:hint="default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，支付至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决</w:t>
      </w:r>
      <w:r>
        <w:rPr>
          <w:rFonts w:hint="default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算金额的90%；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采购</w:t>
      </w:r>
      <w:r>
        <w:rPr>
          <w:rFonts w:hint="default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完成绩效评价后</w:t>
      </w:r>
      <w:r>
        <w:rPr>
          <w:rFonts w:hint="default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据实</w:t>
      </w:r>
      <w:r>
        <w:rPr>
          <w:rFonts w:hint="default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支付剩余款项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；支付总金额不得超过中标金额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EC6C84A"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质量保证：</w:t>
      </w:r>
    </w:p>
    <w:p w14:paraId="60200BD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1.在服务范围内按工作内容和要求制定详细的方案，方案应科学、合理、合法、可靠。</w:t>
      </w:r>
    </w:p>
    <w:p w14:paraId="50ABB3F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2.人员配备合理。有针对本项目的专项服务小组，项目负责人、工作人员分工明确，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确保有效工时服务质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量（应有具体成员名单，包括姓名、工作职责、联系方式等）</w:t>
      </w:r>
    </w:p>
    <w:p w14:paraId="482056C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3.有各类突发事件的应急预案和措施，有明确具体的承诺。</w:t>
      </w:r>
    </w:p>
    <w:p w14:paraId="20F245C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4.投标人所拟派的工作人员，若在服务期间发生侵害第三方或被第三方侵害，采购人概不负责，由投标人自行处理并承担相应损失。</w:t>
      </w:r>
    </w:p>
    <w:p w14:paraId="05CD0408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安全责任：</w:t>
      </w:r>
    </w:p>
    <w:p w14:paraId="3A634652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乙方应对其工作人员在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项目实施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期间的一切行为负责，如安全事故责任及因此发生的人身损害赔偿和其它费用由乙方承担。</w:t>
      </w:r>
    </w:p>
    <w:p w14:paraId="0F67C791"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考核验收：</w:t>
      </w:r>
    </w:p>
    <w:p w14:paraId="0B7CDCA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项目履约验收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由采购人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组织，邀请相关单位参与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。其内容包括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但不限于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是否按照采购人要求进行服务、是否在规定时间内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完成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服务。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4646A5A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其他事项：1、服务商向采购人提供服务过程中的所有资料,以便采购人日后管理。2、验收依据:2.1招标文件、投标文件、澄清表（函）；2.2本合同及附件文本；2.3国家相应的标准、规范。</w:t>
      </w:r>
    </w:p>
    <w:p w14:paraId="2905BAE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九、保密要求：</w:t>
      </w:r>
    </w:p>
    <w:p w14:paraId="740CA78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1.成交投标人应严格遵守采购单位有关保密规定，不得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泄露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一切机密；</w:t>
      </w:r>
    </w:p>
    <w:p w14:paraId="386D5598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2.在技术服务期间，成交投标人对接触到的有关采购单位商业活动、技术情报和技术资料等文件进行保密。</w:t>
      </w:r>
    </w:p>
    <w:p w14:paraId="7CC78492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十、违约责任：</w:t>
      </w:r>
    </w:p>
    <w:p w14:paraId="3A3EAD3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1.按《中华人民共和国民法典》中的相关条款执行。2.未按合同要求提供服务或服务质量不能满足本次采购要求，甲方会同监督机构有权终止合同和对乙方违约行为进行追究，同时按有关规定进行相应的处罚。</w:t>
      </w:r>
    </w:p>
    <w:p w14:paraId="175DC42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十一、合同争议的解决</w:t>
      </w:r>
    </w:p>
    <w:p w14:paraId="7DBB3DA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合同争议解决的方式：本合同在履行过程中发生的争议，由甲、乙双方当事人协商解决，协商不成的按下列第2种方式解决：1.提交西安市仲裁委员会仲裁；2.依法向有管辖权的人民法院起诉。</w:t>
      </w:r>
    </w:p>
    <w:p w14:paraId="2104D889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十二、不可抗力情况下的免责约定</w:t>
      </w:r>
    </w:p>
    <w:p w14:paraId="226F719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7C6C0A4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十三、其他</w:t>
      </w:r>
    </w:p>
    <w:p w14:paraId="292BF8C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/</w:t>
      </w:r>
    </w:p>
    <w:p w14:paraId="3F6B80A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十四、合同订立</w:t>
      </w:r>
    </w:p>
    <w:p w14:paraId="636F93A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 订立时间：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日。</w:t>
      </w:r>
    </w:p>
    <w:p w14:paraId="4793E31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 订立地点：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F0BA5B6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 本合同一式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份。各方签字盖章后生效，合同执行完毕自动失效。</w:t>
      </w:r>
    </w:p>
    <w:p w14:paraId="08A52F67">
      <w:pPr>
        <w:pStyle w:val="3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55EEABDB">
      <w:pPr>
        <w:pStyle w:val="3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15DAE9CF">
      <w:pPr>
        <w:pStyle w:val="3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5594CB06">
      <w:pPr>
        <w:pStyle w:val="3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183DAD5D">
      <w:pPr>
        <w:pStyle w:val="3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2479E4A7">
      <w:pPr>
        <w:tabs>
          <w:tab w:val="left" w:pos="480"/>
        </w:tabs>
        <w:spacing w:line="360" w:lineRule="auto"/>
        <w:ind w:firstLine="1004" w:firstLineChars="50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6F86AD06">
      <w:pPr>
        <w:tabs>
          <w:tab w:val="left" w:pos="480"/>
        </w:tabs>
        <w:spacing w:line="360" w:lineRule="auto"/>
        <w:ind w:firstLine="1004" w:firstLineChars="50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3685A422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493E36E0">
      <w:pPr>
        <w:keepNext w:val="0"/>
        <w:keepLines w:val="0"/>
        <w:pageBreakBefore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  方（公章）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乙  方（公章）</w:t>
      </w:r>
    </w:p>
    <w:p w14:paraId="4CB02E9A">
      <w:pPr>
        <w:keepNext w:val="0"/>
        <w:keepLines w:val="0"/>
        <w:pageBreakBefore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单位名称： 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单位名称：</w:t>
      </w:r>
    </w:p>
    <w:p w14:paraId="7674D056">
      <w:pPr>
        <w:keepNext w:val="0"/>
        <w:keepLines w:val="0"/>
        <w:pageBreakBefore w:val="0"/>
        <w:tabs>
          <w:tab w:val="left" w:pos="4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地    址： 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地  址：</w:t>
      </w:r>
    </w:p>
    <w:p w14:paraId="622267ED">
      <w:pPr>
        <w:keepNext w:val="0"/>
        <w:keepLines w:val="0"/>
        <w:pageBreakBefore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代 理 人：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代 理 人：</w:t>
      </w:r>
    </w:p>
    <w:p w14:paraId="46646A41">
      <w:pPr>
        <w:keepNext w:val="0"/>
        <w:keepLines w:val="0"/>
        <w:pageBreakBefore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联系电话：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联系电话：</w:t>
      </w:r>
    </w:p>
    <w:p w14:paraId="4CCB3004">
      <w:pPr>
        <w:keepNext w:val="0"/>
        <w:keepLines w:val="0"/>
        <w:pageBreakBefore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账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号：</w:t>
      </w:r>
    </w:p>
    <w:p w14:paraId="0C3E4433">
      <w:pPr>
        <w:keepNext w:val="0"/>
        <w:keepLines w:val="0"/>
        <w:pageBreakBefore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开户银行：</w:t>
      </w:r>
    </w:p>
    <w:p w14:paraId="49343851"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highlight w:val="none"/>
          <w:lang w:val="en-US" w:eastAsia="zh-Hans"/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签订日期：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签订日期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5E68BE0C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34F8E"/>
    <w:multiLevelType w:val="singleLevel"/>
    <w:tmpl w:val="2E734F8E"/>
    <w:lvl w:ilvl="0" w:tentative="0">
      <w:start w:val="6"/>
      <w:numFmt w:val="chineseCounting"/>
      <w:suff w:val="nothing"/>
      <w:lvlText w:val="%1、"/>
      <w:lvlJc w:val="left"/>
      <w:rPr>
        <w:rFonts w:hint="eastAsia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A4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next w:val="1"/>
    <w:semiHidden/>
    <w:qFormat/>
    <w:uiPriority w:val="0"/>
    <w:pPr>
      <w:widowControl w:val="0"/>
      <w:suppressAutoHyphens/>
      <w:ind w:left="126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3">
    <w:name w:val="Normal Indent"/>
    <w:basedOn w:val="1"/>
    <w:unhideWhenUsed/>
    <w:qFormat/>
    <w:uiPriority w:val="0"/>
    <w:pPr>
      <w:ind w:firstLine="420" w:firstLineChars="200"/>
    </w:pPr>
    <w:rPr>
      <w:rFonts w:ascii="宋体" w:hAnsi="Times New Roman" w:eastAsia="宋体" w:cs="Times New Roman"/>
      <w:kern w:val="0"/>
      <w:sz w:val="24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2025-11-21T10:05:45Z</dcterms:created>
  <dc:creator>Administrator</dc:creator>
  <cp:lastModifiedBy>WPS_1544074700</cp:lastModifiedBy>
  <dcterms:modified xsi:type="dcterms:W3CDTF">2025-11-21T10:08:22Z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eyJoZGlkIjoiMWIzZTM2YzEzOTlhYmZkYTRiMzk2NGE2M2YyZjBjMDYiLCJ1c2VySWQiOiI0Mzk3ODY0MTQifQ==</vt:lpwstr>
  </property>
  <property fmtid="{D5CDD505-2E9C-101B-9397-08002B2CF9AE}" pid="4" name="ICV">
    <vt:lpwstr>99A9A26515EE497B8F54AD4D2CC6F7E6_12</vt:lpwstr>
  </property>
</Properties>
</file>