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7109AF1A">
      <w:pPr>
        <w:pStyle w:val="13"/>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1.1</w:t>
      </w: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z w:val="28"/>
          <w:szCs w:val="28"/>
        </w:rPr>
        <w:t>；</w:t>
      </w:r>
    </w:p>
    <w:p w14:paraId="0C6368EA">
      <w:pPr>
        <w:pStyle w:val="13"/>
        <w:spacing w:line="360" w:lineRule="auto"/>
        <w:ind w:firstLine="640"/>
        <w:jc w:val="left"/>
        <w:rPr>
          <w:rFonts w:hint="eastAsia" w:ascii="仿宋" w:hAnsi="仿宋" w:eastAsia="仿宋" w:cs="仿宋"/>
          <w:bCs/>
          <w:sz w:val="28"/>
          <w:szCs w:val="28"/>
        </w:rPr>
      </w:pPr>
      <w:r>
        <w:rPr>
          <w:rFonts w:hint="eastAsia" w:ascii="仿宋" w:hAnsi="仿宋" w:eastAsia="仿宋" w:cs="仿宋"/>
          <w:sz w:val="28"/>
          <w:szCs w:val="28"/>
        </w:rPr>
        <w:t>1.2</w:t>
      </w:r>
      <w:r>
        <w:rPr>
          <w:rFonts w:ascii="仿宋_GB2312" w:hAnsi="仿宋_GB2312" w:eastAsia="仿宋_GB2312" w:cs="仿宋_GB2312"/>
        </w:rPr>
        <w:t>提供具有财务审计资质单位出具的完整的2023年度或者2024年度财务报告（成立时间至响应文件递交截止时间不足一年的可提供成立后任意时段的资产负债表）或响应文件递交截止时间前六个月内其基本账户开户银行出具的资信证明</w:t>
      </w:r>
      <w:r>
        <w:rPr>
          <w:rFonts w:hint="eastAsia" w:ascii="仿宋" w:hAnsi="仿宋" w:eastAsia="仿宋" w:cs="仿宋"/>
          <w:bCs/>
          <w:sz w:val="28"/>
          <w:szCs w:val="28"/>
        </w:rPr>
        <w:t>；</w:t>
      </w:r>
    </w:p>
    <w:p w14:paraId="1A23D9FB">
      <w:pPr>
        <w:pStyle w:val="13"/>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1.3</w:t>
      </w:r>
      <w:r>
        <w:rPr>
          <w:rFonts w:ascii="仿宋_GB2312" w:hAnsi="仿宋_GB2312" w:eastAsia="仿宋_GB2312" w:cs="仿宋_GB2312"/>
        </w:rPr>
        <w:t>提供2024年1月至今已缴纳的至少一个月的纳税证明或完税证明（任意税种），依法免税的单位应提供相关证明材料</w:t>
      </w:r>
      <w:r>
        <w:rPr>
          <w:rFonts w:hint="eastAsia" w:ascii="仿宋" w:hAnsi="仿宋" w:eastAsia="仿宋" w:cs="仿宋"/>
          <w:sz w:val="28"/>
          <w:szCs w:val="28"/>
        </w:rPr>
        <w:t>；</w:t>
      </w:r>
    </w:p>
    <w:p w14:paraId="550A3CB7">
      <w:pPr>
        <w:pStyle w:val="13"/>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1.4</w:t>
      </w:r>
      <w:r>
        <w:rPr>
          <w:rFonts w:ascii="仿宋_GB2312" w:hAnsi="仿宋_GB2312" w:eastAsia="仿宋_GB2312" w:cs="仿宋_GB2312"/>
        </w:rPr>
        <w:t>提供2024年1月至今已缴纳的至少一个月的社会保障资金缴存凭证或社保机构开具的社会保险参保证明，依法不需要缴纳社会保障资金的单位应提供相关证明材料</w:t>
      </w:r>
      <w:r>
        <w:rPr>
          <w:rFonts w:hint="eastAsia" w:ascii="仿宋" w:hAnsi="仿宋" w:eastAsia="仿宋" w:cs="仿宋"/>
          <w:sz w:val="28"/>
          <w:szCs w:val="28"/>
        </w:rPr>
        <w:t>；</w:t>
      </w:r>
      <w:r>
        <w:rPr>
          <w:rFonts w:hint="eastAsia" w:ascii="仿宋" w:hAnsi="仿宋" w:eastAsia="仿宋" w:cs="仿宋"/>
          <w:b/>
          <w:bCs/>
          <w:sz w:val="28"/>
          <w:szCs w:val="28"/>
        </w:rPr>
        <w:t xml:space="preserve"> </w:t>
      </w:r>
    </w:p>
    <w:p w14:paraId="5975F414">
      <w:pPr>
        <w:pStyle w:val="13"/>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1.5</w:t>
      </w:r>
      <w:r>
        <w:rPr>
          <w:rFonts w:ascii="仿宋_GB2312" w:hAnsi="仿宋_GB2312" w:eastAsia="仿宋_GB2312" w:cs="仿宋_GB2312"/>
        </w:rPr>
        <w:t>提供具有履行合同所必需的设备和专业技术能力的承诺声明</w:t>
      </w:r>
      <w:r>
        <w:rPr>
          <w:rFonts w:hint="eastAsia" w:ascii="仿宋" w:hAnsi="仿宋" w:eastAsia="仿宋" w:cs="仿宋"/>
          <w:sz w:val="28"/>
          <w:szCs w:val="28"/>
        </w:rPr>
        <w:t>；</w:t>
      </w:r>
    </w:p>
    <w:p w14:paraId="5B03ADAC">
      <w:pPr>
        <w:pStyle w:val="13"/>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1.6</w:t>
      </w:r>
      <w:r>
        <w:rPr>
          <w:rFonts w:ascii="仿宋_GB2312" w:hAnsi="仿宋_GB2312" w:eastAsia="仿宋_GB2312" w:cs="仿宋_GB2312"/>
        </w:rPr>
        <w:t>提供参加政府采购活动前3年内，在经营活动中没有重大违法记录的书面声明</w:t>
      </w:r>
      <w:r>
        <w:rPr>
          <w:rFonts w:hint="eastAsia" w:ascii="仿宋" w:hAnsi="仿宋" w:eastAsia="仿宋" w:cs="仿宋"/>
          <w:sz w:val="28"/>
          <w:szCs w:val="28"/>
        </w:rPr>
        <w:t>。</w:t>
      </w:r>
    </w:p>
    <w:p w14:paraId="39D356AF">
      <w:pPr>
        <w:pStyle w:val="13"/>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rPr>
        <w:t>2.特定资格条件：</w:t>
      </w:r>
    </w:p>
    <w:p w14:paraId="39BFD3A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pacing w:val="1"/>
          <w:position w:val="14"/>
          <w:sz w:val="28"/>
          <w:szCs w:val="28"/>
          <w:lang w:eastAsia="zh-CN"/>
        </w:rPr>
      </w:pPr>
      <w:r>
        <w:rPr>
          <w:rFonts w:hint="eastAsia" w:ascii="仿宋" w:hAnsi="仿宋" w:eastAsia="仿宋" w:cs="仿宋"/>
          <w:snapToGrid w:val="0"/>
          <w:color w:val="000000"/>
          <w:spacing w:val="1"/>
          <w:kern w:val="0"/>
          <w:position w:val="14"/>
          <w:sz w:val="28"/>
          <w:szCs w:val="28"/>
          <w:lang w:val="en-US" w:eastAsia="zh-CN" w:bidi="ar-SA"/>
        </w:rPr>
        <w:t>2.1法定代表人授权委托书（附法定代表人身份证复印件及被授权人身份证复印件）；法定代表人直接参加投标只须提供法定代表人资格证明书（附法定代表人身份证复印件）</w:t>
      </w:r>
      <w:r>
        <w:rPr>
          <w:rFonts w:hint="eastAsia" w:ascii="仿宋" w:hAnsi="仿宋" w:eastAsia="仿宋" w:cs="仿宋"/>
          <w:spacing w:val="1"/>
          <w:position w:val="14"/>
          <w:sz w:val="28"/>
          <w:szCs w:val="28"/>
        </w:rPr>
        <w:t>；采购文件凡是法定代表人之处，非法人单位的负责人均参照执行</w:t>
      </w:r>
      <w:r>
        <w:rPr>
          <w:rFonts w:hint="eastAsia" w:ascii="仿宋" w:hAnsi="仿宋" w:eastAsia="仿宋" w:cs="仿宋"/>
          <w:spacing w:val="1"/>
          <w:position w:val="14"/>
          <w:sz w:val="28"/>
          <w:szCs w:val="28"/>
          <w:lang w:eastAsia="zh-CN"/>
        </w:rPr>
        <w:t>。</w:t>
      </w:r>
    </w:p>
    <w:p w14:paraId="52422BB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2.2供应商不得为“信用中国”网站（www.creditchina.gov.cn）中列入失信被执行人和重大税收违法失信主体，不得为中国政府采购网（www.ccgp.gov.cn）政府采购严重违法失信行为记录名单中被财政部门禁止参加政府采购活动的单位。</w:t>
      </w:r>
    </w:p>
    <w:p w14:paraId="46CA3D0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default" w:ascii="仿宋" w:hAnsi="仿宋" w:eastAsia="仿宋" w:cs="仿宋"/>
          <w:snapToGrid w:val="0"/>
          <w:color w:val="000000"/>
          <w:spacing w:val="1"/>
          <w:kern w:val="0"/>
          <w:position w:val="14"/>
          <w:sz w:val="28"/>
          <w:szCs w:val="28"/>
          <w:lang w:val="en-US" w:eastAsia="zh-CN" w:bidi="ar-SA"/>
        </w:rPr>
      </w:pPr>
    </w:p>
    <w:p w14:paraId="25D9A0CA">
      <w:pPr>
        <w:pStyle w:val="10"/>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35E58A74">
      <w:pPr>
        <w:pStyle w:val="10"/>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3416BCD">
      <w:pPr>
        <w:pStyle w:val="10"/>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C69AE6">
      <w:pPr>
        <w:pStyle w:val="10"/>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6C7E365">
      <w:pPr>
        <w:pStyle w:val="10"/>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B2D5EE">
      <w:pPr>
        <w:pStyle w:val="10"/>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88AA64F">
      <w:pPr>
        <w:pStyle w:val="10"/>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29FAB9B">
      <w:pPr>
        <w:pStyle w:val="10"/>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1B16C991">
      <w:pPr>
        <w:pStyle w:val="10"/>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507EEF58">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2EDC2990">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7253040">
      <w:pPr>
        <w:pStyle w:val="13"/>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r>
        <w:rPr>
          <w:rFonts w:hint="eastAsia" w:ascii="仿宋" w:hAnsi="仿宋" w:eastAsia="仿宋" w:cs="仿宋"/>
          <w:b/>
          <w:sz w:val="28"/>
          <w:szCs w:val="28"/>
        </w:rPr>
        <w:br w:type="page"/>
      </w:r>
    </w:p>
    <w:p w14:paraId="5E594B3A">
      <w:pPr>
        <w:pStyle w:val="7"/>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5"/>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rPr>
        <w:t>华睿诚项目管理有限公司：</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val="0"/>
          <w:iCs w:val="0"/>
          <w:sz w:val="28"/>
          <w:szCs w:val="28"/>
          <w:u w:val="single"/>
        </w:rPr>
        <w:t>（法定代表人姓名）</w:t>
      </w:r>
      <w:r>
        <w:rPr>
          <w:rFonts w:hint="eastAsia" w:ascii="仿宋" w:hAnsi="仿宋" w:eastAsia="仿宋" w:cs="仿宋"/>
          <w:i w:val="0"/>
          <w:iCs w:val="0"/>
          <w:sz w:val="28"/>
          <w:szCs w:val="28"/>
        </w:rPr>
        <w:t>身份证</w:t>
      </w:r>
      <w:r>
        <w:rPr>
          <w:rFonts w:hint="eastAsia" w:ascii="仿宋" w:hAnsi="仿宋" w:eastAsia="仿宋" w:cs="仿宋"/>
          <w:sz w:val="28"/>
          <w:szCs w:val="28"/>
        </w:rPr>
        <w:t>号码：</w:t>
      </w:r>
      <w:r>
        <w:rPr>
          <w:rFonts w:hint="eastAsia" w:ascii="仿宋" w:hAnsi="仿宋" w:eastAsia="仿宋" w:cs="仿宋"/>
          <w:i/>
          <w:iCs/>
          <w:sz w:val="28"/>
          <w:szCs w:val="28"/>
          <w:u w:val="single"/>
        </w:rPr>
        <w:t xml:space="preserve">           </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1"/>
        <w:tblW w:w="0" w:type="auto"/>
        <w:jc w:val="center"/>
        <w:tblLayout w:type="fixed"/>
        <w:tblCellMar>
          <w:top w:w="0" w:type="dxa"/>
          <w:left w:w="108" w:type="dxa"/>
          <w:bottom w:w="0" w:type="dxa"/>
          <w:right w:w="108" w:type="dxa"/>
        </w:tblCellMar>
      </w:tblPr>
      <w:tblGrid>
        <w:gridCol w:w="9377"/>
      </w:tblGrid>
      <w:tr w14:paraId="00B2EDCB">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lang w:val="en-US"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p>
    <w:p w14:paraId="2F3B2BD8">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269DCE32">
      <w:pPr>
        <w:pStyle w:val="14"/>
        <w:rPr>
          <w:rFonts w:hint="eastAsia" w:ascii="仿宋" w:hAnsi="仿宋" w:eastAsia="仿宋" w:cs="仿宋"/>
          <w:b/>
          <w:bCs/>
          <w:sz w:val="28"/>
          <w:szCs w:val="28"/>
        </w:rPr>
      </w:pPr>
    </w:p>
    <w:p w14:paraId="1BAA4135">
      <w:pPr>
        <w:pStyle w:val="14"/>
        <w:rPr>
          <w:rFonts w:hint="eastAsia" w:ascii="仿宋" w:hAnsi="仿宋" w:eastAsia="仿宋" w:cs="仿宋"/>
          <w:b/>
          <w:bCs/>
          <w:sz w:val="28"/>
          <w:szCs w:val="28"/>
        </w:rPr>
      </w:pPr>
    </w:p>
    <w:p w14:paraId="433A2767">
      <w:pPr>
        <w:spacing w:line="360" w:lineRule="auto"/>
        <w:rPr>
          <w:rFonts w:hint="eastAsia" w:ascii="仿宋" w:hAnsi="仿宋" w:eastAsia="仿宋" w:cs="仿宋"/>
          <w:b/>
          <w:bCs/>
          <w:sz w:val="28"/>
          <w:szCs w:val="28"/>
        </w:rPr>
      </w:pPr>
      <w:r>
        <w:rPr>
          <w:rFonts w:hint="eastAsia" w:ascii="仿宋" w:hAnsi="仿宋" w:eastAsia="仿宋" w:cs="仿宋"/>
          <w:b/>
          <w:bCs/>
          <w:sz w:val="21"/>
          <w:szCs w:val="21"/>
        </w:rPr>
        <w:t>注：自然人参加投标的仅须提供身份证复印件。</w:t>
      </w:r>
    </w:p>
    <w:p w14:paraId="45915907">
      <w:pPr>
        <w:rPr>
          <w:rFonts w:hint="eastAsia" w:ascii="仿宋" w:hAnsi="仿宋" w:eastAsia="仿宋" w:cs="仿宋"/>
          <w:b/>
          <w:sz w:val="28"/>
          <w:szCs w:val="28"/>
        </w:rPr>
      </w:pP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本人</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法定代表人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系</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lang w:val="zh-CN" w:eastAsia="zh-CN"/>
        </w:rPr>
        <w:t>供应商</w:t>
      </w:r>
      <w:r>
        <w:rPr>
          <w:rFonts w:hint="eastAsia" w:ascii="仿宋" w:hAnsi="仿宋" w:eastAsia="仿宋" w:cs="仿宋"/>
          <w:i w:val="0"/>
          <w:iCs w:val="0"/>
          <w:sz w:val="28"/>
          <w:szCs w:val="28"/>
          <w:u w:val="single"/>
        </w:rPr>
        <w:t>全称</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lang w:val="zh-CN"/>
        </w:rPr>
        <w:t>的法定代表人。现</w:t>
      </w:r>
      <w:r>
        <w:rPr>
          <w:rFonts w:hint="eastAsia" w:ascii="仿宋" w:hAnsi="仿宋" w:eastAsia="仿宋" w:cs="仿宋"/>
          <w:i w:val="0"/>
          <w:iCs w:val="0"/>
          <w:sz w:val="28"/>
          <w:szCs w:val="28"/>
        </w:rPr>
        <w:t>授权</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被授权人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为我公司合法</w:t>
      </w:r>
      <w:r>
        <w:rPr>
          <w:rFonts w:hint="eastAsia" w:ascii="仿宋" w:hAnsi="仿宋" w:eastAsia="仿宋" w:cs="仿宋"/>
          <w:i w:val="0"/>
          <w:iCs w:val="0"/>
          <w:sz w:val="28"/>
          <w:szCs w:val="28"/>
        </w:rPr>
        <w:t>代理人，全权代表我公司参加</w:t>
      </w:r>
      <w:r>
        <w:rPr>
          <w:rFonts w:hint="eastAsia" w:ascii="仿宋" w:hAnsi="仿宋" w:eastAsia="仿宋" w:cs="仿宋"/>
          <w:i w:val="0"/>
          <w:iCs w:val="0"/>
          <w:sz w:val="28"/>
          <w:szCs w:val="28"/>
          <w:u w:val="single"/>
        </w:rPr>
        <w:t xml:space="preserve"> (项目编号、项目名称) </w:t>
      </w:r>
      <w:r>
        <w:rPr>
          <w:rFonts w:hint="eastAsia" w:ascii="仿宋" w:hAnsi="仿宋" w:eastAsia="仿宋" w:cs="仿宋"/>
          <w:i w:val="0"/>
          <w:iCs w:val="0"/>
          <w:sz w:val="28"/>
          <w:szCs w:val="28"/>
        </w:rPr>
        <w:t>的投标活动，以我公司名义处理一切与之有关的事务，其法律后</w:t>
      </w:r>
      <w:r>
        <w:rPr>
          <w:rFonts w:hint="eastAsia" w:ascii="仿宋" w:hAnsi="仿宋" w:eastAsia="仿宋" w:cs="仿宋"/>
          <w:sz w:val="28"/>
          <w:szCs w:val="28"/>
        </w:rPr>
        <w:t>果由我公司承担。</w:t>
      </w:r>
    </w:p>
    <w:p w14:paraId="29F73FBA">
      <w:pPr>
        <w:pStyle w:val="7"/>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本授权委托书有效期：自</w:t>
      </w:r>
      <w:r>
        <w:rPr>
          <w:rFonts w:hint="eastAsia" w:ascii="仿宋" w:hAnsi="仿宋" w:eastAsia="仿宋" w:cs="仿宋"/>
          <w:sz w:val="28"/>
          <w:szCs w:val="28"/>
          <w:lang w:val="en-US" w:eastAsia="zh-CN"/>
        </w:rPr>
        <w:t>竞争性磋商响应</w:t>
      </w:r>
      <w:r>
        <w:rPr>
          <w:rFonts w:hint="eastAsia" w:ascii="仿宋" w:hAnsi="仿宋" w:eastAsia="仿宋" w:cs="仿宋"/>
          <w:sz w:val="28"/>
          <w:szCs w:val="28"/>
        </w:rPr>
        <w:t>文件递交截止之日起</w:t>
      </w:r>
      <w:r>
        <w:rPr>
          <w:rFonts w:hint="eastAsia" w:ascii="仿宋" w:hAnsi="仿宋" w:eastAsia="仿宋" w:cs="仿宋"/>
          <w:sz w:val="28"/>
          <w:szCs w:val="28"/>
          <w:u w:val="single"/>
        </w:rPr>
        <w:t xml:space="preserve"> 90 </w:t>
      </w:r>
      <w:r>
        <w:rPr>
          <w:rFonts w:hint="eastAsia" w:ascii="仿宋" w:hAnsi="仿宋" w:eastAsia="仿宋" w:cs="仿宋"/>
          <w:sz w:val="28"/>
          <w:szCs w:val="28"/>
        </w:rPr>
        <w:t>日历天。被授权代理人无转代理权。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1"/>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4156" w:hRule="atLeast"/>
          <w:jc w:val="center"/>
        </w:trPr>
        <w:tc>
          <w:tcPr>
            <w:tcW w:w="4309" w:type="dxa"/>
            <w:tcBorders>
              <w:top w:val="single" w:color="auto" w:sz="4" w:space="0"/>
              <w:left w:val="single" w:color="auto" w:sz="4" w:space="0"/>
              <w:bottom w:val="single" w:color="auto" w:sz="4"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lang w:val="en-US" w:eastAsia="zh-CN"/>
              </w:rPr>
              <w:t>正反</w:t>
            </w:r>
            <w:r>
              <w:rPr>
                <w:rFonts w:hint="eastAsia" w:ascii="仿宋" w:hAnsi="仿宋" w:eastAsia="仿宋" w:cs="仿宋"/>
                <w:sz w:val="28"/>
                <w:szCs w:val="28"/>
              </w:rPr>
              <w:t>面</w:t>
            </w:r>
            <w:r>
              <w:rPr>
                <w:rFonts w:hint="eastAsia" w:ascii="仿宋" w:hAnsi="仿宋" w:eastAsia="仿宋" w:cs="仿宋"/>
                <w:sz w:val="28"/>
                <w:szCs w:val="28"/>
                <w:lang w:val="zh-CN"/>
              </w:rPr>
              <w:t>）</w:t>
            </w:r>
          </w:p>
        </w:tc>
        <w:tc>
          <w:tcPr>
            <w:tcW w:w="4230" w:type="dxa"/>
            <w:tcBorders>
              <w:top w:val="single" w:color="auto" w:sz="4" w:space="0"/>
              <w:left w:val="single" w:color="auto" w:sz="6" w:space="0"/>
              <w:bottom w:val="single" w:color="auto" w:sz="4" w:space="0"/>
              <w:right w:val="single" w:color="auto" w:sz="4"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lang w:val="en-US" w:eastAsia="zh-CN"/>
              </w:rPr>
              <w:t>正反</w:t>
            </w:r>
            <w:r>
              <w:rPr>
                <w:rFonts w:hint="eastAsia" w:ascii="仿宋" w:hAnsi="仿宋" w:eastAsia="仿宋" w:cs="仿宋"/>
                <w:sz w:val="28"/>
                <w:szCs w:val="28"/>
              </w:rPr>
              <w:t>面</w:t>
            </w:r>
            <w:r>
              <w:rPr>
                <w:rFonts w:hint="eastAsia" w:ascii="仿宋" w:hAnsi="仿宋" w:eastAsia="仿宋" w:cs="仿宋"/>
                <w:sz w:val="28"/>
                <w:szCs w:val="28"/>
                <w:lang w:val="zh-CN"/>
              </w:rPr>
              <w:t>）</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sz w:val="28"/>
          <w:szCs w:val="28"/>
          <w:lang w:val="en-US" w:eastAsia="zh-CN"/>
        </w:rPr>
        <w:t>供应商</w:t>
      </w:r>
      <w:r>
        <w:rPr>
          <w:rFonts w:hint="eastAsia" w:ascii="仿宋" w:hAnsi="仿宋" w:eastAsia="仿宋" w:cs="仿宋"/>
          <w:color w:val="000000"/>
          <w:sz w:val="28"/>
          <w:szCs w:val="28"/>
        </w:rPr>
        <w:t>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DA6CFA">
      <w:pPr>
        <w:pStyle w:val="2"/>
        <w:spacing w:after="0" w:line="360" w:lineRule="auto"/>
        <w:ind w:firstLine="3080" w:firstLineChars="1100"/>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被授权人</w:t>
      </w:r>
      <w:r>
        <w:rPr>
          <w:rFonts w:hint="eastAsia" w:ascii="仿宋" w:hAnsi="仿宋" w:eastAsia="仿宋" w:cs="仿宋"/>
          <w:color w:val="000000"/>
          <w:sz w:val="28"/>
          <w:szCs w:val="28"/>
        </w:rPr>
        <w:t>(签字)：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4"/>
        <w:rPr>
          <w:rFonts w:hint="eastAsia"/>
        </w:rPr>
      </w:pPr>
    </w:p>
    <w:p w14:paraId="0B4C33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注：1.法定代表人直接投标时无需提供法定代表人授权委托书。</w:t>
      </w:r>
    </w:p>
    <w:p w14:paraId="68B7951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2.</w:t>
      </w:r>
      <w:r>
        <w:rPr>
          <w:rFonts w:hint="eastAsia" w:ascii="仿宋" w:hAnsi="仿宋" w:eastAsia="仿宋" w:cs="仿宋"/>
          <w:b/>
          <w:bCs/>
          <w:sz w:val="21"/>
          <w:szCs w:val="21"/>
          <w:lang w:val="en-US" w:eastAsia="zh-CN"/>
        </w:rPr>
        <w:t>供应商</w:t>
      </w:r>
      <w:r>
        <w:rPr>
          <w:rFonts w:hint="eastAsia" w:ascii="仿宋" w:hAnsi="仿宋" w:eastAsia="仿宋" w:cs="仿宋"/>
          <w:b/>
          <w:bCs/>
          <w:sz w:val="21"/>
          <w:szCs w:val="21"/>
        </w:rPr>
        <w:t>为非法人公司的，附单位负责人、被授权人身份证复印件。</w:t>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rPr>
        <w:t>华睿诚项目管理有限公司：</w:t>
      </w:r>
    </w:p>
    <w:p w14:paraId="720CAE57">
      <w:pPr>
        <w:pStyle w:val="10"/>
        <w:widowControl w:val="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我公司作为</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z w:val="28"/>
          <w:szCs w:val="28"/>
          <w:shd w:val="clear" w:color="auto" w:fill="FFFFFF"/>
        </w:rPr>
        <w:t>的</w:t>
      </w:r>
      <w:r>
        <w:rPr>
          <w:rFonts w:hint="eastAsia" w:ascii="仿宋" w:hAnsi="仿宋" w:eastAsia="仿宋" w:cs="仿宋"/>
          <w:i w:val="0"/>
          <w:iCs w:val="0"/>
          <w:sz w:val="28"/>
          <w:szCs w:val="28"/>
          <w:shd w:val="clear" w:color="auto" w:fill="FFFFFF"/>
          <w:lang w:val="en-US" w:eastAsia="zh-CN"/>
        </w:rPr>
        <w:t>供应商</w:t>
      </w:r>
      <w:r>
        <w:rPr>
          <w:rFonts w:hint="eastAsia" w:ascii="仿宋" w:hAnsi="仿宋" w:eastAsia="仿宋" w:cs="仿宋"/>
          <w:i w:val="0"/>
          <w:iCs w:val="0"/>
          <w:sz w:val="28"/>
          <w:szCs w:val="28"/>
          <w:shd w:val="clear" w:color="auto" w:fill="FFFFFF"/>
        </w:rPr>
        <w:t>，在此郑重声明：在参加本次政府采购活动前3年内，在经营活动中</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rPr>
        <w:t>（填“无”或“有”）</w:t>
      </w:r>
      <w:r>
        <w:rPr>
          <w:rFonts w:hint="eastAsia" w:ascii="仿宋" w:hAnsi="仿宋" w:eastAsia="仿宋" w:cs="仿宋"/>
          <w:i w:val="0"/>
          <w:iCs w:val="0"/>
          <w:sz w:val="28"/>
          <w:szCs w:val="28"/>
          <w:shd w:val="clear" w:color="auto" w:fill="FFFFFF"/>
        </w:rPr>
        <w:t>重大违法记录</w:t>
      </w:r>
      <w:r>
        <w:rPr>
          <w:rFonts w:hint="eastAsia" w:ascii="仿宋" w:hAnsi="仿宋" w:eastAsia="仿宋" w:cs="仿宋"/>
          <w:sz w:val="28"/>
          <w:szCs w:val="28"/>
          <w:shd w:val="clear" w:color="auto" w:fill="FFFFFF"/>
        </w:rPr>
        <w:t>。</w:t>
      </w:r>
    </w:p>
    <w:p w14:paraId="7CF8BE01">
      <w:pPr>
        <w:pStyle w:val="1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10"/>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sz w:val="28"/>
          <w:szCs w:val="28"/>
          <w:shd w:val="clear" w:color="auto" w:fill="FFFFFF"/>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6"/>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val="en-US"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5"/>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7"/>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pacing w:val="4"/>
          <w:sz w:val="28"/>
          <w:szCs w:val="28"/>
          <w:u w:val="single"/>
          <w:lang w:eastAsia="zh-CN"/>
        </w:rPr>
      </w:pPr>
      <w:r>
        <w:rPr>
          <w:rFonts w:hint="eastAsia" w:ascii="仿宋" w:hAnsi="仿宋" w:eastAsia="仿宋" w:cs="仿宋"/>
          <w:sz w:val="28"/>
          <w:szCs w:val="28"/>
        </w:rPr>
        <w:t>华睿诚项目管理有限公司</w:t>
      </w:r>
      <w:r>
        <w:rPr>
          <w:rFonts w:hint="eastAsia" w:ascii="仿宋" w:hAnsi="仿宋" w:eastAsia="仿宋" w:cs="仿宋"/>
          <w:sz w:val="28"/>
          <w:szCs w:val="28"/>
          <w:lang w:eastAsia="zh-CN"/>
        </w:rPr>
        <w:t>：</w:t>
      </w:r>
    </w:p>
    <w:p w14:paraId="0631E70C">
      <w:pPr>
        <w:pStyle w:val="7"/>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val="0"/>
          <w:iCs w:val="0"/>
          <w:spacing w:val="4"/>
          <w:sz w:val="28"/>
          <w:szCs w:val="28"/>
          <w:u w:val="single"/>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pacing w:val="4"/>
          <w:sz w:val="28"/>
          <w:szCs w:val="28"/>
        </w:rPr>
        <w:t>的</w:t>
      </w:r>
      <w:r>
        <w:rPr>
          <w:rFonts w:hint="eastAsia" w:ascii="仿宋" w:hAnsi="仿宋" w:eastAsia="仿宋" w:cs="仿宋"/>
          <w:i w:val="0"/>
          <w:iCs w:val="0"/>
          <w:spacing w:val="4"/>
          <w:sz w:val="28"/>
          <w:szCs w:val="28"/>
          <w:lang w:val="en-US" w:eastAsia="zh-CN"/>
        </w:rPr>
        <w:t>供应</w:t>
      </w:r>
      <w:r>
        <w:rPr>
          <w:rFonts w:hint="eastAsia" w:ascii="仿宋" w:hAnsi="仿宋" w:eastAsia="仿宋" w:cs="仿宋"/>
          <w:spacing w:val="4"/>
          <w:sz w:val="28"/>
          <w:szCs w:val="28"/>
          <w:lang w:val="en-US" w:eastAsia="zh-CN"/>
        </w:rPr>
        <w:t>商</w:t>
      </w:r>
      <w:r>
        <w:rPr>
          <w:rFonts w:hint="eastAsia" w:ascii="仿宋" w:hAnsi="仿宋" w:eastAsia="仿宋" w:cs="仿宋"/>
          <w:spacing w:val="4"/>
          <w:sz w:val="28"/>
          <w:szCs w:val="28"/>
        </w:rPr>
        <w:t>，在此郑重声明：我公司</w:t>
      </w:r>
      <w:bookmarkStart w:id="0" w:name="_GoBack"/>
      <w:bookmarkEnd w:id="0"/>
      <w:r>
        <w:rPr>
          <w:rFonts w:hint="eastAsia" w:ascii="仿宋" w:hAnsi="仿宋" w:eastAsia="仿宋" w:cs="仿宋"/>
          <w:spacing w:val="4"/>
          <w:sz w:val="28"/>
          <w:szCs w:val="28"/>
        </w:rPr>
        <w:t>具有履行合同所必需的设备和专业技术能力。</w:t>
      </w:r>
    </w:p>
    <w:p w14:paraId="68A33EB4">
      <w:pPr>
        <w:pStyle w:val="7"/>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7"/>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8"/>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6"/>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为本项目提供过整体设计、规范编制或者项目管理、监理、检测等服务的投标人。</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10"/>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10675F6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z w:val="21"/>
          <w:szCs w:val="21"/>
        </w:rPr>
      </w:pPr>
    </w:p>
    <w:p w14:paraId="0527502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0C10A7F"/>
    <w:rsid w:val="01A108F1"/>
    <w:rsid w:val="157F1F94"/>
    <w:rsid w:val="1E2A1B70"/>
    <w:rsid w:val="23A741D4"/>
    <w:rsid w:val="33B91574"/>
    <w:rsid w:val="343D21A6"/>
    <w:rsid w:val="39137E32"/>
    <w:rsid w:val="393261D3"/>
    <w:rsid w:val="3D7B2612"/>
    <w:rsid w:val="48853CC3"/>
    <w:rsid w:val="4BB02E05"/>
    <w:rsid w:val="5A1804F3"/>
    <w:rsid w:val="711E6907"/>
    <w:rsid w:val="71567AB8"/>
    <w:rsid w:val="7E771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szCs w:val="21"/>
    </w:r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Normal Indent"/>
    <w:basedOn w:val="1"/>
    <w:qFormat/>
    <w:uiPriority w:val="0"/>
    <w:pPr>
      <w:ind w:firstLine="420" w:firstLineChars="200"/>
    </w:pPr>
  </w:style>
  <w:style w:type="paragraph" w:styleId="7">
    <w:name w:val="Plain Text"/>
    <w:basedOn w:val="1"/>
    <w:next w:val="1"/>
    <w:qFormat/>
    <w:uiPriority w:val="0"/>
    <w:rPr>
      <w:rFonts w:ascii="宋体" w:hAnsi="Courier New"/>
      <w:szCs w:val="20"/>
    </w:rPr>
  </w:style>
  <w:style w:type="paragraph" w:styleId="8">
    <w:name w:val="footer"/>
    <w:basedOn w:val="1"/>
    <w:next w:val="3"/>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rFonts w:ascii="Times New Roman" w:hAnsi="Times New Roman" w:eastAsia="宋体" w:cs="Times New Roman"/>
      <w:szCs w:val="24"/>
    </w:rPr>
  </w:style>
  <w:style w:type="paragraph" w:customStyle="1" w:styleId="13">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4">
    <w:name w:val="NormalIndent"/>
    <w:basedOn w:val="1"/>
    <w:qFormat/>
    <w:uiPriority w:val="0"/>
    <w:pPr>
      <w:ind w:firstLine="420" w:firstLineChars="200"/>
      <w:textAlignment w:val="baseline"/>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1965</Words>
  <Characters>2041</Characters>
  <Lines>0</Lines>
  <Paragraphs>0</Paragraphs>
  <TotalTime>1</TotalTime>
  <ScaleCrop>false</ScaleCrop>
  <LinksUpToDate>false</LinksUpToDate>
  <CharactersWithSpaces>2646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佘翠</cp:lastModifiedBy>
  <dcterms:modified xsi:type="dcterms:W3CDTF">2025-11-24T10:53:32Z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15BB28CA7163436095806ED0F0070837_11</vt:lpwstr>
  </property>
  <property fmtid="{D5CDD505-2E9C-101B-9397-08002B2CF9AE}" pid="4" name="KSOTemplateDocerSaveRecord">
    <vt:lpwstr>eyJoZGlkIjoiZjA3YTM4ZTlhYTY2YTNlNzE2MGFhODM5M2M3YzkzNzkiLCJ1c2VySWQiOiI3MzU2ODc5NzEifQ==</vt:lpwstr>
  </property>
</Properties>
</file>