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5CA2D">
      <w:pPr>
        <w:pageBreakBefore w:val="0"/>
        <w:wordWrap w:val="0"/>
        <w:bidi w:val="0"/>
        <w:jc w:val="center"/>
        <w:outlineLvl w:val="1"/>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第一部分</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资格证明文件</w:t>
      </w:r>
    </w:p>
    <w:p w14:paraId="34459393">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供应商应按照</w:t>
      </w:r>
      <w:r>
        <w:rPr>
          <w:rFonts w:hint="eastAsia" w:ascii="仿宋" w:hAnsi="仿宋" w:eastAsia="仿宋" w:cs="仿宋"/>
          <w:color w:val="auto"/>
          <w:highlight w:val="none"/>
          <w:lang w:eastAsia="zh-CN"/>
        </w:rPr>
        <w:t>竞争性谈判文件</w:t>
      </w:r>
      <w:r>
        <w:rPr>
          <w:rFonts w:hint="eastAsia" w:ascii="仿宋" w:hAnsi="仿宋" w:eastAsia="仿宋" w:cs="仿宋"/>
          <w:color w:val="auto"/>
          <w:highlight w:val="none"/>
        </w:rPr>
        <w:t>第</w:t>
      </w:r>
      <w:r>
        <w:rPr>
          <w:rFonts w:hint="eastAsia" w:ascii="仿宋" w:hAnsi="仿宋" w:eastAsia="仿宋" w:cs="仿宋"/>
          <w:color w:val="auto"/>
          <w:highlight w:val="none"/>
          <w:lang w:val="en-US" w:eastAsia="zh-CN"/>
        </w:rPr>
        <w:t>四</w:t>
      </w:r>
      <w:r>
        <w:rPr>
          <w:rFonts w:hint="eastAsia" w:ascii="仿宋" w:hAnsi="仿宋" w:eastAsia="仿宋" w:cs="仿宋"/>
          <w:color w:val="auto"/>
          <w:highlight w:val="none"/>
        </w:rPr>
        <w:t>章</w:t>
      </w:r>
      <w:r>
        <w:rPr>
          <w:rFonts w:hint="eastAsia" w:ascii="仿宋" w:hAnsi="仿宋" w:eastAsia="仿宋" w:cs="仿宋"/>
          <w:color w:val="auto"/>
          <w:highlight w:val="none"/>
          <w:lang w:val="en-US" w:eastAsia="zh-CN"/>
        </w:rPr>
        <w:t>资格审查</w:t>
      </w:r>
      <w:r>
        <w:rPr>
          <w:rFonts w:hint="eastAsia" w:ascii="仿宋" w:hAnsi="仿宋" w:eastAsia="仿宋" w:cs="仿宋"/>
          <w:color w:val="auto"/>
          <w:highlight w:val="none"/>
        </w:rPr>
        <w:t>逐一提供全部资格证明文件。缺少其中任何一项，其</w:t>
      </w:r>
      <w:r>
        <w:rPr>
          <w:rFonts w:hint="eastAsia" w:ascii="仿宋" w:hAnsi="仿宋" w:eastAsia="仿宋" w:cs="仿宋"/>
          <w:color w:val="auto"/>
          <w:highlight w:val="none"/>
          <w:lang w:eastAsia="zh-CN"/>
        </w:rPr>
        <w:t>响应文件</w:t>
      </w:r>
      <w:r>
        <w:rPr>
          <w:rFonts w:hint="eastAsia" w:ascii="仿宋" w:hAnsi="仿宋" w:eastAsia="仿宋" w:cs="仿宋"/>
          <w:color w:val="auto"/>
          <w:highlight w:val="none"/>
        </w:rPr>
        <w:t>将被视为无效文件。其中，文件中给定格式的，须按下文给定格式填写。</w:t>
      </w:r>
    </w:p>
    <w:p w14:paraId="10CCBA4F">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一、营业执照等主体资格证明文件</w:t>
      </w:r>
    </w:p>
    <w:p w14:paraId="32166402">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说明：提供合格有效的法人或者其他组织的营业执照等证明文件，自然人的身份证明</w:t>
      </w:r>
    </w:p>
    <w:p w14:paraId="235E5142">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二、财务状况报告</w:t>
      </w:r>
    </w:p>
    <w:p w14:paraId="712B60F1">
      <w:pPr>
        <w:pageBreakBefore w:val="0"/>
        <w:wordWrap w:val="0"/>
        <w:bidi w:val="0"/>
        <w:spacing w:line="500" w:lineRule="exact"/>
        <w:ind w:firstLine="42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说明：</w:t>
      </w:r>
      <w:r>
        <w:rPr>
          <w:rFonts w:hint="eastAsia" w:ascii="仿宋" w:hAnsi="仿宋" w:eastAsia="仿宋" w:cs="仿宋"/>
          <w:color w:val="auto"/>
          <w:highlight w:val="none"/>
          <w:lang w:eastAsia="zh-CN"/>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14:paraId="2B6985A7">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三、社保缴纳证明</w:t>
      </w:r>
    </w:p>
    <w:p w14:paraId="3EBD4BED">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说明：提供</w:t>
      </w:r>
      <w:r>
        <w:rPr>
          <w:rFonts w:hint="eastAsia" w:ascii="仿宋" w:hAnsi="仿宋" w:eastAsia="仿宋" w:cs="仿宋"/>
          <w:color w:val="auto"/>
          <w:highlight w:val="none"/>
          <w:lang w:eastAsia="zh-CN"/>
        </w:rPr>
        <w:t>谈判时间</w:t>
      </w:r>
      <w:r>
        <w:rPr>
          <w:rFonts w:hint="eastAsia" w:ascii="仿宋" w:hAnsi="仿宋" w:eastAsia="仿宋" w:cs="仿宋"/>
          <w:color w:val="auto"/>
          <w:highlight w:val="none"/>
        </w:rPr>
        <w:t>前6个月内任意时段的缴纳证明。依法不需要交纳社会保障资金的供应商应提供相关文件证明。</w:t>
      </w:r>
    </w:p>
    <w:p w14:paraId="570065ED">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四、税收缴纳证明</w:t>
      </w:r>
    </w:p>
    <w:p w14:paraId="6C624181">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说明：</w:t>
      </w:r>
      <w:r>
        <w:rPr>
          <w:rFonts w:hint="eastAsia" w:ascii="仿宋" w:hAnsi="仿宋" w:eastAsia="仿宋" w:cs="仿宋"/>
          <w:color w:val="auto"/>
          <w:highlight w:val="none"/>
          <w:lang w:eastAsia="zh-CN"/>
        </w:rPr>
        <w:t>提供谈判时间前6个月内任意时段的纳税证明或完税证明（除印花税外任意税种），纳税证明或完税证明上应有代收机构或税务机关的公章或业务专用章。依法免税的供应商应提供相关文件证明</w:t>
      </w:r>
      <w:r>
        <w:rPr>
          <w:rFonts w:hint="eastAsia" w:ascii="仿宋" w:hAnsi="仿宋" w:eastAsia="仿宋" w:cs="仿宋"/>
          <w:color w:val="auto"/>
          <w:highlight w:val="none"/>
        </w:rPr>
        <w:t>。</w:t>
      </w:r>
    </w:p>
    <w:p w14:paraId="6673BD4F">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五、履行合同承诺函</w:t>
      </w:r>
    </w:p>
    <w:p w14:paraId="680EC602">
      <w:pPr>
        <w:pageBreakBefore w:val="0"/>
        <w:wordWrap w:val="0"/>
        <w:bidi w:val="0"/>
        <w:jc w:val="center"/>
        <w:rPr>
          <w:rFonts w:hint="eastAsia" w:ascii="仿宋" w:hAnsi="仿宋" w:eastAsia="仿宋" w:cs="仿宋"/>
          <w:b/>
          <w:color w:val="auto"/>
          <w:szCs w:val="24"/>
          <w:highlight w:val="none"/>
        </w:rPr>
      </w:pPr>
    </w:p>
    <w:p w14:paraId="11B44508">
      <w:pPr>
        <w:pageBreakBefore w:val="0"/>
        <w:wordWrap w:val="0"/>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7E9FA9E9">
      <w:pPr>
        <w:pageBreakBefore w:val="0"/>
        <w:wordWrap w:val="0"/>
        <w:bidi w:val="0"/>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44123E95">
      <w:pPr>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项目名称</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b/>
          <w:color w:val="auto"/>
          <w:szCs w:val="24"/>
          <w:highlight w:val="none"/>
        </w:rPr>
        <w:t>（项目编号：）的投标供应商，在此郑重承诺：</w:t>
      </w:r>
    </w:p>
    <w:p w14:paraId="5688CA34">
      <w:pPr>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57548C01">
      <w:pPr>
        <w:pageBreakBefore w:val="0"/>
        <w:wordWrap w:val="0"/>
        <w:bidi w:val="0"/>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w:t>
      </w:r>
      <w:r>
        <w:rPr>
          <w:rFonts w:hint="eastAsia" w:ascii="仿宋" w:hAnsi="仿宋" w:eastAsia="仿宋" w:cs="仿宋"/>
          <w:b/>
          <w:color w:val="auto"/>
          <w:szCs w:val="24"/>
          <w:highlight w:val="none"/>
          <w:lang w:eastAsia="zh-CN"/>
        </w:rPr>
        <w:t>中华人民共和国政府采购法</w:t>
      </w:r>
      <w:r>
        <w:rPr>
          <w:rFonts w:hint="eastAsia" w:ascii="仿宋" w:hAnsi="仿宋" w:eastAsia="仿宋" w:cs="仿宋"/>
          <w:b/>
          <w:color w:val="auto"/>
          <w:szCs w:val="24"/>
          <w:highlight w:val="none"/>
        </w:rPr>
        <w:t>》有关“提供虚假材料的规定”接受处罚。</w:t>
      </w:r>
    </w:p>
    <w:p w14:paraId="2CB2EE1D">
      <w:pPr>
        <w:pageBreakBefore w:val="0"/>
        <w:wordWrap w:val="0"/>
        <w:bidi w:val="0"/>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2741769D">
      <w:pPr>
        <w:pageBreakBefore w:val="0"/>
        <w:wordWrap w:val="0"/>
        <w:bidi w:val="0"/>
        <w:spacing w:line="360" w:lineRule="auto"/>
        <w:ind w:firstLine="480"/>
        <w:rPr>
          <w:rFonts w:hint="eastAsia" w:ascii="仿宋" w:hAnsi="仿宋" w:eastAsia="仿宋" w:cs="仿宋"/>
          <w:b/>
          <w:color w:val="auto"/>
          <w:szCs w:val="24"/>
          <w:highlight w:val="none"/>
        </w:rPr>
      </w:pPr>
    </w:p>
    <w:p w14:paraId="16B31A68">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388B52C5">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1F664348">
      <w:pPr>
        <w:pageBreakBefore w:val="0"/>
        <w:wordWrap w:val="0"/>
        <w:bidi w:val="0"/>
        <w:spacing w:line="360" w:lineRule="auto"/>
        <w:rPr>
          <w:rFonts w:hint="eastAsia" w:ascii="仿宋" w:hAnsi="仿宋" w:eastAsia="仿宋" w:cs="仿宋"/>
          <w:b/>
          <w:bCs/>
          <w:color w:val="auto"/>
          <w:sz w:val="30"/>
          <w:szCs w:val="30"/>
          <w:highlight w:val="none"/>
        </w:rPr>
      </w:pPr>
    </w:p>
    <w:p w14:paraId="0A59CC84">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六、无重大违法记录书面声明</w:t>
      </w:r>
    </w:p>
    <w:p w14:paraId="5FC15CAF">
      <w:pPr>
        <w:pageBreakBefore w:val="0"/>
        <w:wordWrap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参加政府采购活动前3年内，在经营活动中没有重大违法记录的书面声明</w:t>
      </w:r>
    </w:p>
    <w:p w14:paraId="109790D3">
      <w:pPr>
        <w:pageBreakBefore w:val="0"/>
        <w:tabs>
          <w:tab w:val="left" w:pos="5580"/>
        </w:tabs>
        <w:wordWrap w:val="0"/>
        <w:bidi w:val="0"/>
        <w:spacing w:before="120"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u w:val="single"/>
        </w:rPr>
        <w:t>致：（采购人名称）</w:t>
      </w:r>
    </w:p>
    <w:p w14:paraId="29EF54E3">
      <w:pPr>
        <w:pageBreakBefore w:val="0"/>
        <w:tabs>
          <w:tab w:val="left" w:pos="5580"/>
        </w:tabs>
        <w:wordWrap w:val="0"/>
        <w:bidi w:val="0"/>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我公司郑重声明在参加本项目政府采购活动前三年内，在经营活动中无重大违法记录。公司未受到行政处罚或责令停业、吊销许可证（或执照）；未处于财产被接管、冻结、破产状况。</w:t>
      </w:r>
    </w:p>
    <w:p w14:paraId="595BB27C">
      <w:pPr>
        <w:pageBreakBefore w:val="0"/>
        <w:wordWrap w:val="0"/>
        <w:bidi w:val="0"/>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w:t>
      </w:r>
      <w:r>
        <w:rPr>
          <w:rFonts w:hint="eastAsia" w:ascii="仿宋" w:hAnsi="仿宋" w:eastAsia="仿宋" w:cs="仿宋"/>
          <w:b/>
          <w:color w:val="auto"/>
          <w:szCs w:val="24"/>
          <w:highlight w:val="none"/>
          <w:lang w:eastAsia="zh-CN"/>
        </w:rPr>
        <w:t>中华人民共和国政府采购法</w:t>
      </w:r>
      <w:r>
        <w:rPr>
          <w:rFonts w:hint="eastAsia" w:ascii="仿宋" w:hAnsi="仿宋" w:eastAsia="仿宋" w:cs="仿宋"/>
          <w:b/>
          <w:color w:val="auto"/>
          <w:szCs w:val="24"/>
          <w:highlight w:val="none"/>
        </w:rPr>
        <w:t>》有关“提供虚假材料的规定”接受处罚。</w:t>
      </w:r>
    </w:p>
    <w:p w14:paraId="4DCCDAAC">
      <w:pPr>
        <w:pageBreakBefore w:val="0"/>
        <w:tabs>
          <w:tab w:val="left" w:pos="5580"/>
        </w:tabs>
        <w:wordWrap w:val="0"/>
        <w:bidi w:val="0"/>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特此声明。</w:t>
      </w:r>
    </w:p>
    <w:p w14:paraId="3EE82163">
      <w:pPr>
        <w:pageBreakBefore w:val="0"/>
        <w:tabs>
          <w:tab w:val="left" w:pos="5580"/>
        </w:tabs>
        <w:wordWrap w:val="0"/>
        <w:bidi w:val="0"/>
        <w:spacing w:before="120" w:line="360" w:lineRule="auto"/>
        <w:ind w:firstLine="420" w:firstLineChars="200"/>
        <w:rPr>
          <w:rFonts w:hint="eastAsia" w:ascii="仿宋" w:hAnsi="仿宋" w:eastAsia="仿宋" w:cs="仿宋"/>
          <w:color w:val="auto"/>
          <w:szCs w:val="24"/>
          <w:highlight w:val="none"/>
        </w:rPr>
      </w:pPr>
    </w:p>
    <w:p w14:paraId="160B6E4F">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65D12416">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7321331A">
      <w:pPr>
        <w:pStyle w:val="5"/>
        <w:pageBreakBefore w:val="0"/>
        <w:wordWrap w:val="0"/>
        <w:bidi w:val="0"/>
        <w:rPr>
          <w:rFonts w:hint="eastAsia" w:ascii="仿宋" w:hAnsi="仿宋" w:eastAsia="仿宋" w:cs="仿宋"/>
          <w:color w:val="auto"/>
          <w:highlight w:val="none"/>
        </w:rPr>
      </w:pPr>
    </w:p>
    <w:p w14:paraId="31820F6C">
      <w:pPr>
        <w:spacing w:line="360" w:lineRule="auto"/>
        <w:outlineLvl w:val="2"/>
        <w:rPr>
          <w:rStyle w:val="11"/>
          <w:rFonts w:hint="eastAsia" w:ascii="仿宋" w:hAnsi="仿宋" w:eastAsia="仿宋" w:cs="仿宋"/>
          <w:b/>
          <w:bCs/>
          <w:kern w:val="2"/>
          <w:sz w:val="32"/>
          <w:szCs w:val="32"/>
          <w:highlight w:val="none"/>
          <w:u w:val="none"/>
          <w:lang w:val="en-US" w:eastAsia="zh-CN" w:bidi="ar-SA"/>
        </w:rPr>
      </w:pPr>
      <w:r>
        <w:rPr>
          <w:rFonts w:hint="eastAsia" w:ascii="仿宋" w:hAnsi="仿宋" w:eastAsia="仿宋" w:cs="仿宋"/>
          <w:color w:val="auto"/>
          <w:sz w:val="30"/>
          <w:szCs w:val="30"/>
          <w:highlight w:val="none"/>
        </w:rPr>
        <w:br w:type="page"/>
      </w:r>
      <w:r>
        <w:rPr>
          <w:rStyle w:val="11"/>
          <w:rFonts w:hint="eastAsia" w:ascii="仿宋" w:hAnsi="仿宋" w:eastAsia="仿宋" w:cs="仿宋"/>
          <w:b/>
          <w:bCs/>
          <w:kern w:val="2"/>
          <w:sz w:val="32"/>
          <w:szCs w:val="32"/>
          <w:highlight w:val="none"/>
          <w:u w:val="none"/>
          <w:lang w:val="en-US" w:eastAsia="zh-CN" w:bidi="ar-SA"/>
        </w:rPr>
        <w:t>七、落实政府采购政策资格要求</w:t>
      </w:r>
    </w:p>
    <w:p w14:paraId="52E6B804">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color w:val="auto"/>
          <w:sz w:val="24"/>
          <w:szCs w:val="24"/>
          <w:highlight w:val="none"/>
          <w:lang w:val="en-US" w:eastAsia="zh-CN"/>
        </w:rPr>
        <w:t>按无效文件处理</w:t>
      </w:r>
      <w:r>
        <w:rPr>
          <w:rFonts w:hint="eastAsia" w:ascii="仿宋" w:hAnsi="仿宋" w:eastAsia="仿宋" w:cs="仿宋"/>
          <w:b w:val="0"/>
          <w:bCs w:val="0"/>
          <w:color w:val="auto"/>
          <w:sz w:val="24"/>
          <w:szCs w:val="24"/>
          <w:highlight w:val="none"/>
        </w:rPr>
        <w:t>。</w:t>
      </w:r>
    </w:p>
    <w:p w14:paraId="5C2C39B1">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36B1A8EB">
      <w:pPr>
        <w:pStyle w:val="12"/>
        <w:spacing w:before="0" w:beforeLines="0" w:line="360" w:lineRule="auto"/>
        <w:ind w:firstLine="482" w:firstLineChars="200"/>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特别提醒：中标供应商享受中小企业扶持政策的，中标供应商的《中小企业声明函》或《残疾人福利性单位声明函》或监狱企业证明文件将随中标结果公告一同公布，接受社会监督。</w:t>
      </w:r>
    </w:p>
    <w:p w14:paraId="531FD0E3">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05428595">
      <w:pPr>
        <w:keepNext/>
        <w:spacing w:before="166" w:before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中小企业声明函（货物）</w:t>
      </w:r>
    </w:p>
    <w:p w14:paraId="4EB90E1C">
      <w:pPr>
        <w:pStyle w:val="5"/>
        <w:rPr>
          <w:rFonts w:hint="eastAsia" w:ascii="仿宋" w:hAnsi="仿宋" w:eastAsia="仿宋" w:cs="仿宋"/>
          <w:b/>
          <w:color w:val="auto"/>
          <w:sz w:val="24"/>
          <w:szCs w:val="24"/>
          <w:highlight w:val="none"/>
        </w:rPr>
      </w:pPr>
    </w:p>
    <w:p w14:paraId="6ED654F7">
      <w:pPr>
        <w:pStyle w:val="5"/>
        <w:tabs>
          <w:tab w:val="left" w:pos="9120"/>
        </w:tabs>
        <w:spacing w:before="55" w:after="0" w:line="360" w:lineRule="auto"/>
        <w:ind w:firstLine="640"/>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本公司郑重声明，根据《政府采购促进中小</w:t>
      </w:r>
      <w:r>
        <w:rPr>
          <w:rFonts w:hint="eastAsia" w:ascii="仿宋" w:hAnsi="仿宋" w:eastAsia="仿宋" w:cs="仿宋"/>
          <w:color w:val="auto"/>
          <w:spacing w:val="-18"/>
          <w:sz w:val="24"/>
          <w:szCs w:val="24"/>
          <w:highlight w:val="none"/>
        </w:rPr>
        <w:t>企业发展管理办法》</w:t>
      </w:r>
      <w:r>
        <w:rPr>
          <w:rFonts w:hint="eastAsia" w:ascii="仿宋" w:hAnsi="仿宋" w:eastAsia="仿宋" w:cs="仿宋"/>
          <w:color w:val="auto"/>
          <w:sz w:val="24"/>
          <w:szCs w:val="24"/>
          <w:highlight w:val="none"/>
        </w:rPr>
        <w:t>（</w:t>
      </w:r>
      <w:r>
        <w:rPr>
          <w:rFonts w:hint="eastAsia" w:ascii="仿宋" w:hAnsi="仿宋" w:eastAsia="仿宋" w:cs="仿宋"/>
          <w:color w:val="auto"/>
          <w:spacing w:val="5"/>
          <w:sz w:val="24"/>
          <w:szCs w:val="24"/>
          <w:highlight w:val="none"/>
        </w:rPr>
        <w:t>财库</w:t>
      </w:r>
      <w:r>
        <w:rPr>
          <w:rFonts w:hint="eastAsia" w:ascii="仿宋" w:hAnsi="仿宋" w:eastAsia="仿宋" w:cs="仿宋"/>
          <w:color w:val="auto"/>
          <w:sz w:val="24"/>
          <w:szCs w:val="24"/>
          <w:highlight w:val="none"/>
        </w:rPr>
        <w:t>﹝2020﹞46</w:t>
      </w:r>
      <w:r>
        <w:rPr>
          <w:rFonts w:hint="eastAsia" w:ascii="仿宋" w:hAnsi="仿宋" w:eastAsia="仿宋" w:cs="仿宋"/>
          <w:color w:val="auto"/>
          <w:spacing w:val="-38"/>
          <w:sz w:val="24"/>
          <w:szCs w:val="24"/>
          <w:highlight w:val="none"/>
        </w:rPr>
        <w:t xml:space="preserve"> 号</w:t>
      </w:r>
      <w:r>
        <w:rPr>
          <w:rFonts w:hint="eastAsia" w:ascii="仿宋" w:hAnsi="仿宋" w:eastAsia="仿宋" w:cs="仿宋"/>
          <w:color w:val="auto"/>
          <w:spacing w:val="5"/>
          <w:sz w:val="24"/>
          <w:szCs w:val="24"/>
          <w:highlight w:val="none"/>
        </w:rPr>
        <w:t>）</w:t>
      </w:r>
      <w:r>
        <w:rPr>
          <w:rFonts w:hint="eastAsia" w:ascii="仿宋" w:hAnsi="仿宋" w:eastAsia="仿宋" w:cs="仿宋"/>
          <w:color w:val="auto"/>
          <w:sz w:val="24"/>
          <w:szCs w:val="24"/>
          <w:highlight w:val="none"/>
        </w:rPr>
        <w:t>的规定，本公司（联合体）</w:t>
      </w:r>
      <w:r>
        <w:rPr>
          <w:rFonts w:hint="eastAsia" w:ascii="仿宋" w:hAnsi="仿宋" w:eastAsia="仿宋" w:cs="仿宋"/>
          <w:color w:val="auto"/>
          <w:spacing w:val="-2"/>
          <w:sz w:val="24"/>
          <w:szCs w:val="24"/>
          <w:highlight w:val="none"/>
        </w:rPr>
        <w:t>参加</w:t>
      </w:r>
      <w:r>
        <w:rPr>
          <w:rFonts w:hint="eastAsia" w:ascii="仿宋" w:hAnsi="仿宋" w:eastAsia="仿宋" w:cs="仿宋"/>
          <w:color w:val="auto"/>
          <w:spacing w:val="-2"/>
          <w:sz w:val="24"/>
          <w:szCs w:val="24"/>
          <w:highlight w:val="none"/>
          <w:u w:val="single"/>
          <w:lang w:val="zh-CN"/>
        </w:rPr>
        <w:t>（单位名称）</w:t>
      </w:r>
      <w:r>
        <w:rPr>
          <w:rFonts w:hint="eastAsia" w:ascii="仿宋" w:hAnsi="仿宋" w:eastAsia="仿宋" w:cs="仿宋"/>
          <w:color w:val="auto"/>
          <w:spacing w:val="-2"/>
          <w:sz w:val="24"/>
          <w:szCs w:val="24"/>
          <w:highlight w:val="none"/>
        </w:rPr>
        <w:t>的</w:t>
      </w:r>
      <w:r>
        <w:rPr>
          <w:rFonts w:hint="eastAsia" w:ascii="仿宋" w:hAnsi="仿宋" w:eastAsia="仿宋" w:cs="仿宋"/>
          <w:color w:val="auto"/>
          <w:spacing w:val="-2"/>
          <w:sz w:val="24"/>
          <w:szCs w:val="24"/>
          <w:highlight w:val="none"/>
          <w:u w:val="single"/>
          <w:lang w:val="zh-CN"/>
        </w:rPr>
        <w:t>（项目名称）</w:t>
      </w:r>
      <w:r>
        <w:rPr>
          <w:rFonts w:hint="eastAsia" w:ascii="仿宋" w:hAnsi="仿宋" w:eastAsia="仿宋" w:cs="仿宋"/>
          <w:color w:val="auto"/>
          <w:spacing w:val="-2"/>
          <w:sz w:val="24"/>
          <w:szCs w:val="24"/>
          <w:highlight w:val="none"/>
        </w:rPr>
        <w:t>采购活动，提供的货物全部由符合政策要求的中小企业制造。相关企业（含联合体中的中小企业、签订分包意向协议的中小企业） 的具体情况如下：</w:t>
      </w:r>
    </w:p>
    <w:p w14:paraId="4471134D">
      <w:pPr>
        <w:pStyle w:val="5"/>
        <w:numPr>
          <w:ilvl w:val="0"/>
          <w:numId w:val="1"/>
        </w:numPr>
        <w:spacing w:before="2"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zh-CN"/>
        </w:rPr>
        <w:t>（标的名称）</w:t>
      </w:r>
      <w:r>
        <w:rPr>
          <w:rFonts w:hint="eastAsia" w:ascii="仿宋" w:hAnsi="仿宋" w:eastAsia="仿宋" w:cs="仿宋"/>
          <w:color w:val="auto"/>
          <w:sz w:val="24"/>
          <w:szCs w:val="24"/>
          <w:highlight w:val="none"/>
        </w:rPr>
        <w:t>，属 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kern w:val="0"/>
          <w:sz w:val="24"/>
          <w:szCs w:val="24"/>
          <w:highlight w:val="none"/>
          <w:u w:val="single"/>
        </w:rPr>
        <w:t>（采购文件中明确的所属行业）</w:t>
      </w:r>
      <w:r>
        <w:rPr>
          <w:rFonts w:hint="eastAsia" w:ascii="仿宋" w:hAnsi="仿宋" w:eastAsia="仿宋" w:cs="仿宋"/>
          <w:color w:val="auto"/>
          <w:sz w:val="24"/>
          <w:szCs w:val="24"/>
          <w:highlight w:val="none"/>
        </w:rPr>
        <w:t>行业；</w:t>
      </w:r>
      <w:r>
        <w:rPr>
          <w:rFonts w:hint="eastAsia" w:ascii="仿宋" w:hAnsi="仿宋" w:eastAsia="仿宋" w:cs="仿宋"/>
          <w:color w:val="auto"/>
          <w:sz w:val="24"/>
          <w:szCs w:val="24"/>
          <w:highlight w:val="none"/>
          <w:lang w:eastAsia="zh-CN"/>
        </w:rPr>
        <w:t>制造商</w:t>
      </w:r>
      <w:r>
        <w:rPr>
          <w:rFonts w:hint="eastAsia" w:ascii="仿宋" w:hAnsi="仿宋" w:eastAsia="仿宋" w:cs="仿宋"/>
          <w:color w:val="auto"/>
          <w:sz w:val="24"/>
          <w:szCs w:val="24"/>
          <w:highlight w:val="none"/>
        </w:rPr>
        <w:t>为</w:t>
      </w:r>
      <w:r>
        <w:rPr>
          <w:rFonts w:hint="eastAsia" w:ascii="仿宋" w:hAnsi="仿宋" w:eastAsia="仿宋" w:cs="仿宋"/>
          <w:color w:val="auto"/>
          <w:sz w:val="24"/>
          <w:szCs w:val="24"/>
          <w:highlight w:val="none"/>
          <w:u w:val="single"/>
        </w:rPr>
        <w:t>（企业名称）</w:t>
      </w:r>
      <w:r>
        <w:rPr>
          <w:rFonts w:hint="eastAsia" w:ascii="仿宋" w:hAnsi="仿宋" w:eastAsia="仿宋" w:cs="仿宋"/>
          <w:color w:val="auto"/>
          <w:sz w:val="24"/>
          <w:szCs w:val="24"/>
          <w:highlight w:val="none"/>
        </w:rPr>
        <w:t>，从业人员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人，营业收入为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万元，资产总额为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万元，属于</w:t>
      </w:r>
      <w:r>
        <w:rPr>
          <w:rFonts w:hint="eastAsia" w:ascii="仿宋" w:hAnsi="仿宋" w:eastAsia="仿宋" w:cs="仿宋"/>
          <w:color w:val="auto"/>
          <w:sz w:val="24"/>
          <w:szCs w:val="24"/>
          <w:highlight w:val="none"/>
          <w:u w:val="single"/>
        </w:rPr>
        <w:t>（中型企业、小型企业、微型企业）</w:t>
      </w:r>
      <w:r>
        <w:rPr>
          <w:rFonts w:hint="eastAsia" w:ascii="仿宋" w:hAnsi="仿宋" w:eastAsia="仿宋" w:cs="仿宋"/>
          <w:color w:val="auto"/>
          <w:sz w:val="24"/>
          <w:szCs w:val="24"/>
          <w:highlight w:val="none"/>
        </w:rPr>
        <w:t>；</w:t>
      </w:r>
    </w:p>
    <w:p w14:paraId="405366F9">
      <w:pPr>
        <w:pStyle w:val="5"/>
        <w:numPr>
          <w:ilvl w:val="0"/>
          <w:numId w:val="1"/>
        </w:numPr>
        <w:spacing w:before="2"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u w:val="single"/>
        </w:rPr>
        <w:t>（标的名称）</w:t>
      </w:r>
      <w:r>
        <w:rPr>
          <w:rFonts w:hint="eastAsia" w:ascii="仿宋" w:hAnsi="仿宋" w:eastAsia="仿宋" w:cs="仿宋"/>
          <w:color w:val="auto"/>
          <w:kern w:val="0"/>
          <w:sz w:val="24"/>
          <w:szCs w:val="24"/>
          <w:highlight w:val="none"/>
        </w:rPr>
        <w:t>，属于</w:t>
      </w:r>
      <w:r>
        <w:rPr>
          <w:rFonts w:hint="eastAsia" w:ascii="仿宋" w:hAnsi="仿宋" w:eastAsia="仿宋" w:cs="仿宋"/>
          <w:color w:val="auto"/>
          <w:kern w:val="0"/>
          <w:sz w:val="24"/>
          <w:szCs w:val="24"/>
          <w:highlight w:val="none"/>
          <w:u w:val="single"/>
        </w:rPr>
        <w:t>（采购文件中明确的所属行业）</w:t>
      </w:r>
      <w:r>
        <w:rPr>
          <w:rFonts w:hint="eastAsia" w:ascii="仿宋" w:hAnsi="仿宋" w:eastAsia="仿宋" w:cs="仿宋"/>
          <w:color w:val="auto"/>
          <w:kern w:val="0"/>
          <w:sz w:val="24"/>
          <w:szCs w:val="24"/>
          <w:highlight w:val="none"/>
        </w:rPr>
        <w:t>行业；</w:t>
      </w:r>
      <w:r>
        <w:rPr>
          <w:rFonts w:hint="eastAsia" w:ascii="仿宋" w:hAnsi="仿宋" w:eastAsia="仿宋" w:cs="仿宋"/>
          <w:color w:val="auto"/>
          <w:kern w:val="0"/>
          <w:sz w:val="24"/>
          <w:szCs w:val="24"/>
          <w:highlight w:val="none"/>
          <w:lang w:eastAsia="zh-CN"/>
        </w:rPr>
        <w:t>制造商</w:t>
      </w:r>
      <w:r>
        <w:rPr>
          <w:rFonts w:hint="eastAsia" w:ascii="仿宋" w:hAnsi="仿宋" w:eastAsia="仿宋" w:cs="仿宋"/>
          <w:color w:val="auto"/>
          <w:sz w:val="24"/>
          <w:szCs w:val="24"/>
          <w:highlight w:val="none"/>
        </w:rPr>
        <w:t>为</w:t>
      </w:r>
      <w:r>
        <w:rPr>
          <w:rFonts w:hint="eastAsia" w:ascii="仿宋" w:hAnsi="仿宋" w:eastAsia="仿宋" w:cs="仿宋"/>
          <w:color w:val="auto"/>
          <w:sz w:val="24"/>
          <w:szCs w:val="24"/>
          <w:highlight w:val="none"/>
          <w:u w:val="single"/>
        </w:rPr>
        <w:t>（企业名称）</w:t>
      </w:r>
      <w:r>
        <w:rPr>
          <w:rFonts w:hint="eastAsia" w:ascii="仿宋" w:hAnsi="仿宋" w:eastAsia="仿宋" w:cs="仿宋"/>
          <w:color w:val="auto"/>
          <w:sz w:val="24"/>
          <w:szCs w:val="24"/>
          <w:highlight w:val="none"/>
        </w:rPr>
        <w:t>，从业人员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人，营业收入为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万元，资产总额为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万元，属于</w:t>
      </w:r>
      <w:r>
        <w:rPr>
          <w:rFonts w:hint="eastAsia" w:ascii="仿宋" w:hAnsi="仿宋" w:eastAsia="仿宋" w:cs="仿宋"/>
          <w:color w:val="auto"/>
          <w:sz w:val="24"/>
          <w:szCs w:val="24"/>
          <w:highlight w:val="none"/>
          <w:u w:val="single"/>
        </w:rPr>
        <w:t>（中型企业、小型企业、微型企业）</w:t>
      </w:r>
      <w:r>
        <w:rPr>
          <w:rFonts w:hint="eastAsia" w:ascii="仿宋" w:hAnsi="仿宋" w:eastAsia="仿宋" w:cs="仿宋"/>
          <w:color w:val="auto"/>
          <w:sz w:val="24"/>
          <w:szCs w:val="24"/>
          <w:highlight w:val="none"/>
        </w:rPr>
        <w:t>；</w:t>
      </w:r>
    </w:p>
    <w:p w14:paraId="750A5F30">
      <w:pPr>
        <w:pStyle w:val="5"/>
        <w:spacing w:before="2" w:line="360" w:lineRule="auto"/>
        <w:ind w:left="420" w:left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p w14:paraId="028DE133">
      <w:pPr>
        <w:pStyle w:val="5"/>
        <w:spacing w:before="2"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以上企业，不属于大企业的分支机构，不存在控股股东为大企业的情形，也不存在与大企业的负责人为同一人的情形。</w:t>
      </w:r>
    </w:p>
    <w:p w14:paraId="2B886A48">
      <w:pPr>
        <w:pStyle w:val="5"/>
        <w:spacing w:before="2" w:line="360" w:lineRule="auto"/>
        <w:ind w:left="420" w:left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本企业对上述声明内容的真实性负责。如有虚假，将依法承担相应责任。</w:t>
      </w:r>
    </w:p>
    <w:p w14:paraId="140C0998">
      <w:pPr>
        <w:pStyle w:val="13"/>
        <w:spacing w:line="360" w:lineRule="auto"/>
        <w:ind w:firstLine="4560" w:firstLineChars="19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企业名称（盖章）：</w:t>
      </w:r>
    </w:p>
    <w:p w14:paraId="38FFDDD6">
      <w:pPr>
        <w:spacing w:line="500" w:lineRule="exact"/>
        <w:ind w:firstLine="480" w:firstLineChars="200"/>
        <w:jc w:val="center"/>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rPr>
        <w:t>日期：</w:t>
      </w:r>
    </w:p>
    <w:p w14:paraId="41616E40">
      <w:pPr>
        <w:pStyle w:val="13"/>
        <w:spacing w:line="360" w:lineRule="auto"/>
        <w:ind w:firstLine="4560" w:firstLineChars="1900"/>
        <w:jc w:val="left"/>
        <w:rPr>
          <w:rFonts w:hint="eastAsia" w:ascii="仿宋" w:hAnsi="仿宋" w:eastAsia="仿宋" w:cs="仿宋"/>
          <w:color w:val="auto"/>
          <w:sz w:val="24"/>
          <w:szCs w:val="24"/>
          <w:highlight w:val="none"/>
        </w:rPr>
      </w:pPr>
    </w:p>
    <w:p w14:paraId="5D07FF5B">
      <w:pPr>
        <w:tabs>
          <w:tab w:val="left" w:pos="5670"/>
        </w:tabs>
        <w:spacing w:line="400" w:lineRule="exact"/>
        <w:ind w:firstLine="482" w:firstLineChars="200"/>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备注：</w:t>
      </w:r>
      <w:r>
        <w:rPr>
          <w:rFonts w:hint="eastAsia" w:ascii="仿宋" w:hAnsi="仿宋" w:eastAsia="仿宋" w:cs="仿宋"/>
          <w:color w:val="auto"/>
          <w:sz w:val="24"/>
          <w:szCs w:val="24"/>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127EFC8E">
      <w:pPr>
        <w:pStyle w:val="7"/>
        <w:spacing w:after="0" w:line="400" w:lineRule="exact"/>
        <w:ind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2、从业人员、营业收入、资产总额填报上一年度数据，无上一年度数据的新成立企业可不填报。</w:t>
      </w:r>
    </w:p>
    <w:p w14:paraId="0A6001FA">
      <w:pPr>
        <w:spacing w:line="500" w:lineRule="exact"/>
        <w:ind w:firstLine="480" w:firstLineChars="200"/>
        <w:jc w:val="center"/>
        <w:rPr>
          <w:rFonts w:hint="eastAsia" w:ascii="仿宋" w:hAnsi="仿宋" w:eastAsia="仿宋" w:cs="仿宋"/>
          <w:color w:val="auto"/>
          <w:sz w:val="24"/>
          <w:szCs w:val="24"/>
          <w:highlight w:val="none"/>
          <w:lang w:bidi="ar"/>
        </w:rPr>
      </w:pPr>
    </w:p>
    <w:p w14:paraId="09274560">
      <w:pPr>
        <w:pStyle w:val="7"/>
        <w:ind w:firstLine="630" w:firstLineChars="300"/>
        <w:rPr>
          <w:rFonts w:hint="eastAsia" w:ascii="仿宋" w:hAnsi="仿宋" w:eastAsia="仿宋" w:cs="仿宋"/>
          <w:color w:val="auto"/>
          <w:sz w:val="21"/>
          <w:szCs w:val="21"/>
          <w:highlight w:val="none"/>
        </w:rPr>
      </w:pPr>
    </w:p>
    <w:p w14:paraId="5B236AEC">
      <w:pPr>
        <w:pStyle w:val="7"/>
        <w:ind w:firstLine="630" w:firstLineChars="300"/>
        <w:rPr>
          <w:rFonts w:hint="eastAsia" w:ascii="仿宋" w:hAnsi="仿宋" w:eastAsia="仿宋" w:cs="仿宋"/>
          <w:color w:val="auto"/>
          <w:sz w:val="21"/>
          <w:szCs w:val="21"/>
          <w:highlight w:val="none"/>
        </w:rPr>
      </w:pPr>
    </w:p>
    <w:p w14:paraId="760D64E9">
      <w:pPr>
        <w:tabs>
          <w:tab w:val="left" w:pos="5670"/>
        </w:tabs>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（二）关于监狱企业的证明文件</w:t>
      </w:r>
    </w:p>
    <w:p w14:paraId="157369D0">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FB8EB1">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w:t>
      </w:r>
    </w:p>
    <w:p w14:paraId="11D603E0">
      <w:pPr>
        <w:pStyle w:val="7"/>
        <w:ind w:firstLine="720" w:firstLineChars="300"/>
        <w:rPr>
          <w:rFonts w:hint="eastAsia" w:ascii="仿宋" w:hAnsi="仿宋" w:eastAsia="仿宋" w:cs="仿宋"/>
          <w:color w:val="auto"/>
          <w:sz w:val="24"/>
          <w:szCs w:val="24"/>
          <w:highlight w:val="none"/>
        </w:rPr>
      </w:pPr>
    </w:p>
    <w:p w14:paraId="2ECF7ADE">
      <w:pPr>
        <w:pStyle w:val="7"/>
        <w:ind w:firstLine="630" w:firstLineChars="300"/>
        <w:rPr>
          <w:rFonts w:hint="eastAsia" w:ascii="仿宋" w:hAnsi="仿宋" w:eastAsia="仿宋" w:cs="仿宋"/>
          <w:color w:val="auto"/>
          <w:sz w:val="21"/>
          <w:szCs w:val="21"/>
          <w:highlight w:val="none"/>
        </w:rPr>
      </w:pPr>
    </w:p>
    <w:p w14:paraId="5207A5C2">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4"/>
          <w:szCs w:val="24"/>
          <w:highlight w:val="none"/>
        </w:rPr>
        <w:t>（三）关于残疾人福利性单位判定</w:t>
      </w:r>
    </w:p>
    <w:p w14:paraId="203FEF57">
      <w:pPr>
        <w:tabs>
          <w:tab w:val="left" w:pos="5670"/>
        </w:tabs>
        <w:spacing w:line="500" w:lineRule="exact"/>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残疾人福利性单位声明函（格式）</w:t>
      </w:r>
    </w:p>
    <w:p w14:paraId="382AB82A">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）采购活动提供本单位制造的货物（由本单位承担工程/提供服务），或者提供其他残疾人福利性单位制造的货物（不包括使用非残疾人福利性单位注册商标的货物）。</w:t>
      </w:r>
    </w:p>
    <w:p w14:paraId="322917AA">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14:paraId="7BDD39F0">
      <w:pPr>
        <w:spacing w:line="500" w:lineRule="exact"/>
        <w:ind w:firstLine="480" w:firstLineChars="200"/>
        <w:jc w:val="left"/>
        <w:rPr>
          <w:rFonts w:hint="eastAsia" w:ascii="仿宋" w:hAnsi="仿宋" w:eastAsia="仿宋" w:cs="仿宋"/>
          <w:color w:val="auto"/>
          <w:sz w:val="24"/>
          <w:szCs w:val="24"/>
          <w:highlight w:val="none"/>
        </w:rPr>
      </w:pPr>
    </w:p>
    <w:p w14:paraId="54D7E5B8">
      <w:pPr>
        <w:spacing w:line="500" w:lineRule="exact"/>
        <w:ind w:firstLine="4320" w:firstLineChars="18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名称</w:t>
      </w:r>
      <w:r>
        <w:rPr>
          <w:rFonts w:hint="eastAsia" w:ascii="仿宋" w:hAnsi="仿宋" w:eastAsia="仿宋" w:cs="仿宋"/>
          <w:color w:val="auto"/>
          <w:sz w:val="24"/>
          <w:szCs w:val="24"/>
          <w:highlight w:val="none"/>
        </w:rPr>
        <w:t>（加盖公章）</w:t>
      </w:r>
    </w:p>
    <w:p w14:paraId="2DFD27FD">
      <w:pPr>
        <w:tabs>
          <w:tab w:val="left" w:pos="5670"/>
        </w:tabs>
        <w:spacing w:line="500" w:lineRule="exact"/>
        <w:ind w:firstLine="4560" w:firstLineChars="19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1C2DA2C9">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备注：</w:t>
      </w:r>
      <w:r>
        <w:rPr>
          <w:rFonts w:hint="eastAsia" w:ascii="仿宋" w:hAnsi="仿宋" w:eastAsia="仿宋" w:cs="仿宋"/>
          <w:color w:val="auto"/>
          <w:sz w:val="24"/>
          <w:szCs w:val="24"/>
          <w:highlight w:val="none"/>
        </w:rPr>
        <w:t>根据《财政部 民政部 中国残疾人联合会关于促进残疾人就业政府采购政策的通知》（财库〔2017〕141号）的规定：</w:t>
      </w:r>
    </w:p>
    <w:p w14:paraId="2CC663B3">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一、享受政府采购支持政策的残疾人福利性单位应当同时满足以下条件：</w:t>
      </w:r>
    </w:p>
    <w:p w14:paraId="36E96063">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（一）安置的残疾人占本单位在职职工人数的比例不低于25%（含25%），并且安置的残疾人人数不少于10人（含10人）；</w:t>
      </w:r>
    </w:p>
    <w:p w14:paraId="48A8C8FF">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（二）依法与安置的每位残疾人签订了一年以上（含一年）的劳动合同或服务协议；</w:t>
      </w:r>
    </w:p>
    <w:p w14:paraId="193A8196">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（三）为安置的每位残疾人按月足额缴纳了基本养老保险、基本医疗保险、失业保险、工伤保险和生育保险等社会保险费；</w:t>
      </w:r>
    </w:p>
    <w:p w14:paraId="1414EA53">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（四）通过银行等金融机构向安置的每位残疾人，按月支付了不低于单位所在区县适用的经省级人民政府批准的月最低工资标准的工资；</w:t>
      </w:r>
    </w:p>
    <w:p w14:paraId="7B602DC9">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（五）提供本单位制造的货物、承担的工程或者服务（以下简称产品），或者提供其他残疾人福利性单位制造的货物（不包括使用非残疾人福利性单位注册商标的货物）。</w:t>
      </w:r>
    </w:p>
    <w:p w14:paraId="3A67EE83">
      <w:pPr>
        <w:keepNext w:val="0"/>
        <w:keepLines w:val="0"/>
        <w:pageBreakBefore w:val="0"/>
        <w:widowControl w:val="0"/>
        <w:kinsoku/>
        <w:wordWrap/>
        <w:overflowPunct/>
        <w:topLinePunct w:val="0"/>
        <w:autoSpaceDE/>
        <w:autoSpaceDN/>
        <w:bidi w:val="0"/>
        <w:adjustRightInd/>
        <w:snapToGrid/>
        <w:spacing w:before="0" w:line="360" w:lineRule="auto"/>
        <w:textAlignment w:val="auto"/>
        <w:outlineLvl w:val="9"/>
        <w:rPr>
          <w:rFonts w:hint="eastAsia" w:ascii="仿宋" w:hAnsi="仿宋" w:eastAsia="仿宋" w:cs="仿宋"/>
          <w:color w:val="auto"/>
          <w:sz w:val="30"/>
          <w:szCs w:val="30"/>
          <w:highlight w:val="none"/>
        </w:rPr>
      </w:pPr>
      <w:r>
        <w:rPr>
          <w:rFonts w:hint="eastAsia" w:ascii="仿宋" w:hAnsi="仿宋" w:eastAsia="仿宋" w:cs="仿宋"/>
          <w:b/>
          <w:bCs/>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r>
        <w:rPr>
          <w:rStyle w:val="11"/>
          <w:rFonts w:hint="eastAsia" w:ascii="仿宋" w:hAnsi="仿宋" w:eastAsia="仿宋" w:cs="仿宋"/>
          <w:b/>
          <w:bCs/>
          <w:i w:val="0"/>
          <w:caps w:val="0"/>
          <w:color w:val="auto"/>
          <w:spacing w:val="0"/>
          <w:w w:val="100"/>
          <w:kern w:val="2"/>
          <w:sz w:val="32"/>
          <w:szCs w:val="32"/>
          <w:highlight w:val="none"/>
          <w:lang w:val="en-US" w:eastAsia="zh-CN" w:bidi="ar-SA"/>
        </w:rPr>
        <w:br w:type="page"/>
      </w:r>
      <w:r>
        <w:rPr>
          <w:rFonts w:hint="eastAsia" w:ascii="仿宋" w:hAnsi="仿宋" w:eastAsia="仿宋" w:cs="仿宋"/>
          <w:b/>
          <w:bCs/>
          <w:color w:val="auto"/>
          <w:sz w:val="30"/>
          <w:szCs w:val="30"/>
          <w:highlight w:val="none"/>
          <w:lang w:val="en-US" w:eastAsia="zh-CN"/>
        </w:rPr>
        <w:t>八、</w:t>
      </w:r>
      <w:r>
        <w:rPr>
          <w:rFonts w:hint="eastAsia" w:ascii="仿宋" w:hAnsi="仿宋" w:eastAsia="仿宋" w:cs="仿宋"/>
          <w:b/>
          <w:bCs/>
          <w:color w:val="auto"/>
          <w:sz w:val="30"/>
          <w:szCs w:val="30"/>
          <w:highlight w:val="none"/>
        </w:rPr>
        <w:t>法定代表人身份证明/法定代表人授权委托书</w:t>
      </w:r>
    </w:p>
    <w:p w14:paraId="2114CD44">
      <w:pPr>
        <w:pStyle w:val="5"/>
        <w:pageBreakBefore w:val="0"/>
        <w:wordWrap w:val="0"/>
        <w:bidi w:val="0"/>
        <w:rPr>
          <w:rFonts w:hint="eastAsia" w:ascii="仿宋" w:hAnsi="仿宋" w:eastAsia="仿宋" w:cs="仿宋"/>
          <w:color w:val="auto"/>
          <w:highlight w:val="none"/>
        </w:rPr>
      </w:pPr>
    </w:p>
    <w:p w14:paraId="09E994EF">
      <w:pPr>
        <w:pageBreakBefore w:val="0"/>
        <w:wordWrap w:val="0"/>
        <w:bidi w:val="0"/>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法定代表人身份证明</w:t>
      </w:r>
    </w:p>
    <w:p w14:paraId="2FAE90B3">
      <w:pPr>
        <w:pageBreakBefore w:val="0"/>
        <w:wordWrap w:val="0"/>
        <w:autoSpaceDE w:val="0"/>
        <w:autoSpaceDN w:val="0"/>
        <w:bidi w:val="0"/>
        <w:adjustRightInd w:val="0"/>
        <w:snapToGrid w:val="0"/>
        <w:spacing w:before="166" w:beforeLines="50" w:line="360" w:lineRule="auto"/>
        <w:ind w:firstLine="420" w:firstLineChars="200"/>
        <w:jc w:val="left"/>
        <w:rPr>
          <w:rFonts w:hint="default" w:ascii="仿宋" w:hAnsi="仿宋" w:eastAsia="仿宋" w:cs="仿宋"/>
          <w:color w:val="auto"/>
          <w:highlight w:val="none"/>
          <w:u w:val="single"/>
          <w:lang w:val="en-US" w:eastAsia="zh-CN"/>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lang w:val="en-US" w:eastAsia="zh-CN"/>
        </w:rPr>
        <w:t xml:space="preserve">                     </w:t>
      </w:r>
    </w:p>
    <w:p w14:paraId="5C8572DA">
      <w:pPr>
        <w:pageBreakBefore w:val="0"/>
        <w:wordWrap w:val="0"/>
        <w:autoSpaceDE w:val="0"/>
        <w:autoSpaceDN w:val="0"/>
        <w:bidi w:val="0"/>
        <w:adjustRightInd w:val="0"/>
        <w:snapToGrid w:val="0"/>
        <w:spacing w:before="166" w:beforeLines="50" w:line="360" w:lineRule="auto"/>
        <w:ind w:firstLine="420" w:firstLineChars="200"/>
        <w:jc w:val="left"/>
        <w:rPr>
          <w:rFonts w:hint="default" w:ascii="仿宋" w:hAnsi="仿宋" w:eastAsia="仿宋" w:cs="仿宋"/>
          <w:color w:val="auto"/>
          <w:highlight w:val="none"/>
          <w:lang w:val="en-US" w:eastAsia="zh-CN"/>
        </w:rPr>
      </w:pPr>
      <w:r>
        <w:rPr>
          <w:rFonts w:hint="eastAsia" w:ascii="仿宋" w:hAnsi="仿宋" w:eastAsia="仿宋" w:cs="仿宋"/>
          <w:color w:val="auto"/>
          <w:highlight w:val="none"/>
        </w:rPr>
        <w:t>统一社会信用代码：</w:t>
      </w:r>
      <w:bookmarkStart w:id="0" w:name="OLE_LINK88"/>
      <w:bookmarkStart w:id="1" w:name="OLE_LINK87"/>
      <w:r>
        <w:rPr>
          <w:rFonts w:hint="eastAsia" w:ascii="仿宋" w:hAnsi="仿宋" w:eastAsia="仿宋" w:cs="仿宋"/>
          <w:color w:val="auto"/>
          <w:highlight w:val="none"/>
          <w:u w:val="single"/>
          <w:lang w:val="en-US" w:eastAsia="zh-CN"/>
        </w:rPr>
        <w:t xml:space="preserve">               </w:t>
      </w:r>
      <w:bookmarkEnd w:id="0"/>
    </w:p>
    <w:p w14:paraId="396C4F42">
      <w:pPr>
        <w:pageBreakBefore w:val="0"/>
        <w:wordWrap w:val="0"/>
        <w:autoSpaceDE w:val="0"/>
        <w:autoSpaceDN w:val="0"/>
        <w:bidi w:val="0"/>
        <w:adjustRightInd w:val="0"/>
        <w:snapToGrid w:val="0"/>
        <w:spacing w:before="166" w:beforeLines="50" w:line="360" w:lineRule="auto"/>
        <w:ind w:firstLine="420" w:firstLineChars="200"/>
        <w:jc w:val="left"/>
        <w:rPr>
          <w:rFonts w:hint="default" w:ascii="仿宋" w:hAnsi="仿宋" w:eastAsia="仿宋" w:cs="仿宋"/>
          <w:color w:val="auto"/>
          <w:highlight w:val="none"/>
          <w:u w:val="single"/>
          <w:lang w:val="en-US" w:eastAsia="zh-CN"/>
        </w:rPr>
      </w:pPr>
      <w:r>
        <w:rPr>
          <w:rFonts w:hint="eastAsia" w:ascii="仿宋" w:hAnsi="仿宋" w:eastAsia="仿宋" w:cs="仿宋"/>
          <w:color w:val="auto"/>
          <w:highlight w:val="none"/>
        </w:rPr>
        <w:t>注册地址：</w:t>
      </w:r>
      <w:bookmarkStart w:id="2" w:name="OLE_LINK89"/>
      <w:r>
        <w:rPr>
          <w:rFonts w:hint="eastAsia" w:ascii="仿宋" w:hAnsi="仿宋" w:eastAsia="仿宋" w:cs="仿宋"/>
          <w:color w:val="auto"/>
          <w:highlight w:val="none"/>
          <w:u w:val="single"/>
          <w:lang w:val="en-US" w:eastAsia="zh-CN"/>
        </w:rPr>
        <w:t xml:space="preserve">                   </w:t>
      </w:r>
    </w:p>
    <w:bookmarkEnd w:id="1"/>
    <w:bookmarkEnd w:id="2"/>
    <w:p w14:paraId="37C2179B">
      <w:pPr>
        <w:pageBreakBefore w:val="0"/>
        <w:wordWrap w:val="0"/>
        <w:autoSpaceDE w:val="0"/>
        <w:autoSpaceDN w:val="0"/>
        <w:bidi w:val="0"/>
        <w:adjustRightInd w:val="0"/>
        <w:snapToGrid w:val="0"/>
        <w:spacing w:before="166" w:beforeLines="50" w:line="360" w:lineRule="auto"/>
        <w:ind w:firstLine="420" w:firstLineChars="200"/>
        <w:jc w:val="left"/>
        <w:rPr>
          <w:rFonts w:hint="eastAsia" w:ascii="仿宋" w:hAnsi="仿宋" w:eastAsia="仿宋" w:cs="仿宋"/>
          <w:color w:val="auto"/>
          <w:highlight w:val="none"/>
        </w:rPr>
      </w:pPr>
      <w:bookmarkStart w:id="3" w:name="OLE_LINK46"/>
      <w:r>
        <w:rPr>
          <w:rFonts w:hint="eastAsia" w:ascii="仿宋" w:hAnsi="仿宋" w:eastAsia="仿宋" w:cs="仿宋"/>
          <w:color w:val="auto"/>
          <w:highlight w:val="none"/>
        </w:rPr>
        <w:t>成立时间：</w:t>
      </w:r>
      <w:bookmarkStart w:id="4" w:name="OLE_LINK90"/>
      <w:r>
        <w:rPr>
          <w:rFonts w:hint="eastAsia" w:ascii="仿宋" w:hAnsi="仿宋" w:eastAsia="仿宋" w:cs="仿宋"/>
          <w:color w:val="auto"/>
          <w:highlight w:val="none"/>
          <w:u w:val="single"/>
          <w:lang w:val="en-US" w:eastAsia="zh-CN"/>
        </w:rPr>
        <w:t xml:space="preserve">   </w:t>
      </w:r>
      <w:bookmarkEnd w:id="4"/>
      <w:r>
        <w:rPr>
          <w:rFonts w:hint="eastAsia" w:ascii="仿宋" w:hAnsi="仿宋" w:eastAsia="仿宋" w:cs="仿宋"/>
          <w:color w:val="auto"/>
          <w:highlight w:val="none"/>
        </w:rPr>
        <w:t>年</w:t>
      </w:r>
      <w:bookmarkStart w:id="5" w:name="OLE_LINK91"/>
      <w:r>
        <w:rPr>
          <w:rFonts w:hint="eastAsia" w:ascii="仿宋" w:hAnsi="仿宋" w:eastAsia="仿宋" w:cs="仿宋"/>
          <w:color w:val="auto"/>
          <w:highlight w:val="none"/>
          <w:u w:val="single"/>
          <w:lang w:val="en-US" w:eastAsia="zh-CN"/>
        </w:rPr>
        <w:t xml:space="preserve">   </w:t>
      </w:r>
      <w:bookmarkEnd w:id="5"/>
      <w:r>
        <w:rPr>
          <w:rFonts w:hint="eastAsia" w:ascii="仿宋" w:hAnsi="仿宋" w:eastAsia="仿宋" w:cs="仿宋"/>
          <w:color w:val="auto"/>
          <w:highlight w:val="none"/>
        </w:rPr>
        <w:t>月</w:t>
      </w:r>
      <w:bookmarkStart w:id="6" w:name="OLE_LINK92"/>
      <w:r>
        <w:rPr>
          <w:rFonts w:hint="eastAsia" w:ascii="仿宋" w:hAnsi="仿宋" w:eastAsia="仿宋" w:cs="仿宋"/>
          <w:color w:val="auto"/>
          <w:highlight w:val="none"/>
          <w:u w:val="single"/>
          <w:lang w:val="en-US" w:eastAsia="zh-CN"/>
        </w:rPr>
        <w:t xml:space="preserve">   </w:t>
      </w:r>
      <w:bookmarkEnd w:id="6"/>
      <w:r>
        <w:rPr>
          <w:rFonts w:hint="eastAsia" w:ascii="仿宋" w:hAnsi="仿宋" w:eastAsia="仿宋" w:cs="仿宋"/>
          <w:color w:val="auto"/>
          <w:highlight w:val="none"/>
        </w:rPr>
        <w:t>日</w:t>
      </w:r>
    </w:p>
    <w:p w14:paraId="34F4E604">
      <w:pPr>
        <w:pageBreakBefore w:val="0"/>
        <w:wordWrap w:val="0"/>
        <w:autoSpaceDE w:val="0"/>
        <w:autoSpaceDN w:val="0"/>
        <w:bidi w:val="0"/>
        <w:adjustRightInd w:val="0"/>
        <w:snapToGrid w:val="0"/>
        <w:spacing w:before="166" w:beforeLines="50" w:line="360" w:lineRule="auto"/>
        <w:ind w:firstLine="420" w:firstLineChars="200"/>
        <w:jc w:val="left"/>
        <w:rPr>
          <w:rFonts w:hint="default" w:ascii="仿宋" w:hAnsi="仿宋" w:eastAsia="仿宋" w:cs="仿宋"/>
          <w:color w:val="auto"/>
          <w:highlight w:val="none"/>
          <w:u w:val="single"/>
          <w:lang w:val="en-US" w:eastAsia="zh-CN"/>
        </w:rPr>
      </w:pPr>
      <w:r>
        <w:rPr>
          <w:rFonts w:hint="eastAsia" w:ascii="仿宋" w:hAnsi="仿宋" w:eastAsia="仿宋" w:cs="仿宋"/>
          <w:color w:val="auto"/>
          <w:highlight w:val="none"/>
        </w:rPr>
        <w:t>经营期限：</w:t>
      </w:r>
      <w:bookmarkStart w:id="7" w:name="OLE_LINK93"/>
      <w:r>
        <w:rPr>
          <w:rFonts w:hint="eastAsia" w:ascii="仿宋" w:hAnsi="仿宋" w:eastAsia="仿宋" w:cs="仿宋"/>
          <w:color w:val="auto"/>
          <w:highlight w:val="none"/>
          <w:u w:val="single"/>
          <w:lang w:val="en-US" w:eastAsia="zh-CN"/>
        </w:rPr>
        <w:t xml:space="preserve">                     </w:t>
      </w:r>
      <w:bookmarkEnd w:id="7"/>
    </w:p>
    <w:p w14:paraId="540C116D">
      <w:pPr>
        <w:pageBreakBefore w:val="0"/>
        <w:wordWrap w:val="0"/>
        <w:autoSpaceDE w:val="0"/>
        <w:autoSpaceDN w:val="0"/>
        <w:bidi w:val="0"/>
        <w:adjustRightInd w:val="0"/>
        <w:snapToGrid w:val="0"/>
        <w:spacing w:before="166" w:beforeLines="50" w:line="360" w:lineRule="auto"/>
        <w:ind w:firstLine="42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姓名：</w:t>
      </w:r>
      <w:bookmarkStart w:id="8" w:name="OLE_LINK94"/>
      <w:r>
        <w:rPr>
          <w:rFonts w:hint="eastAsia" w:ascii="仿宋" w:hAnsi="仿宋" w:eastAsia="仿宋" w:cs="仿宋"/>
          <w:color w:val="auto"/>
          <w:highlight w:val="none"/>
          <w:u w:val="single"/>
          <w:lang w:val="en-US" w:eastAsia="zh-CN"/>
        </w:rPr>
        <w:t xml:space="preserve">    </w:t>
      </w:r>
      <w:bookmarkEnd w:id="8"/>
      <w:r>
        <w:rPr>
          <w:rFonts w:hint="eastAsia" w:ascii="仿宋" w:hAnsi="仿宋" w:eastAsia="仿宋" w:cs="仿宋"/>
          <w:color w:val="auto"/>
          <w:highlight w:val="none"/>
        </w:rPr>
        <w:t>性别：</w:t>
      </w:r>
      <w:bookmarkStart w:id="9" w:name="OLE_LINK95"/>
      <w:r>
        <w:rPr>
          <w:rFonts w:hint="eastAsia" w:ascii="仿宋" w:hAnsi="仿宋" w:eastAsia="仿宋" w:cs="仿宋"/>
          <w:color w:val="auto"/>
          <w:highlight w:val="none"/>
          <w:u w:val="single"/>
          <w:lang w:val="en-US" w:eastAsia="zh-CN"/>
        </w:rPr>
        <w:t xml:space="preserve">    </w:t>
      </w:r>
      <w:bookmarkEnd w:id="9"/>
      <w:r>
        <w:rPr>
          <w:rFonts w:hint="eastAsia" w:ascii="仿宋" w:hAnsi="仿宋" w:eastAsia="仿宋" w:cs="仿宋"/>
          <w:color w:val="auto"/>
          <w:highlight w:val="none"/>
        </w:rPr>
        <w:t>年龄：</w:t>
      </w:r>
      <w:bookmarkStart w:id="10" w:name="OLE_LINK96"/>
      <w:r>
        <w:rPr>
          <w:rFonts w:hint="eastAsia" w:ascii="仿宋" w:hAnsi="仿宋" w:eastAsia="仿宋" w:cs="仿宋"/>
          <w:color w:val="auto"/>
          <w:highlight w:val="none"/>
          <w:u w:val="single"/>
          <w:lang w:val="en-US" w:eastAsia="zh-CN"/>
        </w:rPr>
        <w:t xml:space="preserve">      </w:t>
      </w:r>
      <w:bookmarkEnd w:id="10"/>
      <w:r>
        <w:rPr>
          <w:rFonts w:hint="eastAsia" w:ascii="仿宋" w:hAnsi="仿宋" w:eastAsia="仿宋" w:cs="仿宋"/>
          <w:color w:val="auto"/>
          <w:highlight w:val="none"/>
        </w:rPr>
        <w:t>系</w:t>
      </w:r>
      <w:bookmarkStart w:id="11" w:name="OLE_LINK97"/>
      <w:r>
        <w:rPr>
          <w:rFonts w:hint="eastAsia" w:ascii="仿宋" w:hAnsi="仿宋" w:eastAsia="仿宋" w:cs="仿宋"/>
          <w:color w:val="auto"/>
          <w:highlight w:val="none"/>
          <w:u w:val="single"/>
        </w:rPr>
        <w:t>（供应商名称）</w:t>
      </w:r>
      <w:bookmarkEnd w:id="11"/>
      <w:r>
        <w:rPr>
          <w:rFonts w:hint="eastAsia" w:ascii="仿宋" w:hAnsi="仿宋" w:eastAsia="仿宋" w:cs="仿宋"/>
          <w:color w:val="auto"/>
          <w:highlight w:val="none"/>
        </w:rPr>
        <w:t>的法定代表人。</w:t>
      </w:r>
    </w:p>
    <w:p w14:paraId="4C776E78">
      <w:pPr>
        <w:pageBreakBefore w:val="0"/>
        <w:wordWrap w:val="0"/>
        <w:autoSpaceDE w:val="0"/>
        <w:autoSpaceDN w:val="0"/>
        <w:bidi w:val="0"/>
        <w:adjustRightInd w:val="0"/>
        <w:snapToGrid w:val="0"/>
        <w:spacing w:before="166" w:beforeLines="50" w:line="360" w:lineRule="auto"/>
        <w:ind w:firstLine="42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3028A68C">
      <w:pPr>
        <w:pageBreakBefore w:val="0"/>
        <w:wordWrap w:val="0"/>
        <w:autoSpaceDE w:val="0"/>
        <w:autoSpaceDN w:val="0"/>
        <w:bidi w:val="0"/>
        <w:adjustRightInd w:val="0"/>
        <w:snapToGrid w:val="0"/>
        <w:spacing w:before="166" w:beforeLines="50"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附：法定代表人身份证复印件（正反面）</w:t>
      </w:r>
    </w:p>
    <w:bookmarkEnd w:id="3"/>
    <w:p w14:paraId="26A35F49">
      <w:pPr>
        <w:pageBreakBefore w:val="0"/>
        <w:wordWrap w:val="0"/>
        <w:bidi w:val="0"/>
        <w:snapToGrid w:val="0"/>
        <w:spacing w:line="480" w:lineRule="auto"/>
        <w:rPr>
          <w:rFonts w:hint="eastAsia" w:ascii="仿宋" w:hAnsi="仿宋" w:eastAsia="仿宋" w:cs="仿宋"/>
          <w:color w:val="auto"/>
          <w:szCs w:val="21"/>
          <w:highlight w:val="none"/>
        </w:rPr>
      </w:pPr>
    </w:p>
    <w:p w14:paraId="18CED4B8">
      <w:pPr>
        <w:pageBreakBefore w:val="0"/>
        <w:wordWrap w:val="0"/>
        <w:bidi w:val="0"/>
        <w:snapToGrid w:val="0"/>
        <w:rPr>
          <w:rFonts w:hint="eastAsia" w:ascii="仿宋" w:hAnsi="仿宋" w:eastAsia="仿宋" w:cs="仿宋"/>
          <w:color w:val="auto"/>
          <w:szCs w:val="21"/>
          <w:highlight w:val="none"/>
        </w:rPr>
      </w:pPr>
    </w:p>
    <w:p w14:paraId="794A3D4F">
      <w:pPr>
        <w:pageBreakBefore w:val="0"/>
        <w:wordWrap w:val="0"/>
        <w:bidi w:val="0"/>
        <w:snapToGrid w:val="0"/>
        <w:rPr>
          <w:rFonts w:hint="eastAsia" w:ascii="仿宋" w:hAnsi="仿宋" w:eastAsia="仿宋" w:cs="仿宋"/>
          <w:color w:val="auto"/>
          <w:szCs w:val="21"/>
          <w:highlight w:val="none"/>
        </w:rPr>
      </w:pPr>
    </w:p>
    <w:p w14:paraId="68DE38C9">
      <w:pPr>
        <w:pageBreakBefore w:val="0"/>
        <w:wordWrap w:val="0"/>
        <w:bidi w:val="0"/>
        <w:rPr>
          <w:rFonts w:hint="eastAsia" w:ascii="仿宋" w:hAnsi="仿宋" w:eastAsia="仿宋" w:cs="仿宋"/>
          <w:color w:val="auto"/>
          <w:highlight w:val="none"/>
        </w:rPr>
      </w:pPr>
    </w:p>
    <w:p w14:paraId="26691EEB">
      <w:pPr>
        <w:pageBreakBefore w:val="0"/>
        <w:wordWrap w:val="0"/>
        <w:bidi w:val="0"/>
        <w:rPr>
          <w:rFonts w:hint="eastAsia" w:ascii="仿宋" w:hAnsi="仿宋" w:eastAsia="仿宋" w:cs="仿宋"/>
          <w:color w:val="auto"/>
          <w:highlight w:val="none"/>
        </w:rPr>
      </w:pPr>
    </w:p>
    <w:p w14:paraId="69BBC604">
      <w:pPr>
        <w:pageBreakBefore w:val="0"/>
        <w:wordWrap w:val="0"/>
        <w:bidi w:val="0"/>
        <w:adjustRightInd w:val="0"/>
        <w:snapToGrid w:val="0"/>
        <w:spacing w:line="360" w:lineRule="auto"/>
        <w:ind w:right="420"/>
        <w:rPr>
          <w:rFonts w:hint="eastAsia" w:ascii="仿宋" w:hAnsi="仿宋" w:eastAsia="仿宋" w:cs="仿宋"/>
          <w:color w:val="auto"/>
          <w:highlight w:val="none"/>
        </w:rPr>
      </w:pPr>
    </w:p>
    <w:p w14:paraId="57FBB0CE">
      <w:pPr>
        <w:pageBreakBefore w:val="0"/>
        <w:wordWrap w:val="0"/>
        <w:bidi w:val="0"/>
        <w:adjustRightInd w:val="0"/>
        <w:snapToGrid w:val="0"/>
        <w:spacing w:line="360" w:lineRule="auto"/>
        <w:ind w:right="420"/>
        <w:rPr>
          <w:rFonts w:hint="eastAsia" w:ascii="仿宋" w:hAnsi="仿宋" w:eastAsia="仿宋" w:cs="仿宋"/>
          <w:color w:val="auto"/>
          <w:highlight w:val="none"/>
        </w:rPr>
      </w:pPr>
    </w:p>
    <w:p w14:paraId="13C3A6CF">
      <w:pPr>
        <w:pageBreakBefore w:val="0"/>
        <w:wordWrap w:val="0"/>
        <w:bidi w:val="0"/>
        <w:adjustRightInd w:val="0"/>
        <w:snapToGrid w:val="0"/>
        <w:spacing w:line="48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（盖单位公章）</w:t>
      </w:r>
    </w:p>
    <w:p w14:paraId="359860AB">
      <w:pPr>
        <w:pageBreakBefore w:val="0"/>
        <w:wordWrap w:val="0"/>
        <w:bidi w:val="0"/>
        <w:adjustRightInd w:val="0"/>
        <w:snapToGrid w:val="0"/>
        <w:spacing w:line="480" w:lineRule="auto"/>
        <w:ind w:firstLine="420" w:firstLineChars="200"/>
        <w:rPr>
          <w:rFonts w:hint="eastAsia" w:ascii="仿宋" w:hAnsi="仿宋" w:eastAsia="仿宋" w:cs="仿宋"/>
          <w:color w:val="auto"/>
          <w:highlight w:val="none"/>
        </w:rPr>
      </w:pPr>
      <w:bookmarkStart w:id="12" w:name="OLE_LINK102"/>
      <w:r>
        <w:rPr>
          <w:rFonts w:hint="eastAsia" w:ascii="仿宋" w:hAnsi="仿宋" w:eastAsia="仿宋" w:cs="仿宋"/>
          <w:color w:val="auto"/>
          <w:highlight w:val="none"/>
        </w:rPr>
        <w:t>日期：</w:t>
      </w:r>
      <w:bookmarkStart w:id="13" w:name="OLE_LINK99"/>
      <w:r>
        <w:rPr>
          <w:rFonts w:hint="eastAsia" w:ascii="仿宋" w:hAnsi="仿宋" w:eastAsia="仿宋" w:cs="仿宋"/>
          <w:color w:val="auto"/>
          <w:highlight w:val="none"/>
          <w:u w:val="single"/>
          <w:lang w:val="en-US" w:eastAsia="zh-CN"/>
        </w:rPr>
        <w:t xml:space="preserve">   </w:t>
      </w:r>
      <w:bookmarkEnd w:id="13"/>
      <w:r>
        <w:rPr>
          <w:rFonts w:hint="eastAsia" w:ascii="仿宋" w:hAnsi="仿宋" w:eastAsia="仿宋" w:cs="仿宋"/>
          <w:color w:val="auto"/>
          <w:highlight w:val="none"/>
        </w:rPr>
        <w:t>年</w:t>
      </w:r>
      <w:bookmarkStart w:id="14" w:name="OLE_LINK100"/>
      <w:r>
        <w:rPr>
          <w:rFonts w:hint="eastAsia" w:ascii="仿宋" w:hAnsi="仿宋" w:eastAsia="仿宋" w:cs="仿宋"/>
          <w:color w:val="auto"/>
          <w:highlight w:val="none"/>
          <w:u w:val="single"/>
          <w:lang w:val="en-US" w:eastAsia="zh-CN"/>
        </w:rPr>
        <w:t xml:space="preserve">   </w:t>
      </w:r>
      <w:bookmarkEnd w:id="14"/>
      <w:r>
        <w:rPr>
          <w:rFonts w:hint="eastAsia" w:ascii="仿宋" w:hAnsi="仿宋" w:eastAsia="仿宋" w:cs="仿宋"/>
          <w:color w:val="auto"/>
          <w:highlight w:val="none"/>
        </w:rPr>
        <w:t>月</w:t>
      </w:r>
      <w:bookmarkStart w:id="15" w:name="OLE_LINK101"/>
      <w:r>
        <w:rPr>
          <w:rFonts w:hint="eastAsia" w:ascii="仿宋" w:hAnsi="仿宋" w:eastAsia="仿宋" w:cs="仿宋"/>
          <w:color w:val="auto"/>
          <w:highlight w:val="none"/>
          <w:u w:val="single"/>
          <w:lang w:val="en-US" w:eastAsia="zh-CN"/>
        </w:rPr>
        <w:t xml:space="preserve">   </w:t>
      </w:r>
      <w:bookmarkEnd w:id="15"/>
      <w:r>
        <w:rPr>
          <w:rFonts w:hint="eastAsia" w:ascii="仿宋" w:hAnsi="仿宋" w:eastAsia="仿宋" w:cs="仿宋"/>
          <w:color w:val="auto"/>
          <w:highlight w:val="none"/>
        </w:rPr>
        <w:t>日</w:t>
      </w:r>
    </w:p>
    <w:bookmarkEnd w:id="12"/>
    <w:p w14:paraId="29059DDC">
      <w:pPr>
        <w:pStyle w:val="5"/>
        <w:pageBreakBefore w:val="0"/>
        <w:wordWrap w:val="0"/>
        <w:bidi w:val="0"/>
        <w:ind w:left="420" w:leftChars="200"/>
        <w:rPr>
          <w:rFonts w:hint="eastAsia" w:ascii="仿宋" w:hAnsi="仿宋" w:eastAsia="仿宋" w:cs="仿宋"/>
          <w:color w:val="auto"/>
          <w:highlight w:val="none"/>
        </w:rPr>
      </w:pPr>
    </w:p>
    <w:p w14:paraId="20B7D5A2">
      <w:pPr>
        <w:pStyle w:val="5"/>
        <w:pageBreakBefore w:val="0"/>
        <w:wordWrap w:val="0"/>
        <w:bidi w:val="0"/>
        <w:ind w:left="420" w:leftChars="200"/>
        <w:rPr>
          <w:rFonts w:hint="eastAsia" w:ascii="仿宋" w:hAnsi="仿宋" w:eastAsia="仿宋" w:cs="仿宋"/>
          <w:color w:val="auto"/>
          <w:highlight w:val="none"/>
        </w:rPr>
      </w:pPr>
    </w:p>
    <w:p w14:paraId="06B8CC56">
      <w:pPr>
        <w:pageBreakBefore w:val="0"/>
        <w:wordWrap w:val="0"/>
        <w:bidi w:val="0"/>
        <w:spacing w:before="166" w:beforeLines="50" w:line="360" w:lineRule="auto"/>
        <w:jc w:val="center"/>
        <w:rPr>
          <w:rFonts w:hint="eastAsia" w:ascii="仿宋" w:hAnsi="仿宋" w:eastAsia="仿宋" w:cs="仿宋"/>
          <w:b/>
          <w:bCs/>
          <w:color w:val="auto"/>
          <w:sz w:val="30"/>
          <w:szCs w:val="30"/>
          <w:highlight w:val="none"/>
        </w:rPr>
      </w:pPr>
    </w:p>
    <w:p w14:paraId="4DD3154F">
      <w:pPr>
        <w:pageBreakBefore w:val="0"/>
        <w:wordWrap w:val="0"/>
        <w:bidi w:val="0"/>
        <w:spacing w:before="16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28"/>
          <w:szCs w:val="28"/>
          <w:highlight w:val="none"/>
        </w:rPr>
        <w:t>法定代表人授权委托书</w:t>
      </w:r>
    </w:p>
    <w:p w14:paraId="753C0E2E">
      <w:pPr>
        <w:pageBreakBefore w:val="0"/>
        <w:wordWrap w:val="0"/>
        <w:bidi w:val="0"/>
        <w:spacing w:line="560" w:lineRule="exact"/>
        <w:jc w:val="left"/>
        <w:rPr>
          <w:rFonts w:hint="eastAsia" w:ascii="仿宋" w:hAnsi="仿宋" w:eastAsia="仿宋" w:cs="仿宋"/>
          <w:bCs/>
          <w:color w:val="auto"/>
          <w:spacing w:val="4"/>
          <w:szCs w:val="24"/>
          <w:highlight w:val="none"/>
        </w:rPr>
      </w:pPr>
      <w:r>
        <w:rPr>
          <w:rFonts w:hint="eastAsia" w:ascii="仿宋" w:hAnsi="仿宋" w:eastAsia="仿宋" w:cs="仿宋"/>
          <w:bCs/>
          <w:color w:val="auto"/>
          <w:spacing w:val="4"/>
          <w:szCs w:val="24"/>
          <w:highlight w:val="none"/>
        </w:rPr>
        <w:t>致：</w:t>
      </w:r>
      <w:r>
        <w:rPr>
          <w:rFonts w:hint="eastAsia" w:ascii="仿宋" w:hAnsi="仿宋" w:eastAsia="仿宋" w:cs="仿宋"/>
          <w:bCs/>
          <w:color w:val="auto"/>
          <w:spacing w:val="4"/>
          <w:szCs w:val="24"/>
          <w:highlight w:val="none"/>
          <w:u w:val="single"/>
        </w:rPr>
        <w:t>（采购人名称）</w:t>
      </w:r>
    </w:p>
    <w:p w14:paraId="46B83237">
      <w:pPr>
        <w:pageBreakBefore w:val="0"/>
        <w:wordWrap w:val="0"/>
        <w:bidi w:val="0"/>
        <w:spacing w:line="560" w:lineRule="exact"/>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按中华人民共和国法律于（年月日）成立。</w:t>
      </w:r>
      <w:r>
        <w:rPr>
          <w:rFonts w:hint="eastAsia" w:ascii="仿宋" w:hAnsi="仿宋" w:eastAsia="仿宋" w:cs="仿宋"/>
          <w:color w:val="auto"/>
          <w:szCs w:val="24"/>
          <w:highlight w:val="none"/>
        </w:rPr>
        <w:t>法定代表人</w:t>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zCs w:val="24"/>
          <w:highlight w:val="none"/>
          <w:u w:val="single"/>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rPr>
        <w:t>项目编号</w:t>
      </w:r>
      <w:r>
        <w:rPr>
          <w:rFonts w:hint="eastAsia" w:ascii="仿宋" w:hAnsi="仿宋" w:eastAsia="仿宋" w:cs="仿宋"/>
          <w:color w:val="auto"/>
          <w:spacing w:val="4"/>
          <w:szCs w:val="24"/>
          <w:highlight w:val="none"/>
        </w:rPr>
        <w:t>投标、谈判、签约等具体工作，并签署全部有关的文件、协议及合同。</w:t>
      </w:r>
    </w:p>
    <w:p w14:paraId="0B90AC2A">
      <w:pPr>
        <w:pageBreakBefore w:val="0"/>
        <w:wordWrap w:val="0"/>
        <w:bidi w:val="0"/>
        <w:spacing w:line="560" w:lineRule="exact"/>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被授权人</w:t>
      </w:r>
      <w:r>
        <w:rPr>
          <w:rFonts w:hint="eastAsia" w:ascii="仿宋" w:hAnsi="仿宋" w:eastAsia="仿宋" w:cs="仿宋"/>
          <w:color w:val="auto"/>
          <w:spacing w:val="4"/>
          <w:szCs w:val="24"/>
          <w:highlight w:val="none"/>
        </w:rPr>
        <w:t>的签名负全部责任。</w:t>
      </w:r>
    </w:p>
    <w:p w14:paraId="7FE5A99C">
      <w:pPr>
        <w:pageBreakBefore w:val="0"/>
        <w:wordWrap w:val="0"/>
        <w:bidi w:val="0"/>
        <w:spacing w:line="560" w:lineRule="exact"/>
        <w:ind w:right="204" w:rightChars="97" w:firstLine="420" w:firstLineChars="200"/>
        <w:jc w:val="left"/>
        <w:rPr>
          <w:rFonts w:hint="eastAsia" w:ascii="仿宋" w:hAnsi="仿宋" w:eastAsia="仿宋" w:cs="仿宋"/>
          <w:color w:val="auto"/>
          <w:highlight w:val="none"/>
        </w:rPr>
      </w:pPr>
      <w:r>
        <w:rPr>
          <w:rFonts w:hint="eastAsia" w:ascii="仿宋" w:hAnsi="仿宋" w:eastAsia="仿宋" w:cs="仿宋"/>
          <w:color w:val="auto"/>
          <w:szCs w:val="24"/>
          <w:highlight w:val="none"/>
        </w:rPr>
        <w:t>本授权有效期与投标有效期一致</w:t>
      </w:r>
      <w:r>
        <w:rPr>
          <w:rFonts w:hint="eastAsia" w:ascii="仿宋" w:hAnsi="仿宋" w:eastAsia="仿宋" w:cs="仿宋"/>
          <w:color w:val="auto"/>
          <w:highlight w:val="none"/>
        </w:rPr>
        <w:t>。</w:t>
      </w:r>
    </w:p>
    <w:tbl>
      <w:tblPr>
        <w:tblStyle w:val="9"/>
        <w:tblW w:w="0" w:type="auto"/>
        <w:tblInd w:w="633" w:type="dxa"/>
        <w:tblLayout w:type="fixed"/>
        <w:tblCellMar>
          <w:top w:w="0" w:type="dxa"/>
          <w:left w:w="108" w:type="dxa"/>
          <w:bottom w:w="0" w:type="dxa"/>
          <w:right w:w="108" w:type="dxa"/>
        </w:tblCellMar>
      </w:tblPr>
      <w:tblGrid>
        <w:gridCol w:w="4200"/>
        <w:gridCol w:w="3990"/>
      </w:tblGrid>
      <w:tr w14:paraId="49E43411">
        <w:tblPrEx>
          <w:tblCellMar>
            <w:top w:w="0" w:type="dxa"/>
            <w:left w:w="108" w:type="dxa"/>
            <w:bottom w:w="0" w:type="dxa"/>
            <w:right w:w="108" w:type="dxa"/>
          </w:tblCellMar>
        </w:tblPrEx>
        <w:trPr>
          <w:trHeight w:val="600" w:hRule="atLeast"/>
        </w:trPr>
        <w:tc>
          <w:tcPr>
            <w:tcW w:w="4200" w:type="dxa"/>
            <w:noWrap w:val="0"/>
            <w:vAlign w:val="top"/>
          </w:tcPr>
          <w:p w14:paraId="380AE722">
            <w:pPr>
              <w:pageBreakBefore w:val="0"/>
              <w:wordWrap w:val="0"/>
              <w:bidi w:val="0"/>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w:t>
            </w:r>
          </w:p>
        </w:tc>
        <w:tc>
          <w:tcPr>
            <w:tcW w:w="3990" w:type="dxa"/>
            <w:noWrap w:val="0"/>
            <w:vAlign w:val="top"/>
          </w:tcPr>
          <w:p w14:paraId="1E85F076">
            <w:pPr>
              <w:pageBreakBefore w:val="0"/>
              <w:wordWrap w:val="0"/>
              <w:bidi w:val="0"/>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法定代表人</w:t>
            </w:r>
            <w:r>
              <w:rPr>
                <w:rFonts w:hint="eastAsia" w:ascii="仿宋" w:hAnsi="仿宋" w:eastAsia="仿宋" w:cs="仿宋"/>
                <w:color w:val="auto"/>
                <w:spacing w:val="4"/>
                <w:szCs w:val="24"/>
                <w:highlight w:val="none"/>
              </w:rPr>
              <w:t>签字或盖章：</w:t>
            </w:r>
          </w:p>
        </w:tc>
      </w:tr>
      <w:tr w14:paraId="79258789">
        <w:tblPrEx>
          <w:tblCellMar>
            <w:top w:w="0" w:type="dxa"/>
            <w:left w:w="108" w:type="dxa"/>
            <w:bottom w:w="0" w:type="dxa"/>
            <w:right w:w="108" w:type="dxa"/>
          </w:tblCellMar>
        </w:tblPrEx>
        <w:trPr>
          <w:trHeight w:val="600" w:hRule="atLeast"/>
        </w:trPr>
        <w:tc>
          <w:tcPr>
            <w:tcW w:w="4200" w:type="dxa"/>
            <w:noWrap w:val="0"/>
            <w:vAlign w:val="top"/>
          </w:tcPr>
          <w:p w14:paraId="2A0D8B8B">
            <w:pPr>
              <w:pageBreakBefore w:val="0"/>
              <w:wordWrap w:val="0"/>
              <w:bidi w:val="0"/>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1D1D1910">
            <w:pPr>
              <w:pageBreakBefore w:val="0"/>
              <w:wordWrap w:val="0"/>
              <w:bidi w:val="0"/>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254696E4">
      <w:pPr>
        <w:pageBreakBefore w:val="0"/>
        <w:wordWrap w:val="0"/>
        <w:bidi w:val="0"/>
        <w:spacing w:before="240" w:line="360" w:lineRule="auto"/>
        <w:ind w:firstLine="840" w:firstLineChars="400"/>
        <w:rPr>
          <w:rFonts w:hint="eastAsia" w:ascii="仿宋" w:hAnsi="仿宋" w:eastAsia="仿宋" w:cs="仿宋"/>
          <w:color w:val="auto"/>
          <w:highlight w:val="none"/>
          <w:u w:val="single"/>
        </w:rPr>
      </w:pPr>
      <w:r>
        <w:rPr>
          <w:rFonts w:hint="eastAsia" w:ascii="仿宋" w:hAnsi="仿宋" w:eastAsia="仿宋" w:cs="仿宋"/>
          <w:color w:val="auto"/>
          <w:highlight w:val="none"/>
          <w:lang w:val="zh-CN"/>
        </w:rPr>
        <w:t>附法定代表人身份证复印件及被授权人身份证复印件</w:t>
      </w:r>
      <w:r>
        <w:rPr>
          <w:rFonts w:hint="eastAsia" w:ascii="仿宋" w:hAnsi="仿宋" w:eastAsia="仿宋" w:cs="仿宋"/>
          <w:color w:val="auto"/>
          <w:szCs w:val="21"/>
          <w:highlight w:val="none"/>
          <w:lang w:val="zh-CN"/>
        </w:rPr>
        <w:t>（正反面）</w:t>
      </w:r>
    </w:p>
    <w:p w14:paraId="76A6DFC0">
      <w:pPr>
        <w:pageBreakBefore w:val="0"/>
        <w:wordWrap w:val="0"/>
        <w:bidi w:val="0"/>
        <w:spacing w:line="480" w:lineRule="auto"/>
        <w:ind w:left="424" w:leftChars="202" w:right="540" w:rightChars="257"/>
        <w:jc w:val="left"/>
        <w:rPr>
          <w:rFonts w:hint="eastAsia" w:ascii="仿宋" w:hAnsi="仿宋" w:eastAsia="仿宋" w:cs="仿宋"/>
          <w:color w:val="auto"/>
          <w:highlight w:val="none"/>
        </w:rPr>
      </w:pPr>
    </w:p>
    <w:p w14:paraId="77812F99">
      <w:pPr>
        <w:pageBreakBefore w:val="0"/>
        <w:wordWrap w:val="0"/>
        <w:bidi w:val="0"/>
        <w:spacing w:line="480" w:lineRule="auto"/>
        <w:ind w:left="424" w:leftChars="202" w:right="540" w:rightChars="257"/>
        <w:jc w:val="left"/>
        <w:rPr>
          <w:rFonts w:hint="eastAsia" w:ascii="仿宋" w:hAnsi="仿宋" w:eastAsia="仿宋" w:cs="仿宋"/>
          <w:color w:val="auto"/>
          <w:highlight w:val="none"/>
        </w:rPr>
      </w:pPr>
    </w:p>
    <w:p w14:paraId="6FA95C3E">
      <w:pPr>
        <w:pageBreakBefore w:val="0"/>
        <w:wordWrap w:val="0"/>
        <w:bidi w:val="0"/>
        <w:adjustRightInd w:val="0"/>
        <w:snapToGrid w:val="0"/>
        <w:spacing w:line="360" w:lineRule="auto"/>
        <w:ind w:right="420"/>
        <w:rPr>
          <w:rFonts w:hint="eastAsia" w:ascii="仿宋" w:hAnsi="仿宋" w:eastAsia="仿宋" w:cs="仿宋"/>
          <w:color w:val="auto"/>
          <w:highlight w:val="none"/>
        </w:rPr>
      </w:pPr>
    </w:p>
    <w:p w14:paraId="2ABF7F9B">
      <w:pPr>
        <w:pageBreakBefore w:val="0"/>
        <w:wordWrap w:val="0"/>
        <w:bidi w:val="0"/>
        <w:adjustRightInd w:val="0"/>
        <w:snapToGrid w:val="0"/>
        <w:spacing w:line="72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bookmarkStart w:id="16" w:name="OLE_LINK98"/>
      <w:r>
        <w:rPr>
          <w:rFonts w:hint="eastAsia" w:ascii="仿宋" w:hAnsi="仿宋" w:eastAsia="仿宋" w:cs="仿宋"/>
          <w:color w:val="auto"/>
          <w:highlight w:val="none"/>
          <w:u w:val="single"/>
          <w:lang w:val="en-US" w:eastAsia="zh-CN"/>
        </w:rPr>
        <w:t xml:space="preserve">                 </w:t>
      </w:r>
      <w:bookmarkEnd w:id="16"/>
      <w:r>
        <w:rPr>
          <w:rFonts w:hint="eastAsia" w:ascii="仿宋" w:hAnsi="仿宋" w:eastAsia="仿宋" w:cs="仿宋"/>
          <w:color w:val="auto"/>
          <w:highlight w:val="none"/>
        </w:rPr>
        <w:t>（盖单位公章）</w:t>
      </w:r>
    </w:p>
    <w:p w14:paraId="565EB26C">
      <w:pPr>
        <w:pageBreakBefore w:val="0"/>
        <w:wordWrap w:val="0"/>
        <w:bidi w:val="0"/>
        <w:adjustRightInd w:val="0"/>
        <w:snapToGrid w:val="0"/>
        <w:spacing w:line="48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日</w:t>
      </w:r>
    </w:p>
    <w:p w14:paraId="53A81C80">
      <w:pPr>
        <w:pStyle w:val="5"/>
        <w:pageBreakBefore w:val="0"/>
        <w:wordWrap w:val="0"/>
        <w:bidi w:val="0"/>
        <w:rPr>
          <w:rFonts w:hint="eastAsia" w:ascii="仿宋" w:hAnsi="仿宋" w:eastAsia="仿宋" w:cs="仿宋"/>
          <w:b/>
          <w:bCs/>
          <w:color w:val="auto"/>
          <w:sz w:val="24"/>
          <w:szCs w:val="24"/>
          <w:highlight w:val="none"/>
          <w:lang w:val="zh-CN"/>
        </w:rPr>
      </w:pPr>
    </w:p>
    <w:p w14:paraId="25FCE1BB">
      <w:pPr>
        <w:pStyle w:val="7"/>
        <w:pageBreakBefore w:val="0"/>
        <w:wordWrap w:val="0"/>
        <w:bidi w:val="0"/>
        <w:ind w:firstLine="630" w:firstLineChars="300"/>
        <w:rPr>
          <w:rFonts w:hint="eastAsia" w:ascii="仿宋" w:hAnsi="仿宋" w:eastAsia="仿宋" w:cs="仿宋"/>
          <w:color w:val="auto"/>
          <w:szCs w:val="21"/>
          <w:highlight w:val="none"/>
        </w:rPr>
      </w:pPr>
    </w:p>
    <w:p w14:paraId="6BC16F4D">
      <w:pPr>
        <w:pageBreakBefore w:val="0"/>
        <w:wordWrap w:val="0"/>
        <w:bidi w:val="0"/>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zh-CN"/>
        </w:rPr>
        <w:t>说明：</w:t>
      </w:r>
      <w:r>
        <w:rPr>
          <w:rFonts w:hint="eastAsia" w:ascii="仿宋" w:hAnsi="仿宋" w:eastAsia="仿宋" w:cs="仿宋"/>
          <w:b/>
          <w:bCs/>
          <w:color w:val="auto"/>
          <w:szCs w:val="24"/>
          <w:highlight w:val="none"/>
        </w:rPr>
        <w:t>法定代表人直接投标时无需提供。</w:t>
      </w:r>
    </w:p>
    <w:p w14:paraId="63FD9403">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九</w:t>
      </w:r>
      <w:r>
        <w:rPr>
          <w:rFonts w:hint="eastAsia" w:ascii="仿宋" w:hAnsi="仿宋" w:eastAsia="仿宋" w:cs="仿宋"/>
          <w:b/>
          <w:bCs/>
          <w:color w:val="auto"/>
          <w:sz w:val="30"/>
          <w:szCs w:val="30"/>
          <w:highlight w:val="none"/>
          <w:lang w:eastAsia="zh-CN"/>
        </w:rPr>
        <w:t>、</w:t>
      </w:r>
      <w:r>
        <w:rPr>
          <w:rFonts w:hint="eastAsia" w:ascii="仿宋" w:hAnsi="仿宋" w:eastAsia="仿宋" w:cs="仿宋"/>
          <w:b/>
          <w:bCs/>
          <w:color w:val="auto"/>
          <w:sz w:val="30"/>
          <w:szCs w:val="30"/>
          <w:highlight w:val="none"/>
        </w:rPr>
        <w:t>信用记录</w:t>
      </w:r>
    </w:p>
    <w:p w14:paraId="1EB2C4C0">
      <w:pPr>
        <w:pageBreakBefore w:val="0"/>
        <w:wordWrap w:val="0"/>
        <w:bidi w:val="0"/>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供应商信用记录书面声明函</w:t>
      </w:r>
    </w:p>
    <w:p w14:paraId="633A32DF">
      <w:pPr>
        <w:pageBreakBefore w:val="0"/>
        <w:wordWrap w:val="0"/>
        <w:bidi w:val="0"/>
        <w:spacing w:line="500" w:lineRule="exact"/>
        <w:rPr>
          <w:rFonts w:hint="eastAsia" w:ascii="仿宋" w:hAnsi="仿宋" w:eastAsia="仿宋" w:cs="仿宋"/>
          <w:color w:val="auto"/>
          <w:highlight w:val="none"/>
          <w:u w:val="singl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6D3D2150">
      <w:pPr>
        <w:pageBreakBefore w:val="0"/>
        <w:wordWrap w:val="0"/>
        <w:bidi w:val="0"/>
        <w:spacing w:line="500" w:lineRule="exact"/>
        <w:ind w:right="11"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highlight w:val="none"/>
          <w:u w:val="single"/>
        </w:rPr>
        <w:t>项目名称</w:t>
      </w:r>
      <w:r>
        <w:rPr>
          <w:rFonts w:hint="eastAsia" w:ascii="仿宋" w:hAnsi="仿宋" w:eastAsia="仿宋" w:cs="仿宋"/>
          <w:color w:val="auto"/>
          <w:highlight w:val="none"/>
        </w:rPr>
        <w:t>》（项目编号：）的投标供应商，在此郑重声明：</w:t>
      </w:r>
    </w:p>
    <w:p w14:paraId="3B45E8BA">
      <w:pPr>
        <w:pageBreakBefore w:val="0"/>
        <w:wordWrap w:val="0"/>
        <w:bidi w:val="0"/>
        <w:spacing w:line="500" w:lineRule="exact"/>
        <w:ind w:firstLine="422" w:firstLineChars="200"/>
        <w:rPr>
          <w:rFonts w:hint="eastAsia" w:ascii="仿宋" w:hAnsi="仿宋" w:eastAsia="仿宋" w:cs="仿宋"/>
          <w:color w:val="auto"/>
          <w:highlight w:val="none"/>
        </w:rPr>
      </w:pPr>
      <w:r>
        <w:rPr>
          <w:rFonts w:hint="eastAsia" w:ascii="仿宋" w:hAnsi="仿宋" w:eastAsia="仿宋" w:cs="仿宋"/>
          <w:b/>
          <w:bCs/>
          <w:color w:val="auto"/>
          <w:highlight w:val="none"/>
        </w:rPr>
        <w:t>1、供应商在参加政府采购活动前3年内因违法经营被禁止在一定期限内参加政府采购活动，期限届满的，可以参加政府采购活动，但应提供期限届满的证明材料。</w:t>
      </w:r>
    </w:p>
    <w:p w14:paraId="235B75CE">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2、我方_____（填“未被列入”或“被列入”）“信用中国”网站失信被执行人名单。</w:t>
      </w:r>
    </w:p>
    <w:p w14:paraId="5830CBBF">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3、我方_____（填“未被列入”或“被列入”）“信用中国”网站</w:t>
      </w:r>
      <w:r>
        <w:rPr>
          <w:rFonts w:hint="eastAsia" w:ascii="仿宋" w:hAnsi="仿宋" w:eastAsia="仿宋" w:cs="仿宋"/>
          <w:color w:val="auto"/>
          <w:highlight w:val="none"/>
          <w:lang w:eastAsia="zh-CN"/>
        </w:rPr>
        <w:t>重大税收违法失信主体</w:t>
      </w:r>
      <w:r>
        <w:rPr>
          <w:rFonts w:hint="eastAsia" w:ascii="仿宋" w:hAnsi="仿宋" w:eastAsia="仿宋" w:cs="仿宋"/>
          <w:color w:val="auto"/>
          <w:highlight w:val="none"/>
        </w:rPr>
        <w:t>名单。</w:t>
      </w:r>
    </w:p>
    <w:p w14:paraId="21F6A299">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4、我方_____（填“未被列入”或“被列入”）中国政府采购网站政府采购严重违法失信行为记录名单。</w:t>
      </w:r>
    </w:p>
    <w:p w14:paraId="399968FB">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如有不实，我方将无条件地退出本项目的采购活动，并遵照《政府采购法》有关“提供虚假材料的规定”接受处罚。</w:t>
      </w:r>
    </w:p>
    <w:p w14:paraId="5706AAEC">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特此声明。</w:t>
      </w:r>
    </w:p>
    <w:p w14:paraId="204FB19F">
      <w:pPr>
        <w:pageBreakBefore w:val="0"/>
        <w:wordWrap w:val="0"/>
        <w:bidi w:val="0"/>
        <w:spacing w:line="500" w:lineRule="exact"/>
        <w:ind w:firstLine="3570" w:firstLineChars="1700"/>
        <w:rPr>
          <w:rFonts w:hint="eastAsia" w:ascii="仿宋" w:hAnsi="仿宋" w:eastAsia="仿宋" w:cs="仿宋"/>
          <w:color w:val="auto"/>
          <w:highlight w:val="none"/>
        </w:rPr>
      </w:pPr>
    </w:p>
    <w:p w14:paraId="6AABDAD5">
      <w:pPr>
        <w:pageBreakBefore w:val="0"/>
        <w:wordWrap w:val="0"/>
        <w:bidi w:val="0"/>
        <w:spacing w:line="500" w:lineRule="exact"/>
        <w:ind w:firstLine="3570" w:firstLineChars="1700"/>
        <w:rPr>
          <w:rFonts w:hint="eastAsia" w:ascii="仿宋" w:hAnsi="仿宋" w:eastAsia="仿宋" w:cs="仿宋"/>
          <w:color w:val="auto"/>
          <w:highlight w:val="none"/>
        </w:rPr>
      </w:pPr>
    </w:p>
    <w:p w14:paraId="10D31408">
      <w:pPr>
        <w:spacing w:line="500" w:lineRule="exact"/>
        <w:ind w:firstLine="3570" w:firstLineChars="17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658EAB22">
      <w:pPr>
        <w:spacing w:line="500" w:lineRule="exact"/>
        <w:ind w:firstLine="3780" w:firstLineChars="1800"/>
        <w:rPr>
          <w:rFonts w:hint="eastAsia" w:ascii="仿宋" w:hAnsi="仿宋" w:eastAsia="仿宋" w:cs="仿宋"/>
          <w:color w:val="auto"/>
          <w:sz w:val="21"/>
          <w:szCs w:val="21"/>
          <w:highlight w:val="none"/>
        </w:rPr>
      </w:pPr>
      <w:r>
        <w:rPr>
          <w:rFonts w:hint="eastAsia" w:ascii="仿宋" w:hAnsi="仿宋" w:eastAsia="仿宋" w:cs="仿宋"/>
          <w:color w:val="auto"/>
          <w:highlight w:val="none"/>
        </w:rPr>
        <w:t>日期：　　年　月　日</w:t>
      </w:r>
    </w:p>
    <w:p w14:paraId="60DC9DBF">
      <w:pPr>
        <w:pStyle w:val="5"/>
        <w:pageBreakBefore w:val="0"/>
        <w:wordWrap w:val="0"/>
        <w:bidi w:val="0"/>
        <w:rPr>
          <w:rFonts w:hint="eastAsia" w:ascii="仿宋" w:hAnsi="仿宋" w:eastAsia="仿宋" w:cs="仿宋"/>
          <w:color w:val="auto"/>
          <w:highlight w:val="none"/>
        </w:rPr>
      </w:pPr>
    </w:p>
    <w:p w14:paraId="6F02405E">
      <w:pPr>
        <w:pageBreakBefore w:val="0"/>
        <w:wordWrap w:val="0"/>
        <w:bidi w:val="0"/>
        <w:rPr>
          <w:rFonts w:hint="eastAsia" w:ascii="仿宋" w:hAnsi="仿宋" w:eastAsia="仿宋" w:cs="仿宋"/>
          <w:color w:val="auto"/>
          <w:highlight w:val="none"/>
        </w:rPr>
      </w:pPr>
    </w:p>
    <w:p w14:paraId="50B0819C">
      <w:pPr>
        <w:pStyle w:val="5"/>
        <w:pageBreakBefore w:val="0"/>
        <w:wordWrap w:val="0"/>
        <w:bidi w:val="0"/>
        <w:rPr>
          <w:rFonts w:hint="eastAsia" w:ascii="仿宋" w:hAnsi="仿宋" w:eastAsia="仿宋" w:cs="仿宋"/>
          <w:color w:val="auto"/>
          <w:highlight w:val="none"/>
        </w:rPr>
      </w:pPr>
    </w:p>
    <w:p w14:paraId="23349725">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十</w:t>
      </w:r>
      <w:r>
        <w:rPr>
          <w:rFonts w:hint="eastAsia" w:ascii="仿宋" w:hAnsi="仿宋" w:eastAsia="仿宋" w:cs="仿宋"/>
          <w:b/>
          <w:bCs/>
          <w:color w:val="auto"/>
          <w:sz w:val="30"/>
          <w:szCs w:val="30"/>
          <w:highlight w:val="none"/>
        </w:rPr>
        <w:t>、控股管理关系</w:t>
      </w:r>
    </w:p>
    <w:p w14:paraId="3390DB8B">
      <w:pPr>
        <w:pageBreakBefore w:val="0"/>
        <w:wordWrap w:val="0"/>
        <w:bidi w:val="0"/>
        <w:spacing w:line="500" w:lineRule="exact"/>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供应商控股管理关系承诺书</w:t>
      </w:r>
    </w:p>
    <w:p w14:paraId="6CC7DF83">
      <w:pPr>
        <w:pStyle w:val="5"/>
        <w:pageBreakBefore w:val="0"/>
        <w:wordWrap w:val="0"/>
        <w:bidi w:val="0"/>
        <w:rPr>
          <w:rFonts w:hint="eastAsia" w:ascii="仿宋" w:hAnsi="仿宋" w:eastAsia="仿宋" w:cs="仿宋"/>
          <w:color w:val="auto"/>
          <w:highlight w:val="none"/>
          <w:lang w:val="zh-CN"/>
        </w:rPr>
      </w:pPr>
    </w:p>
    <w:p w14:paraId="4561E74F">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1、供应商在本项目投标中，不存在与其它供应商负责人为同一人，有控股、管理等关联关系承诺：</w:t>
      </w:r>
    </w:p>
    <w:p w14:paraId="32DAC62D">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1B718C66">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3662CAC8">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3C5E5A8F">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1A887147">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3613467">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5C3EDC35">
      <w:pPr>
        <w:spacing w:line="500" w:lineRule="exact"/>
        <w:ind w:firstLine="42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6DF5EFD6">
      <w:pPr>
        <w:spacing w:line="500" w:lineRule="exact"/>
        <w:ind w:firstLine="42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2、其他与本项目有关的利害关系说明：</w:t>
      </w:r>
      <w:r>
        <w:rPr>
          <w:rFonts w:hint="eastAsia" w:ascii="仿宋" w:hAnsi="仿宋" w:eastAsia="仿宋" w:cs="仿宋"/>
          <w:color w:val="auto"/>
          <w:szCs w:val="24"/>
          <w:highlight w:val="none"/>
          <w:u w:val="single"/>
        </w:rPr>
        <w:t xml:space="preserve">                               </w:t>
      </w:r>
    </w:p>
    <w:p w14:paraId="773A3FDB">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4CC42440">
      <w:pPr>
        <w:pageBreakBefore w:val="0"/>
        <w:wordWrap w:val="0"/>
        <w:bidi w:val="0"/>
        <w:spacing w:line="500" w:lineRule="exact"/>
        <w:ind w:firstLine="210" w:firstLineChars="100"/>
        <w:rPr>
          <w:rFonts w:hint="eastAsia" w:ascii="仿宋" w:hAnsi="仿宋" w:eastAsia="仿宋" w:cs="仿宋"/>
          <w:color w:val="auto"/>
          <w:szCs w:val="24"/>
          <w:highlight w:val="none"/>
        </w:rPr>
      </w:pPr>
    </w:p>
    <w:p w14:paraId="3F1CD3AF">
      <w:pPr>
        <w:pStyle w:val="5"/>
        <w:pageBreakBefore w:val="0"/>
        <w:wordWrap w:val="0"/>
        <w:bidi w:val="0"/>
        <w:rPr>
          <w:rFonts w:hint="eastAsia" w:ascii="仿宋" w:hAnsi="仿宋" w:eastAsia="仿宋" w:cs="仿宋"/>
          <w:color w:val="auto"/>
          <w:highlight w:val="none"/>
        </w:rPr>
      </w:pPr>
    </w:p>
    <w:p w14:paraId="3577C61D">
      <w:pPr>
        <w:spacing w:line="500" w:lineRule="exact"/>
        <w:ind w:firstLine="21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b w:val="0"/>
          <w:bCs w:val="0"/>
          <w:color w:val="auto"/>
          <w:szCs w:val="24"/>
          <w:highlight w:val="none"/>
          <w:u w:val="singl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14:paraId="07A2C9BA">
      <w:pPr>
        <w:spacing w:line="500" w:lineRule="exact"/>
        <w:ind w:firstLine="210" w:firstLineChars="100"/>
        <w:rPr>
          <w:rFonts w:hint="eastAsia" w:ascii="仿宋" w:hAnsi="仿宋" w:eastAsia="仿宋" w:cs="仿宋"/>
          <w:color w:val="auto"/>
          <w:szCs w:val="24"/>
          <w:highlight w:val="none"/>
        </w:rPr>
      </w:pPr>
    </w:p>
    <w:p w14:paraId="43DA874D">
      <w:pPr>
        <w:widowControl/>
        <w:spacing w:line="408" w:lineRule="auto"/>
        <w:ind w:left="239" w:leftChars="114"/>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p w14:paraId="05F7AEEE">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十</w:t>
      </w:r>
      <w:r>
        <w:rPr>
          <w:rFonts w:hint="eastAsia" w:ascii="仿宋" w:hAnsi="仿宋" w:eastAsia="仿宋" w:cs="仿宋"/>
          <w:b/>
          <w:bCs/>
          <w:color w:val="auto"/>
          <w:sz w:val="30"/>
          <w:szCs w:val="30"/>
          <w:highlight w:val="none"/>
          <w:lang w:val="en-US" w:eastAsia="zh-CN"/>
        </w:rPr>
        <w:t>一</w:t>
      </w:r>
      <w:r>
        <w:rPr>
          <w:rFonts w:hint="eastAsia" w:ascii="仿宋" w:hAnsi="仿宋" w:eastAsia="仿宋" w:cs="仿宋"/>
          <w:b/>
          <w:bCs/>
          <w:color w:val="auto"/>
          <w:sz w:val="30"/>
          <w:szCs w:val="30"/>
          <w:highlight w:val="none"/>
        </w:rPr>
        <w:t>、供应商书面声明</w:t>
      </w:r>
    </w:p>
    <w:p w14:paraId="753B803C">
      <w:pPr>
        <w:pageBreakBefore w:val="0"/>
        <w:wordWrap w:val="0"/>
        <w:bidi w:val="0"/>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供应商未为本项目提供整体设计、规范编制或者项目管理、监理、检测等服务的书面声明</w:t>
      </w:r>
    </w:p>
    <w:p w14:paraId="14BE35E9">
      <w:pPr>
        <w:pageBreakBefore w:val="0"/>
        <w:wordWrap w:val="0"/>
        <w:bidi w:val="0"/>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3E02FA05">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highlight w:val="none"/>
          <w:u w:val="single"/>
        </w:rPr>
        <w:t>项目名</w:t>
      </w:r>
      <w:r>
        <w:rPr>
          <w:rFonts w:hint="eastAsia" w:ascii="仿宋" w:hAnsi="仿宋" w:eastAsia="仿宋" w:cs="仿宋"/>
          <w:b w:val="0"/>
          <w:bCs w:val="0"/>
          <w:color w:val="auto"/>
          <w:highlight w:val="none"/>
          <w:u w:val="single"/>
        </w:rPr>
        <w:t>称</w:t>
      </w:r>
      <w:r>
        <w:rPr>
          <w:rFonts w:hint="eastAsia" w:ascii="仿宋" w:hAnsi="仿宋" w:eastAsia="仿宋" w:cs="仿宋"/>
          <w:color w:val="auto"/>
          <w:highlight w:val="none"/>
        </w:rPr>
        <w:t>（项目编号：）的投标供应商，在此郑重声明：</w:t>
      </w:r>
    </w:p>
    <w:p w14:paraId="540C45C9">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我方</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none"/>
          <w:lang w:val="en-US" w:eastAsia="zh-CN"/>
        </w:rPr>
        <w:t>（填“</w:t>
      </w:r>
      <w:r>
        <w:rPr>
          <w:rFonts w:hint="eastAsia" w:ascii="仿宋" w:hAnsi="仿宋" w:eastAsia="仿宋" w:cs="仿宋"/>
          <w:color w:val="auto"/>
          <w:highlight w:val="none"/>
          <w:u w:val="none"/>
        </w:rPr>
        <w:t>属于</w:t>
      </w:r>
      <w:r>
        <w:rPr>
          <w:rFonts w:hint="eastAsia" w:ascii="仿宋" w:hAnsi="仿宋" w:eastAsia="仿宋" w:cs="仿宋"/>
          <w:color w:val="auto"/>
          <w:highlight w:val="none"/>
          <w:u w:val="none"/>
          <w:lang w:val="en-US" w:eastAsia="zh-CN"/>
        </w:rPr>
        <w:t>”或“</w:t>
      </w:r>
      <w:r>
        <w:rPr>
          <w:rFonts w:hint="eastAsia" w:ascii="仿宋" w:hAnsi="仿宋" w:eastAsia="仿宋" w:cs="仿宋"/>
          <w:color w:val="auto"/>
          <w:highlight w:val="none"/>
          <w:u w:val="none"/>
        </w:rPr>
        <w:t>不属于</w:t>
      </w:r>
      <w:r>
        <w:rPr>
          <w:rFonts w:hint="eastAsia" w:ascii="仿宋" w:hAnsi="仿宋" w:eastAsia="仿宋" w:cs="仿宋"/>
          <w:color w:val="auto"/>
          <w:highlight w:val="none"/>
          <w:u w:val="none"/>
          <w:lang w:val="en-US" w:eastAsia="zh-CN"/>
        </w:rPr>
        <w:t>”）</w:t>
      </w:r>
      <w:r>
        <w:rPr>
          <w:rFonts w:hint="eastAsia" w:ascii="仿宋" w:hAnsi="仿宋" w:eastAsia="仿宋" w:cs="仿宋"/>
          <w:color w:val="auto"/>
          <w:highlight w:val="none"/>
        </w:rPr>
        <w:t>为本项目提供整体设计、规范编制或者项目管理、监理、检测等服务的供应商。</w:t>
      </w:r>
    </w:p>
    <w:p w14:paraId="467B56D1">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如有不实，我方将无条件地退出本项目的采购活动，并遵照《政府采购法》有关“提供虚假材料的规定”接受处罚。</w:t>
      </w:r>
    </w:p>
    <w:p w14:paraId="7EA89C9F">
      <w:pPr>
        <w:pageBreakBefore w:val="0"/>
        <w:wordWrap w:val="0"/>
        <w:bidi w:val="0"/>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特此声明。</w:t>
      </w:r>
    </w:p>
    <w:p w14:paraId="3BD4E0FA">
      <w:pPr>
        <w:spacing w:line="500" w:lineRule="exact"/>
        <w:ind w:firstLine="3360" w:firstLineChars="1600"/>
        <w:rPr>
          <w:rFonts w:hint="eastAsia" w:ascii="仿宋" w:hAnsi="仿宋" w:eastAsia="仿宋" w:cs="仿宋"/>
          <w:color w:val="auto"/>
          <w:highlight w:val="none"/>
        </w:rPr>
      </w:pPr>
    </w:p>
    <w:p w14:paraId="5539EB4B">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7333FBAA">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3C6CF46D">
      <w:pPr>
        <w:pStyle w:val="3"/>
        <w:pageBreakBefore w:val="0"/>
        <w:wordWrap w:val="0"/>
        <w:bidi w:val="0"/>
        <w:rPr>
          <w:rFonts w:hint="eastAsia" w:ascii="仿宋" w:hAnsi="仿宋" w:eastAsia="仿宋" w:cs="仿宋"/>
          <w:color w:val="auto"/>
          <w:highlight w:val="none"/>
        </w:rPr>
      </w:pPr>
    </w:p>
    <w:p w14:paraId="67ABFE45">
      <w:pPr>
        <w:pStyle w:val="3"/>
        <w:pageBreakBefore w:val="0"/>
        <w:wordWrap w:val="0"/>
        <w:bidi w:val="0"/>
        <w:rPr>
          <w:rFonts w:hint="eastAsia" w:ascii="仿宋" w:hAnsi="仿宋" w:eastAsia="仿宋" w:cs="仿宋"/>
          <w:color w:val="auto"/>
          <w:highlight w:val="none"/>
        </w:rPr>
      </w:pPr>
    </w:p>
    <w:p w14:paraId="7EF9514A">
      <w:pPr>
        <w:pageBreakBefore w:val="0"/>
        <w:wordWrap w:val="0"/>
        <w:bidi w:val="0"/>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ab/>
      </w:r>
    </w:p>
    <w:p w14:paraId="01AB1DCD">
      <w:pPr>
        <w:pStyle w:val="5"/>
        <w:pageBreakBefore w:val="0"/>
        <w:wordWrap w:val="0"/>
        <w:bidi w:val="0"/>
        <w:rPr>
          <w:rFonts w:hint="eastAsia" w:ascii="仿宋" w:hAnsi="仿宋" w:eastAsia="仿宋" w:cs="仿宋"/>
          <w:color w:val="auto"/>
          <w:highlight w:val="none"/>
        </w:rPr>
      </w:pPr>
    </w:p>
    <w:p w14:paraId="040E1B10">
      <w:pPr>
        <w:pageBreakBefore w:val="0"/>
        <w:wordWrap w:val="0"/>
        <w:bidi w:val="0"/>
        <w:rPr>
          <w:rFonts w:hint="eastAsia" w:ascii="仿宋" w:hAnsi="仿宋" w:eastAsia="仿宋" w:cs="仿宋"/>
          <w:color w:val="auto"/>
          <w:highlight w:val="none"/>
        </w:rPr>
      </w:pPr>
    </w:p>
    <w:p w14:paraId="4FB07E2D">
      <w:pPr>
        <w:pStyle w:val="5"/>
        <w:pageBreakBefore w:val="0"/>
        <w:wordWrap w:val="0"/>
        <w:bidi w:val="0"/>
        <w:rPr>
          <w:rFonts w:hint="eastAsia" w:ascii="仿宋" w:hAnsi="仿宋" w:eastAsia="仿宋" w:cs="仿宋"/>
          <w:color w:val="auto"/>
          <w:highlight w:val="none"/>
        </w:rPr>
      </w:pPr>
    </w:p>
    <w:p w14:paraId="6D73FB26">
      <w:pPr>
        <w:pageBreakBefore w:val="0"/>
        <w:wordWrap w:val="0"/>
        <w:bidi w:val="0"/>
        <w:rPr>
          <w:rFonts w:hint="eastAsia" w:ascii="仿宋" w:hAnsi="仿宋" w:eastAsia="仿宋" w:cs="仿宋"/>
          <w:color w:val="auto"/>
          <w:highlight w:val="none"/>
        </w:rPr>
      </w:pPr>
    </w:p>
    <w:p w14:paraId="5E896888">
      <w:pPr>
        <w:pStyle w:val="5"/>
        <w:pageBreakBefore w:val="0"/>
        <w:wordWrap w:val="0"/>
        <w:bidi w:val="0"/>
        <w:rPr>
          <w:rFonts w:hint="eastAsia" w:ascii="仿宋" w:hAnsi="仿宋" w:eastAsia="仿宋" w:cs="仿宋"/>
          <w:color w:val="auto"/>
          <w:highlight w:val="none"/>
        </w:rPr>
      </w:pPr>
    </w:p>
    <w:p w14:paraId="2376A9C3">
      <w:pPr>
        <w:pageBreakBefore w:val="0"/>
        <w:wordWrap w:val="0"/>
        <w:bidi w:val="0"/>
        <w:rPr>
          <w:rFonts w:hint="eastAsia" w:ascii="仿宋" w:hAnsi="仿宋" w:eastAsia="仿宋" w:cs="仿宋"/>
          <w:color w:val="auto"/>
          <w:highlight w:val="none"/>
        </w:rPr>
      </w:pPr>
    </w:p>
    <w:p w14:paraId="05ED76FA">
      <w:pPr>
        <w:pStyle w:val="5"/>
        <w:pageBreakBefore w:val="0"/>
        <w:wordWrap w:val="0"/>
        <w:bidi w:val="0"/>
        <w:rPr>
          <w:rFonts w:hint="eastAsia" w:ascii="仿宋" w:hAnsi="仿宋" w:eastAsia="仿宋" w:cs="仿宋"/>
          <w:color w:val="auto"/>
          <w:highlight w:val="none"/>
        </w:rPr>
      </w:pPr>
    </w:p>
    <w:p w14:paraId="75480F1A">
      <w:pPr>
        <w:pageBreakBefore w:val="0"/>
        <w:wordWrap w:val="0"/>
        <w:bidi w:val="0"/>
        <w:rPr>
          <w:rFonts w:hint="eastAsia" w:ascii="仿宋" w:hAnsi="仿宋" w:eastAsia="仿宋" w:cs="仿宋"/>
          <w:color w:val="auto"/>
          <w:highlight w:val="none"/>
        </w:rPr>
      </w:pPr>
    </w:p>
    <w:p w14:paraId="16711F0B">
      <w:pPr>
        <w:pStyle w:val="5"/>
        <w:pageBreakBefore w:val="0"/>
        <w:wordWrap w:val="0"/>
        <w:bidi w:val="0"/>
        <w:rPr>
          <w:rFonts w:hint="eastAsia" w:ascii="仿宋" w:hAnsi="仿宋" w:eastAsia="仿宋" w:cs="仿宋"/>
          <w:color w:val="auto"/>
          <w:highlight w:val="none"/>
        </w:rPr>
      </w:pPr>
    </w:p>
    <w:p w14:paraId="6950BC19">
      <w:pPr>
        <w:pageBreakBefore w:val="0"/>
        <w:wordWrap w:val="0"/>
        <w:bidi w:val="0"/>
        <w:rPr>
          <w:rFonts w:hint="eastAsia" w:ascii="仿宋" w:hAnsi="仿宋" w:eastAsia="仿宋" w:cs="仿宋"/>
          <w:color w:val="auto"/>
          <w:highlight w:val="none"/>
        </w:rPr>
      </w:pPr>
    </w:p>
    <w:p w14:paraId="7D61B69B">
      <w:pPr>
        <w:pStyle w:val="5"/>
        <w:pageBreakBefore w:val="0"/>
        <w:wordWrap w:val="0"/>
        <w:bidi w:val="0"/>
        <w:rPr>
          <w:rFonts w:hint="eastAsia" w:ascii="仿宋" w:hAnsi="仿宋" w:eastAsia="仿宋" w:cs="仿宋"/>
          <w:color w:val="auto"/>
          <w:highlight w:val="none"/>
        </w:rPr>
      </w:pPr>
    </w:p>
    <w:p w14:paraId="2239B6F5">
      <w:pPr>
        <w:pageBreakBefore w:val="0"/>
        <w:wordWrap w:val="0"/>
        <w:bidi w:val="0"/>
        <w:rPr>
          <w:rFonts w:hint="eastAsia" w:ascii="仿宋" w:hAnsi="仿宋" w:eastAsia="仿宋" w:cs="仿宋"/>
          <w:color w:val="auto"/>
          <w:highlight w:val="none"/>
        </w:rPr>
      </w:pPr>
    </w:p>
    <w:p w14:paraId="43D83D71">
      <w:pPr>
        <w:pStyle w:val="5"/>
        <w:pageBreakBefore w:val="0"/>
        <w:wordWrap w:val="0"/>
        <w:bidi w:val="0"/>
        <w:rPr>
          <w:rFonts w:hint="eastAsia" w:ascii="仿宋" w:hAnsi="仿宋" w:eastAsia="仿宋" w:cs="仿宋"/>
          <w:color w:val="auto"/>
          <w:highlight w:val="none"/>
        </w:rPr>
      </w:pPr>
    </w:p>
    <w:p w14:paraId="3B061792">
      <w:pPr>
        <w:pageBreakBefore w:val="0"/>
        <w:wordWrap w:val="0"/>
        <w:bidi w:val="0"/>
        <w:rPr>
          <w:rFonts w:hint="eastAsia" w:ascii="仿宋" w:hAnsi="仿宋" w:eastAsia="仿宋" w:cs="仿宋"/>
          <w:color w:val="auto"/>
          <w:highlight w:val="none"/>
        </w:rPr>
      </w:pPr>
    </w:p>
    <w:p w14:paraId="1D30B014">
      <w:pPr>
        <w:pStyle w:val="5"/>
        <w:pageBreakBefore w:val="0"/>
        <w:wordWrap w:val="0"/>
        <w:bidi w:val="0"/>
        <w:rPr>
          <w:rFonts w:hint="eastAsia" w:ascii="仿宋" w:hAnsi="仿宋" w:eastAsia="仿宋" w:cs="仿宋"/>
          <w:color w:val="auto"/>
          <w:highlight w:val="none"/>
        </w:rPr>
      </w:pPr>
    </w:p>
    <w:p w14:paraId="6D030958">
      <w:pPr>
        <w:pageBreakBefore w:val="0"/>
        <w:wordWrap w:val="0"/>
        <w:bidi w:val="0"/>
        <w:spacing w:before="166" w:beforeLines="50"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、供应商参与</w:t>
      </w:r>
      <w:r>
        <w:rPr>
          <w:rFonts w:hint="eastAsia" w:ascii="仿宋" w:hAnsi="仿宋" w:eastAsia="仿宋" w:cs="仿宋"/>
          <w:b/>
          <w:bCs/>
          <w:color w:val="auto"/>
          <w:sz w:val="28"/>
          <w:szCs w:val="28"/>
          <w:highlight w:val="none"/>
          <w:lang w:eastAsia="zh-CN"/>
        </w:rPr>
        <w:t>谈判</w:t>
      </w:r>
      <w:r>
        <w:rPr>
          <w:rFonts w:hint="eastAsia" w:ascii="仿宋" w:hAnsi="仿宋" w:eastAsia="仿宋" w:cs="仿宋"/>
          <w:b/>
          <w:bCs/>
          <w:color w:val="auto"/>
          <w:sz w:val="28"/>
          <w:szCs w:val="28"/>
          <w:highlight w:val="none"/>
        </w:rPr>
        <w:t>的承诺函。</w:t>
      </w:r>
    </w:p>
    <w:p w14:paraId="791FAB3F">
      <w:pPr>
        <w:pageBreakBefore w:val="0"/>
        <w:wordWrap w:val="0"/>
        <w:bidi w:val="0"/>
        <w:spacing w:line="500" w:lineRule="exact"/>
        <w:jc w:val="center"/>
        <w:rPr>
          <w:rFonts w:hint="eastAsia" w:ascii="仿宋" w:hAnsi="仿宋" w:eastAsia="仿宋" w:cs="仿宋"/>
          <w:b/>
          <w:bCs/>
          <w:color w:val="auto"/>
          <w:sz w:val="28"/>
          <w:szCs w:val="28"/>
          <w:highlight w:val="none"/>
        </w:rPr>
      </w:pPr>
    </w:p>
    <w:p w14:paraId="20BDDE7C">
      <w:pPr>
        <w:pageBreakBefore w:val="0"/>
        <w:wordWrap w:val="0"/>
        <w:bidi w:val="0"/>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供应商参与</w:t>
      </w:r>
      <w:r>
        <w:rPr>
          <w:rFonts w:hint="eastAsia" w:ascii="仿宋" w:hAnsi="仿宋" w:eastAsia="仿宋" w:cs="仿宋"/>
          <w:b/>
          <w:bCs/>
          <w:color w:val="auto"/>
          <w:sz w:val="28"/>
          <w:szCs w:val="28"/>
          <w:highlight w:val="none"/>
          <w:lang w:eastAsia="zh-CN"/>
        </w:rPr>
        <w:t>谈判</w:t>
      </w:r>
      <w:r>
        <w:rPr>
          <w:rFonts w:hint="eastAsia" w:ascii="仿宋" w:hAnsi="仿宋" w:eastAsia="仿宋" w:cs="仿宋"/>
          <w:b/>
          <w:bCs/>
          <w:color w:val="auto"/>
          <w:sz w:val="28"/>
          <w:szCs w:val="28"/>
          <w:highlight w:val="none"/>
        </w:rPr>
        <w:t>的承诺函</w:t>
      </w:r>
    </w:p>
    <w:p w14:paraId="14284BF5">
      <w:pPr>
        <w:pageBreakBefore w:val="0"/>
        <w:wordWrap w:val="0"/>
        <w:bidi w:val="0"/>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590BA75C">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我公司郑重承诺，在</w:t>
      </w:r>
      <w:r>
        <w:rPr>
          <w:rFonts w:hint="eastAsia" w:ascii="仿宋" w:hAnsi="仿宋" w:eastAsia="仿宋" w:cs="仿宋"/>
          <w:color w:val="auto"/>
          <w:highlight w:val="none"/>
          <w:lang w:eastAsia="zh-CN"/>
        </w:rPr>
        <w:t>谈判</w:t>
      </w:r>
      <w:r>
        <w:rPr>
          <w:rFonts w:hint="eastAsia" w:ascii="仿宋" w:hAnsi="仿宋" w:eastAsia="仿宋" w:cs="仿宋"/>
          <w:color w:val="auto"/>
          <w:highlight w:val="none"/>
        </w:rPr>
        <w:t>有效期内不随意撤回、撤销</w:t>
      </w:r>
      <w:r>
        <w:rPr>
          <w:rFonts w:hint="eastAsia" w:ascii="仿宋" w:hAnsi="仿宋" w:eastAsia="仿宋" w:cs="仿宋"/>
          <w:color w:val="auto"/>
          <w:highlight w:val="none"/>
          <w:lang w:eastAsia="zh-CN"/>
        </w:rPr>
        <w:t>谈判</w:t>
      </w:r>
      <w:r>
        <w:rPr>
          <w:rFonts w:hint="eastAsia" w:ascii="仿宋" w:hAnsi="仿宋" w:eastAsia="仿宋" w:cs="仿宋"/>
          <w:color w:val="auto"/>
          <w:highlight w:val="none"/>
        </w:rPr>
        <w:t>，在中标后按照</w:t>
      </w:r>
      <w:r>
        <w:rPr>
          <w:rFonts w:hint="eastAsia" w:ascii="仿宋" w:hAnsi="仿宋" w:eastAsia="仿宋" w:cs="仿宋"/>
          <w:color w:val="auto"/>
          <w:highlight w:val="none"/>
          <w:lang w:eastAsia="zh-CN"/>
        </w:rPr>
        <w:t>竞争性谈判文件</w:t>
      </w:r>
      <w:r>
        <w:rPr>
          <w:rFonts w:hint="eastAsia" w:ascii="仿宋" w:hAnsi="仿宋" w:eastAsia="仿宋" w:cs="仿宋"/>
          <w:color w:val="auto"/>
          <w:highlight w:val="none"/>
        </w:rPr>
        <w:t>和</w:t>
      </w:r>
      <w:r>
        <w:rPr>
          <w:rFonts w:hint="eastAsia" w:ascii="仿宋" w:hAnsi="仿宋" w:eastAsia="仿宋" w:cs="仿宋"/>
          <w:color w:val="auto"/>
          <w:highlight w:val="none"/>
          <w:lang w:eastAsia="zh-CN"/>
        </w:rPr>
        <w:t>响应文件</w:t>
      </w:r>
      <w:r>
        <w:rPr>
          <w:rFonts w:hint="eastAsia" w:ascii="仿宋" w:hAnsi="仿宋" w:eastAsia="仿宋" w:cs="仿宋"/>
          <w:color w:val="auto"/>
          <w:highlight w:val="none"/>
        </w:rPr>
        <w:t>与采购人签订合同。如果违反以上承诺，给采购人造成损失的，我公司自愿按照政府采购法等法律法规规定承担相应的责任。</w:t>
      </w:r>
    </w:p>
    <w:p w14:paraId="055BEA8B">
      <w:pPr>
        <w:pageBreakBefore w:val="0"/>
        <w:wordWrap w:val="0"/>
        <w:bidi w:val="0"/>
        <w:spacing w:line="500" w:lineRule="exact"/>
        <w:ind w:firstLine="420" w:firstLineChars="200"/>
        <w:rPr>
          <w:rFonts w:hint="eastAsia" w:ascii="仿宋" w:hAnsi="仿宋" w:eastAsia="仿宋" w:cs="仿宋"/>
          <w:color w:val="auto"/>
          <w:highlight w:val="none"/>
        </w:rPr>
      </w:pPr>
    </w:p>
    <w:p w14:paraId="65C38EAF">
      <w:pPr>
        <w:pageBreakBefore w:val="0"/>
        <w:wordWrap w:val="0"/>
        <w:bidi w:val="0"/>
        <w:spacing w:line="500" w:lineRule="exact"/>
        <w:ind w:firstLine="420" w:firstLineChars="200"/>
        <w:rPr>
          <w:rFonts w:hint="eastAsia" w:ascii="仿宋" w:hAnsi="仿宋" w:eastAsia="仿宋" w:cs="仿宋"/>
          <w:color w:val="auto"/>
          <w:highlight w:val="none"/>
        </w:rPr>
      </w:pPr>
    </w:p>
    <w:p w14:paraId="1A014722">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40523C30">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215B9451">
      <w:pPr>
        <w:pageBreakBefore w:val="0"/>
        <w:wordWrap w:val="0"/>
        <w:bidi w:val="0"/>
        <w:spacing w:line="360" w:lineRule="auto"/>
        <w:jc w:val="left"/>
        <w:outlineLvl w:val="2"/>
        <w:rPr>
          <w:rFonts w:hint="default" w:ascii="仿宋" w:hAnsi="仿宋" w:eastAsia="仿宋" w:cs="仿宋"/>
          <w:b/>
          <w:bCs/>
          <w:color w:val="auto"/>
          <w:sz w:val="30"/>
          <w:szCs w:val="30"/>
          <w:highlight w:val="none"/>
          <w:lang w:val="en-US" w:eastAsia="zh-CN"/>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30"/>
          <w:szCs w:val="30"/>
          <w:highlight w:val="none"/>
        </w:rPr>
        <w:t>十</w:t>
      </w:r>
      <w:r>
        <w:rPr>
          <w:rFonts w:hint="eastAsia" w:ascii="仿宋" w:hAnsi="仿宋" w:eastAsia="仿宋" w:cs="仿宋"/>
          <w:b/>
          <w:bCs/>
          <w:color w:val="auto"/>
          <w:sz w:val="30"/>
          <w:szCs w:val="30"/>
          <w:highlight w:val="none"/>
          <w:lang w:val="en-US" w:eastAsia="zh-CN"/>
        </w:rPr>
        <w:t>三</w:t>
      </w:r>
      <w:r>
        <w:rPr>
          <w:rFonts w:hint="eastAsia" w:ascii="仿宋" w:hAnsi="仿宋" w:eastAsia="仿宋" w:cs="仿宋"/>
          <w:b/>
          <w:bCs/>
          <w:color w:val="auto"/>
          <w:sz w:val="30"/>
          <w:szCs w:val="30"/>
          <w:highlight w:val="none"/>
        </w:rPr>
        <w:t>、本项目不接受联合体</w:t>
      </w:r>
      <w:r>
        <w:rPr>
          <w:rFonts w:hint="eastAsia" w:ascii="仿宋" w:hAnsi="仿宋" w:eastAsia="仿宋" w:cs="仿宋"/>
          <w:b/>
          <w:bCs/>
          <w:color w:val="auto"/>
          <w:sz w:val="30"/>
          <w:szCs w:val="30"/>
          <w:highlight w:val="none"/>
          <w:lang w:eastAsia="zh-CN"/>
        </w:rPr>
        <w:t>谈判，</w:t>
      </w:r>
      <w:r>
        <w:rPr>
          <w:rFonts w:hint="eastAsia" w:ascii="仿宋" w:hAnsi="仿宋" w:eastAsia="仿宋" w:cs="仿宋"/>
          <w:b/>
          <w:bCs/>
          <w:color w:val="auto"/>
          <w:sz w:val="30"/>
          <w:szCs w:val="30"/>
          <w:highlight w:val="none"/>
          <w:lang w:val="en-US" w:eastAsia="zh-CN"/>
        </w:rPr>
        <w:t>不允许分包</w:t>
      </w:r>
    </w:p>
    <w:p w14:paraId="6A14FC48">
      <w:pPr>
        <w:pageBreakBefore w:val="0"/>
        <w:wordWrap w:val="0"/>
        <w:bidi w:val="0"/>
        <w:rPr>
          <w:rFonts w:hint="eastAsia" w:ascii="仿宋" w:hAnsi="仿宋" w:eastAsia="仿宋" w:cs="仿宋"/>
          <w:color w:val="auto"/>
          <w:highlight w:val="none"/>
        </w:rPr>
      </w:pPr>
    </w:p>
    <w:p w14:paraId="3C8900DA">
      <w:pPr>
        <w:pStyle w:val="3"/>
        <w:pageBreakBefore w:val="0"/>
        <w:wordWrap w:val="0"/>
        <w:bidi w:val="0"/>
        <w:ind w:firstLine="562"/>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非联合体</w:t>
      </w:r>
      <w:r>
        <w:rPr>
          <w:rFonts w:hint="eastAsia" w:ascii="仿宋" w:hAnsi="仿宋" w:eastAsia="仿宋" w:cs="仿宋"/>
          <w:b/>
          <w:bCs/>
          <w:color w:val="auto"/>
          <w:sz w:val="28"/>
          <w:szCs w:val="28"/>
          <w:highlight w:val="none"/>
          <w:lang w:val="en-US" w:eastAsia="zh-CN"/>
        </w:rPr>
        <w:t>不分包</w:t>
      </w:r>
      <w:r>
        <w:rPr>
          <w:rFonts w:hint="eastAsia" w:ascii="仿宋" w:hAnsi="仿宋" w:eastAsia="仿宋" w:cs="仿宋"/>
          <w:b/>
          <w:bCs/>
          <w:color w:val="auto"/>
          <w:sz w:val="28"/>
          <w:szCs w:val="28"/>
          <w:highlight w:val="none"/>
          <w:lang w:eastAsia="zh-CN"/>
        </w:rPr>
        <w:t>谈判</w:t>
      </w:r>
      <w:r>
        <w:rPr>
          <w:rFonts w:hint="eastAsia" w:ascii="仿宋" w:hAnsi="仿宋" w:eastAsia="仿宋" w:cs="仿宋"/>
          <w:b/>
          <w:bCs/>
          <w:color w:val="auto"/>
          <w:sz w:val="28"/>
          <w:szCs w:val="28"/>
          <w:highlight w:val="none"/>
        </w:rPr>
        <w:t>声明</w:t>
      </w:r>
    </w:p>
    <w:p w14:paraId="307D83AA">
      <w:pPr>
        <w:pageBreakBefore w:val="0"/>
        <w:wordWrap w:val="0"/>
        <w:bidi w:val="0"/>
        <w:spacing w:line="500" w:lineRule="exact"/>
        <w:ind w:firstLine="420" w:firstLineChars="200"/>
        <w:rPr>
          <w:rFonts w:hint="eastAsia" w:ascii="仿宋" w:hAnsi="仿宋" w:eastAsia="仿宋" w:cs="仿宋"/>
          <w:color w:val="auto"/>
          <w:highlight w:val="none"/>
        </w:rPr>
      </w:pPr>
    </w:p>
    <w:p w14:paraId="25BCD5B1">
      <w:pPr>
        <w:pageBreakBefore w:val="0"/>
        <w:wordWrap w:val="0"/>
        <w:bidi w:val="0"/>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bookmarkStart w:id="17" w:name="OLE_LINK26"/>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(采购人）</w:t>
      </w:r>
      <w:bookmarkEnd w:id="17"/>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的</w:t>
      </w:r>
      <w:bookmarkStart w:id="18" w:name="OLE_LINK25"/>
      <w:r>
        <w:rPr>
          <w:rFonts w:hint="eastAsia" w:ascii="仿宋" w:hAnsi="仿宋" w:eastAsia="仿宋" w:cs="仿宋"/>
          <w:b w:val="0"/>
          <w:bCs w:val="0"/>
          <w:color w:val="auto"/>
          <w:highlight w:val="none"/>
          <w:u w:val="single"/>
        </w:rPr>
        <w:t>项目名称</w:t>
      </w:r>
      <w:bookmarkEnd w:id="18"/>
      <w:r>
        <w:rPr>
          <w:rFonts w:hint="eastAsia" w:ascii="仿宋" w:hAnsi="仿宋" w:eastAsia="仿宋" w:cs="仿宋"/>
          <w:color w:val="auto"/>
          <w:highlight w:val="none"/>
        </w:rPr>
        <w:t>（项目编号：）采购活动，为非联合体</w:t>
      </w:r>
      <w:r>
        <w:rPr>
          <w:rFonts w:hint="eastAsia" w:ascii="仿宋" w:hAnsi="仿宋" w:eastAsia="仿宋" w:cs="仿宋"/>
          <w:color w:val="auto"/>
          <w:highlight w:val="none"/>
          <w:lang w:eastAsia="zh-CN"/>
        </w:rPr>
        <w:t>谈判</w:t>
      </w:r>
      <w:r>
        <w:rPr>
          <w:rFonts w:hint="eastAsia" w:ascii="仿宋" w:hAnsi="仿宋" w:eastAsia="仿宋" w:cs="仿宋"/>
          <w:color w:val="auto"/>
          <w:highlight w:val="none"/>
        </w:rPr>
        <w:t>，本项目实施过程由本单位独立承担。</w:t>
      </w:r>
    </w:p>
    <w:p w14:paraId="79C7D5BF">
      <w:pPr>
        <w:pageBreakBefore w:val="0"/>
        <w:wordWrap w:val="0"/>
        <w:bidi w:val="0"/>
        <w:spacing w:line="500" w:lineRule="exact"/>
        <w:ind w:firstLine="42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311E5316">
      <w:pPr>
        <w:pageBreakBefore w:val="0"/>
        <w:wordWrap w:val="0"/>
        <w:bidi w:val="0"/>
        <w:spacing w:line="500" w:lineRule="exact"/>
        <w:ind w:firstLine="420" w:firstLineChars="200"/>
        <w:jc w:val="left"/>
        <w:rPr>
          <w:rFonts w:hint="eastAsia" w:ascii="仿宋" w:hAnsi="仿宋" w:eastAsia="仿宋" w:cs="仿宋"/>
          <w:color w:val="auto"/>
          <w:highlight w:val="none"/>
        </w:rPr>
      </w:pPr>
    </w:p>
    <w:p w14:paraId="46EC2F10">
      <w:pPr>
        <w:pStyle w:val="3"/>
        <w:pageBreakBefore w:val="0"/>
        <w:wordWrap w:val="0"/>
        <w:bidi w:val="0"/>
        <w:rPr>
          <w:rFonts w:hint="eastAsia" w:ascii="仿宋" w:hAnsi="仿宋" w:eastAsia="仿宋" w:cs="仿宋"/>
          <w:color w:val="auto"/>
          <w:highlight w:val="none"/>
        </w:rPr>
      </w:pPr>
    </w:p>
    <w:p w14:paraId="61F3334C">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36C02675">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216EC147">
      <w:pPr>
        <w:pStyle w:val="7"/>
        <w:pageBreakBefore w:val="0"/>
        <w:wordWrap w:val="0"/>
        <w:bidi w:val="0"/>
        <w:ind w:firstLine="210"/>
        <w:rPr>
          <w:rFonts w:hint="eastAsia" w:ascii="仿宋" w:hAnsi="仿宋" w:eastAsia="仿宋" w:cs="仿宋"/>
          <w:color w:val="auto"/>
          <w:highlight w:val="none"/>
        </w:rPr>
      </w:pPr>
    </w:p>
    <w:p w14:paraId="747AE307">
      <w:bookmarkStart w:id="19" w:name="_GoBack"/>
      <w:bookmarkEnd w:id="1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0CE37E"/>
    <w:multiLevelType w:val="singleLevel"/>
    <w:tmpl w:val="5B0CE37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A535AF"/>
    <w:rsid w:val="200B0D98"/>
    <w:rsid w:val="2CA535AF"/>
    <w:rsid w:val="49DB3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qFormat/>
    <w:uiPriority w:val="0"/>
    <w:pPr>
      <w:spacing w:after="120" w:afterLines="0"/>
    </w:pPr>
    <w:rPr>
      <w:rFonts w:ascii="Times New Roman"/>
      <w:kern w:val="2"/>
      <w:sz w:val="21"/>
    </w:rPr>
  </w:style>
  <w:style w:type="paragraph" w:styleId="6">
    <w:name w:val="Body Text Indent"/>
    <w:basedOn w:val="1"/>
    <w:next w:val="1"/>
    <w:qFormat/>
    <w:uiPriority w:val="0"/>
    <w:pPr>
      <w:widowControl/>
      <w:ind w:firstLine="652" w:firstLineChars="233"/>
    </w:pPr>
    <w:rPr>
      <w:rFonts w:ascii="Times New Roman"/>
      <w:sz w:val="28"/>
    </w:rPr>
  </w:style>
  <w:style w:type="paragraph" w:styleId="7">
    <w:name w:val="Body Text First Indent"/>
    <w:basedOn w:val="5"/>
    <w:next w:val="8"/>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styleId="8">
    <w:name w:val="Body Text First Indent 2"/>
    <w:basedOn w:val="6"/>
    <w:qFormat/>
    <w:uiPriority w:val="99"/>
    <w:pPr>
      <w:spacing w:after="120"/>
      <w:ind w:left="420" w:leftChars="200" w:right="0" w:rightChars="0" w:firstLine="420" w:firstLineChars="200"/>
    </w:pPr>
    <w:rPr>
      <w:rFonts w:ascii="Times New Roman" w:hAnsi="Times New Roman"/>
      <w:sz w:val="21"/>
      <w:szCs w:val="24"/>
    </w:rPr>
  </w:style>
  <w:style w:type="character" w:customStyle="1" w:styleId="11">
    <w:name w:val="NormalCharacter"/>
    <w:qFormat/>
    <w:uiPriority w:val="0"/>
  </w:style>
  <w:style w:type="paragraph" w:customStyle="1" w:styleId="12">
    <w:name w:val="标题 3（投标文件）"/>
    <w:basedOn w:val="2"/>
    <w:qFormat/>
    <w:uiPriority w:val="99"/>
    <w:pPr>
      <w:jc w:val="left"/>
    </w:pPr>
    <w:rPr>
      <w:u w:val="none"/>
    </w:rPr>
  </w:style>
  <w:style w:type="paragraph" w:customStyle="1" w:styleId="13">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2025-11-11T08:48:00Z</dcterms:created>
  <dc:creator>echo</dc:creator>
  <cp:lastModifiedBy>echo</cp:lastModifiedBy>
  <dcterms:modified xsi:type="dcterms:W3CDTF">2025-11-11T08:48:47Z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29B77F4456F54157ADD622154FF5DE5C_11</vt:lpwstr>
  </property>
  <property fmtid="{D5CDD505-2E9C-101B-9397-08002B2CF9AE}" pid="4" name="KSOTemplateDocerSaveRecord">
    <vt:lpwstr>eyJoZGlkIjoiMTU1MjA4MDE1M2UyNDQ5OTZmNTY2MzZkYzY2NjJiOTQiLCJ1c2VySWQiOiIyNDg2NTg2NDAifQ==</vt:lpwstr>
  </property>
</Properties>
</file>