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64D79">
      <w:pPr>
        <w:rPr>
          <w:rFonts w:hint="eastAsia" w:ascii="仿宋" w:hAnsi="仿宋" w:eastAsia="仿宋" w:cs="仿宋"/>
          <w:lang w:val="en-US" w:eastAsia="zh-CN"/>
        </w:rPr>
      </w:pPr>
    </w:p>
    <w:p w14:paraId="0509913D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响应方案说明</w:t>
      </w:r>
    </w:p>
    <w:p w14:paraId="2FD503D0">
      <w:pPr>
        <w:jc w:val="center"/>
        <w:rPr>
          <w:rFonts w:hint="eastAsia"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（谈判方案包括但不限于以下内容，格式自拟）</w:t>
      </w:r>
    </w:p>
    <w:p w14:paraId="53BD2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1、公司简介；</w:t>
      </w:r>
    </w:p>
    <w:p w14:paraId="4695E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提供“核心产品”</w:t>
      </w:r>
      <w:r>
        <w:rPr>
          <w:rFonts w:hint="eastAsia" w:ascii="仿宋" w:hAnsi="仿宋" w:eastAsia="仿宋" w:cs="仿宋"/>
          <w:sz w:val="24"/>
          <w:szCs w:val="24"/>
        </w:rPr>
        <w:t>选型及技术指标说明；（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</w:t>
      </w:r>
      <w:r>
        <w:rPr>
          <w:rFonts w:hint="eastAsia" w:ascii="仿宋" w:hAnsi="仿宋" w:eastAsia="仿宋" w:cs="仿宋"/>
          <w:sz w:val="24"/>
          <w:szCs w:val="24"/>
        </w:rPr>
        <w:t>产品检测报告、产品彩页、产品说明书、官网和功能截图等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其中任意一项即可</w:t>
      </w:r>
      <w:r>
        <w:rPr>
          <w:rFonts w:hint="eastAsia" w:ascii="仿宋" w:hAnsi="仿宋" w:eastAsia="仿宋" w:cs="仿宋"/>
          <w:sz w:val="24"/>
          <w:szCs w:val="24"/>
        </w:rPr>
        <w:t>）；</w:t>
      </w:r>
    </w:p>
    <w:p w14:paraId="27C00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3、主要货物合法来源渠道的书面证明材料；</w:t>
      </w:r>
    </w:p>
    <w:p w14:paraId="172A2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4、对本项目的供货、服务的组织措施及人员投入情况；</w:t>
      </w:r>
    </w:p>
    <w:p w14:paraId="4E1E7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5、质量保证措施；</w:t>
      </w:r>
    </w:p>
    <w:p w14:paraId="32798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6、提供跟产培训方案</w:t>
      </w:r>
      <w:bookmarkStart w:id="0" w:name="_GoBack"/>
      <w:bookmarkEnd w:id="0"/>
    </w:p>
    <w:p w14:paraId="15359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、售后服务方案；</w:t>
      </w:r>
    </w:p>
    <w:p w14:paraId="2A746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、项目业绩（提供2022年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  <w:szCs w:val="24"/>
        </w:rPr>
        <w:t>月至今至少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份以上类似业绩合同复印件加盖公章，以合同签订日期为准）；</w:t>
      </w:r>
    </w:p>
    <w:p w14:paraId="3158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、投标供应商其他有必要说明的问题。</w:t>
      </w:r>
    </w:p>
    <w:p w14:paraId="5CD668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52E05AF"/>
    <w:rsid w:val="185B7540"/>
    <w:rsid w:val="213E2F0F"/>
    <w:rsid w:val="26841133"/>
    <w:rsid w:val="2DEB6B73"/>
    <w:rsid w:val="33BC7D4B"/>
    <w:rsid w:val="3E754C90"/>
    <w:rsid w:val="3F81343C"/>
    <w:rsid w:val="53C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221</Characters>
  <Lines>0</Lines>
  <Paragraphs>0</Paragraphs>
  <TotalTime>0</TotalTime>
  <ScaleCrop>false</ScaleCrop>
  <LinksUpToDate>false</LinksUpToDate>
  <CharactersWithSpaces>221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2025-12-04T03:50:54Z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