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0C1D4">
      <w:pPr>
        <w:jc w:val="center"/>
        <w:rPr>
          <w:rFonts w:hint="eastAsia" w:ascii="等线" w:hAnsi="等线" w:eastAsia="等线"/>
          <w:sz w:val="32"/>
          <w:szCs w:val="36"/>
        </w:rPr>
      </w:pPr>
      <w:r>
        <w:rPr>
          <w:rFonts w:hint="eastAsia" w:ascii="等线" w:hAnsi="等线" w:eastAsia="等线"/>
          <w:sz w:val="32"/>
          <w:szCs w:val="36"/>
        </w:rPr>
        <w:t>西安市第三医院消安一体化</w:t>
      </w:r>
    </w:p>
    <w:p w14:paraId="5F08DA59">
      <w:pPr>
        <w:jc w:val="center"/>
        <w:rPr>
          <w:rFonts w:hint="eastAsia" w:ascii="等线" w:hAnsi="等线" w:eastAsia="等线"/>
          <w:sz w:val="32"/>
          <w:szCs w:val="36"/>
        </w:rPr>
      </w:pPr>
      <w:r>
        <w:rPr>
          <w:rFonts w:hint="eastAsia" w:ascii="等线" w:hAnsi="等线" w:eastAsia="等线"/>
          <w:sz w:val="32"/>
          <w:szCs w:val="36"/>
        </w:rPr>
        <w:t>建设项目</w:t>
      </w:r>
    </w:p>
    <w:p w14:paraId="71AD7DBE">
      <w:pPr>
        <w:jc w:val="center"/>
        <w:rPr>
          <w:rFonts w:hint="eastAsia" w:ascii="等线" w:hAnsi="等线" w:eastAsia="等线"/>
          <w:b/>
          <w:bCs/>
          <w:spacing w:val="26"/>
          <w:sz w:val="24"/>
          <w:szCs w:val="24"/>
        </w:rPr>
      </w:pPr>
    </w:p>
    <w:p w14:paraId="27BDD411">
      <w:pPr>
        <w:jc w:val="center"/>
        <w:rPr>
          <w:rFonts w:hint="eastAsia" w:ascii="等线" w:hAnsi="等线" w:eastAsia="等线"/>
          <w:b/>
          <w:bCs/>
          <w:sz w:val="52"/>
          <w:szCs w:val="52"/>
        </w:rPr>
      </w:pPr>
      <w:r>
        <w:rPr>
          <w:rFonts w:hint="eastAsia" w:ascii="等线" w:hAnsi="等线" w:eastAsia="等线"/>
          <w:b/>
          <w:bCs/>
          <w:sz w:val="52"/>
          <w:szCs w:val="52"/>
        </w:rPr>
        <w:t>采购合同</w:t>
      </w:r>
    </w:p>
    <w:p w14:paraId="387D5556">
      <w:pPr>
        <w:jc w:val="center"/>
        <w:rPr>
          <w:rFonts w:hint="eastAsia" w:ascii="等线" w:hAnsi="等线" w:eastAsia="等线"/>
          <w:b/>
          <w:bCs/>
          <w:sz w:val="32"/>
          <w:szCs w:val="32"/>
        </w:rPr>
      </w:pPr>
      <w:r>
        <w:rPr>
          <w:rFonts w:hint="eastAsia" w:ascii="等线" w:hAnsi="等线" w:eastAsia="等线"/>
          <w:b/>
          <w:bCs/>
          <w:sz w:val="32"/>
          <w:szCs w:val="32"/>
        </w:rPr>
        <w:t>项目编号：</w:t>
      </w:r>
    </w:p>
    <w:p w14:paraId="3B3F90D2">
      <w:pPr>
        <w:rPr>
          <w:rFonts w:hint="eastAsia" w:ascii="等线" w:hAnsi="等线" w:eastAsia="等线"/>
          <w:b/>
          <w:bCs/>
          <w:spacing w:val="26"/>
          <w:sz w:val="36"/>
          <w:szCs w:val="36"/>
        </w:rPr>
      </w:pPr>
    </w:p>
    <w:p w14:paraId="10A39432">
      <w:pPr>
        <w:rPr>
          <w:rFonts w:hint="eastAsia" w:ascii="等线" w:hAnsi="等线" w:eastAsia="等线"/>
          <w:b/>
          <w:sz w:val="32"/>
          <w:szCs w:val="32"/>
        </w:rPr>
      </w:pPr>
    </w:p>
    <w:p w14:paraId="6E78F5B6">
      <w:pPr>
        <w:rPr>
          <w:rFonts w:hint="eastAsia" w:ascii="等线" w:hAnsi="等线" w:eastAsia="等线"/>
          <w:b/>
          <w:sz w:val="32"/>
          <w:szCs w:val="32"/>
        </w:rPr>
      </w:pPr>
    </w:p>
    <w:p w14:paraId="3177461F">
      <w:pPr>
        <w:rPr>
          <w:rFonts w:hint="eastAsia" w:ascii="等线" w:hAnsi="等线" w:eastAsia="等线"/>
          <w:b/>
          <w:sz w:val="32"/>
          <w:szCs w:val="32"/>
        </w:rPr>
      </w:pPr>
    </w:p>
    <w:p w14:paraId="47C9E89B">
      <w:pPr>
        <w:rPr>
          <w:rFonts w:hint="eastAsia" w:ascii="等线" w:hAnsi="等线" w:eastAsia="等线"/>
          <w:b/>
          <w:sz w:val="32"/>
          <w:szCs w:val="32"/>
        </w:rPr>
      </w:pPr>
    </w:p>
    <w:p w14:paraId="27ED57E1">
      <w:pPr>
        <w:rPr>
          <w:rFonts w:hint="eastAsia" w:ascii="等线" w:hAnsi="等线" w:eastAsia="等线"/>
          <w:b/>
          <w:sz w:val="32"/>
          <w:szCs w:val="32"/>
        </w:rPr>
      </w:pPr>
    </w:p>
    <w:p w14:paraId="19EFE2BB">
      <w:pPr>
        <w:jc w:val="center"/>
        <w:rPr>
          <w:rFonts w:hint="eastAsia" w:ascii="等线" w:hAnsi="等线" w:eastAsia="等线"/>
          <w:b/>
          <w:bCs/>
          <w:sz w:val="24"/>
          <w:szCs w:val="24"/>
          <w:lang w:eastAsia="zh-CN"/>
        </w:rPr>
      </w:pPr>
      <w:r>
        <w:rPr>
          <w:rFonts w:hint="eastAsia" w:ascii="等线" w:hAnsi="等线" w:eastAsia="等线"/>
          <w:b/>
          <w:bCs/>
          <w:sz w:val="24"/>
          <w:szCs w:val="24"/>
        </w:rPr>
        <w:t>甲方：</w:t>
      </w:r>
      <w:r>
        <w:rPr>
          <w:rFonts w:hint="eastAsia" w:ascii="等线" w:hAnsi="等线" w:eastAsia="等线"/>
          <w:b/>
          <w:bCs/>
          <w:sz w:val="24"/>
          <w:szCs w:val="24"/>
          <w:lang w:eastAsia="zh-CN"/>
        </w:rPr>
        <w:t>西安市第三医院</w:t>
      </w:r>
    </w:p>
    <w:p w14:paraId="5CE660F1">
      <w:pPr>
        <w:jc w:val="center"/>
        <w:rPr>
          <w:rFonts w:hint="eastAsia" w:ascii="等线" w:hAnsi="等线" w:eastAsia="等线"/>
          <w:b/>
          <w:bCs/>
          <w:sz w:val="24"/>
          <w:szCs w:val="24"/>
        </w:rPr>
      </w:pPr>
      <w:r>
        <w:rPr>
          <w:rFonts w:hint="eastAsia" w:ascii="等线" w:hAnsi="等线" w:eastAsia="等线"/>
          <w:b/>
          <w:bCs/>
          <w:sz w:val="24"/>
          <w:szCs w:val="24"/>
        </w:rPr>
        <w:t>乙方：</w:t>
      </w:r>
    </w:p>
    <w:p w14:paraId="0D21DCCA">
      <w:pPr>
        <w:jc w:val="center"/>
        <w:rPr>
          <w:rFonts w:hint="eastAsia" w:ascii="等线" w:hAnsi="等线" w:eastAsia="等线"/>
          <w:b/>
          <w:bCs/>
          <w:spacing w:val="26"/>
          <w:sz w:val="24"/>
          <w:szCs w:val="24"/>
        </w:rPr>
      </w:pPr>
    </w:p>
    <w:p w14:paraId="70EFC237">
      <w:pPr>
        <w:jc w:val="center"/>
        <w:rPr>
          <w:rFonts w:hint="eastAsia" w:ascii="等线" w:hAnsi="等线" w:eastAsia="等线"/>
          <w:b/>
          <w:bCs/>
          <w:spacing w:val="26"/>
          <w:sz w:val="24"/>
          <w:szCs w:val="24"/>
        </w:rPr>
      </w:pPr>
    </w:p>
    <w:p w14:paraId="05F44F57">
      <w:pPr>
        <w:jc w:val="center"/>
        <w:rPr>
          <w:rFonts w:hint="eastAsia" w:ascii="等线" w:hAnsi="等线" w:eastAsia="等线"/>
          <w:b/>
          <w:bCs/>
          <w:spacing w:val="26"/>
          <w:sz w:val="24"/>
          <w:szCs w:val="24"/>
        </w:rPr>
      </w:pPr>
    </w:p>
    <w:p w14:paraId="671FDFB0">
      <w:pPr>
        <w:jc w:val="center"/>
        <w:rPr>
          <w:rFonts w:hint="eastAsia" w:ascii="等线" w:hAnsi="等线" w:eastAsia="等线"/>
          <w:b/>
          <w:bCs/>
          <w:spacing w:val="26"/>
          <w:sz w:val="24"/>
          <w:szCs w:val="24"/>
        </w:rPr>
      </w:pPr>
      <w:r>
        <w:rPr>
          <w:rFonts w:hint="eastAsia" w:ascii="等线" w:hAnsi="等线" w:eastAsia="等线"/>
          <w:b/>
          <w:bCs/>
          <w:spacing w:val="26"/>
          <w:sz w:val="24"/>
          <w:szCs w:val="24"/>
        </w:rPr>
        <w:t>二〇二</w:t>
      </w:r>
      <w:r>
        <w:rPr>
          <w:rFonts w:hint="eastAsia" w:ascii="等线" w:hAnsi="等线" w:eastAsia="等线"/>
          <w:b/>
          <w:bCs/>
          <w:spacing w:val="26"/>
          <w:sz w:val="24"/>
          <w:szCs w:val="24"/>
          <w:u w:val="single"/>
        </w:rPr>
        <w:t xml:space="preserve">   </w:t>
      </w:r>
      <w:r>
        <w:rPr>
          <w:rFonts w:hint="eastAsia" w:ascii="等线" w:hAnsi="等线" w:eastAsia="等线"/>
          <w:b/>
          <w:bCs/>
          <w:spacing w:val="26"/>
          <w:sz w:val="24"/>
          <w:szCs w:val="24"/>
        </w:rPr>
        <w:t>年  月  日</w:t>
      </w:r>
    </w:p>
    <w:p w14:paraId="4CD54684">
      <w:pPr>
        <w:rPr>
          <w:rFonts w:hint="eastAsia" w:ascii="等线" w:hAnsi="等线" w:eastAsia="等线"/>
        </w:rPr>
      </w:pPr>
    </w:p>
    <w:p w14:paraId="2CFF1F27">
      <w:pPr>
        <w:rPr>
          <w:rFonts w:hint="eastAsia"/>
          <w:b/>
        </w:rPr>
        <w:sectPr>
          <w:footerReference r:id="rId5" w:type="first"/>
          <w:headerReference r:id="rId3" w:type="default"/>
          <w:footerReference r:id="rId4" w:type="default"/>
          <w:pgSz w:w="11906" w:h="16838"/>
          <w:pgMar w:top="1440" w:right="1800" w:bottom="1440" w:left="1800" w:header="851" w:footer="992" w:gutter="0"/>
          <w:pgNumType w:start="1"/>
          <w:cols w:space="720" w:num="1"/>
          <w:titlePg/>
          <w:docGrid w:type="lines" w:linePitch="312" w:charSpace="0"/>
        </w:sectPr>
      </w:pPr>
    </w:p>
    <w:p w14:paraId="525AF5E8">
      <w:pPr>
        <w:rPr>
          <w:rFonts w:hint="eastAsia" w:ascii="等线" w:hAnsi="等线" w:eastAsia="等线"/>
          <w:b/>
          <w:bCs/>
          <w:color w:val="000000"/>
          <w:kern w:val="28"/>
          <w:sz w:val="32"/>
        </w:rPr>
      </w:pPr>
      <w:r>
        <w:rPr>
          <w:rFonts w:hint="eastAsia" w:ascii="等线" w:hAnsi="等线" w:eastAsia="等线"/>
          <w:b/>
          <w:bCs/>
          <w:color w:val="000000"/>
          <w:kern w:val="28"/>
          <w:sz w:val="32"/>
        </w:rPr>
        <w:t>消安一体化项目合同</w:t>
      </w:r>
    </w:p>
    <w:p w14:paraId="06989DDA">
      <w:pPr>
        <w:rPr>
          <w:rFonts w:hint="eastAsia" w:ascii="等线" w:hAnsi="等线" w:eastAsia="等线"/>
          <w:b/>
          <w:bCs/>
          <w:color w:val="000000"/>
          <w:kern w:val="28"/>
          <w:sz w:val="10"/>
        </w:rPr>
      </w:pPr>
    </w:p>
    <w:p w14:paraId="27EC5C22">
      <w:pPr>
        <w:rPr>
          <w:rFonts w:hint="eastAsia" w:ascii="等线" w:hAnsi="等线" w:eastAsia="等线"/>
          <w:b/>
          <w:bCs/>
          <w:color w:val="000000"/>
          <w:kern w:val="28"/>
          <w:sz w:val="24"/>
          <w:szCs w:val="18"/>
        </w:rPr>
      </w:pPr>
      <w:r>
        <w:rPr>
          <w:rFonts w:hint="eastAsia" w:ascii="等线" w:hAnsi="等线" w:eastAsia="等线"/>
          <w:b/>
          <w:bCs/>
          <w:color w:val="000000"/>
          <w:kern w:val="28"/>
          <w:sz w:val="24"/>
          <w:szCs w:val="18"/>
        </w:rPr>
        <w:t>甲方：西安市第三医院</w:t>
      </w:r>
    </w:p>
    <w:p w14:paraId="31975713">
      <w:pPr>
        <w:rPr>
          <w:rFonts w:hint="eastAsia" w:ascii="等线" w:hAnsi="等线" w:eastAsia="等线"/>
          <w:color w:val="000000"/>
          <w:kern w:val="28"/>
          <w:sz w:val="24"/>
          <w:szCs w:val="24"/>
        </w:rPr>
      </w:pPr>
      <w:r>
        <w:rPr>
          <w:rFonts w:hint="eastAsia" w:ascii="等线" w:hAnsi="等线" w:eastAsia="等线"/>
          <w:color w:val="000000"/>
          <w:kern w:val="28"/>
          <w:sz w:val="24"/>
          <w:szCs w:val="24"/>
        </w:rPr>
        <w:t>地      址：</w:t>
      </w:r>
      <w:r>
        <w:rPr>
          <w:rFonts w:ascii="等线" w:hAnsi="等线" w:eastAsia="等线"/>
          <w:color w:val="000000"/>
          <w:kern w:val="28"/>
          <w:sz w:val="24"/>
          <w:szCs w:val="24"/>
        </w:rPr>
        <w:t>西安市未央区凤城三路东段10号</w:t>
      </w:r>
    </w:p>
    <w:p w14:paraId="15F43BC3">
      <w:pPr>
        <w:rPr>
          <w:rFonts w:hint="eastAsia" w:ascii="等线" w:hAnsi="等线" w:eastAsia="等线"/>
          <w:color w:val="000000"/>
          <w:kern w:val="28"/>
          <w:sz w:val="24"/>
          <w:szCs w:val="24"/>
        </w:rPr>
      </w:pPr>
      <w:r>
        <w:rPr>
          <w:rFonts w:hint="eastAsia" w:ascii="等线" w:hAnsi="等线" w:eastAsia="等线"/>
          <w:color w:val="000000"/>
          <w:kern w:val="28"/>
          <w:sz w:val="24"/>
          <w:szCs w:val="24"/>
        </w:rPr>
        <w:t>电      话：</w:t>
      </w:r>
    </w:p>
    <w:p w14:paraId="55A562BC">
      <w:pPr>
        <w:rPr>
          <w:rFonts w:hint="eastAsia" w:ascii="等线" w:hAnsi="等线" w:eastAsia="等线"/>
          <w:color w:val="000000"/>
          <w:kern w:val="28"/>
          <w:sz w:val="24"/>
          <w:szCs w:val="24"/>
        </w:rPr>
      </w:pPr>
      <w:r>
        <w:rPr>
          <w:rFonts w:hint="eastAsia" w:ascii="等线" w:hAnsi="等线" w:eastAsia="等线"/>
          <w:color w:val="000000"/>
          <w:kern w:val="28"/>
          <w:sz w:val="24"/>
          <w:szCs w:val="24"/>
        </w:rPr>
        <w:t>邮      编：</w:t>
      </w:r>
    </w:p>
    <w:p w14:paraId="44C9974B">
      <w:pPr>
        <w:rPr>
          <w:rFonts w:hint="eastAsia" w:ascii="等线" w:hAnsi="等线" w:eastAsia="等线"/>
          <w:b/>
          <w:bCs/>
          <w:color w:val="000000"/>
          <w:kern w:val="28"/>
          <w:sz w:val="24"/>
          <w:szCs w:val="18"/>
        </w:rPr>
      </w:pPr>
      <w:r>
        <w:rPr>
          <w:rFonts w:hint="eastAsia" w:ascii="等线" w:hAnsi="等线" w:eastAsia="等线"/>
          <w:b/>
          <w:bCs/>
          <w:color w:val="000000"/>
          <w:kern w:val="28"/>
          <w:sz w:val="24"/>
          <w:szCs w:val="18"/>
        </w:rPr>
        <w:t xml:space="preserve">乙方： </w:t>
      </w:r>
    </w:p>
    <w:p w14:paraId="04BDFFA7">
      <w:pPr>
        <w:rPr>
          <w:rFonts w:hint="eastAsia" w:ascii="等线" w:hAnsi="等线" w:eastAsia="等线"/>
          <w:color w:val="000000"/>
          <w:kern w:val="28"/>
          <w:sz w:val="20"/>
          <w:szCs w:val="21"/>
        </w:rPr>
      </w:pPr>
      <w:r>
        <w:rPr>
          <w:rFonts w:hint="eastAsia" w:ascii="等线" w:hAnsi="等线" w:eastAsia="等线"/>
          <w:color w:val="000000"/>
          <w:kern w:val="28"/>
          <w:sz w:val="24"/>
          <w:szCs w:val="24"/>
        </w:rPr>
        <w:t xml:space="preserve">地      址： </w:t>
      </w:r>
    </w:p>
    <w:p w14:paraId="08055043">
      <w:pPr>
        <w:rPr>
          <w:rFonts w:hint="eastAsia" w:ascii="等线" w:hAnsi="等线" w:eastAsia="等线"/>
          <w:color w:val="000000"/>
          <w:kern w:val="28"/>
          <w:sz w:val="24"/>
          <w:szCs w:val="24"/>
        </w:rPr>
      </w:pPr>
      <w:r>
        <w:rPr>
          <w:rFonts w:hint="eastAsia" w:ascii="等线" w:hAnsi="等线" w:eastAsia="等线"/>
          <w:color w:val="000000"/>
          <w:kern w:val="28"/>
          <w:sz w:val="24"/>
          <w:szCs w:val="24"/>
        </w:rPr>
        <w:t xml:space="preserve">电      话： </w:t>
      </w:r>
    </w:p>
    <w:p w14:paraId="4EE4BC5B">
      <w:pPr>
        <w:rPr>
          <w:rFonts w:hint="eastAsia" w:ascii="等线" w:hAnsi="等线" w:eastAsia="等线"/>
          <w:color w:val="000000"/>
          <w:kern w:val="28"/>
          <w:sz w:val="24"/>
          <w:szCs w:val="24"/>
        </w:rPr>
      </w:pPr>
      <w:r>
        <w:rPr>
          <w:rFonts w:hint="eastAsia" w:ascii="等线" w:hAnsi="等线" w:eastAsia="等线"/>
          <w:color w:val="000000"/>
          <w:kern w:val="28"/>
          <w:sz w:val="24"/>
          <w:szCs w:val="24"/>
        </w:rPr>
        <w:t xml:space="preserve">邮      编： </w:t>
      </w:r>
    </w:p>
    <w:p w14:paraId="381ADABB">
      <w:pPr>
        <w:rPr>
          <w:rFonts w:hint="eastAsia" w:ascii="等线" w:hAnsi="等线" w:eastAsia="等线"/>
          <w:color w:val="000000"/>
          <w:kern w:val="28"/>
          <w:sz w:val="24"/>
          <w:szCs w:val="24"/>
        </w:rPr>
      </w:pPr>
      <w:r>
        <w:rPr>
          <w:rFonts w:hint="eastAsia" w:ascii="等线" w:hAnsi="等线" w:eastAsia="等线"/>
          <w:color w:val="000000"/>
          <w:kern w:val="28"/>
          <w:sz w:val="24"/>
          <w:szCs w:val="24"/>
        </w:rPr>
        <w:t>联系人：</w:t>
      </w:r>
      <w:r>
        <w:rPr>
          <w:rFonts w:hint="eastAsia" w:ascii="等线" w:hAnsi="等线" w:eastAsia="等线"/>
          <w:color w:val="000000"/>
          <w:kern w:val="28"/>
          <w:sz w:val="24"/>
          <w:szCs w:val="24"/>
          <w:u w:val="single"/>
        </w:rPr>
        <w:t xml:space="preserve">       </w:t>
      </w:r>
      <w:r>
        <w:rPr>
          <w:rFonts w:hint="eastAsia" w:ascii="等线" w:hAnsi="等线" w:eastAsia="等线"/>
          <w:color w:val="000000"/>
          <w:kern w:val="28"/>
          <w:sz w:val="24"/>
          <w:szCs w:val="24"/>
        </w:rPr>
        <w:t>联系人手机：</w:t>
      </w:r>
      <w:r>
        <w:rPr>
          <w:rFonts w:hint="eastAsia" w:ascii="等线" w:hAnsi="等线" w:eastAsia="等线"/>
          <w:color w:val="000000"/>
          <w:kern w:val="28"/>
          <w:sz w:val="24"/>
          <w:szCs w:val="24"/>
          <w:u w:val="single"/>
        </w:rPr>
        <w:t xml:space="preserve">            </w:t>
      </w:r>
    </w:p>
    <w:p w14:paraId="79461272">
      <w:pPr>
        <w:rPr>
          <w:rFonts w:hint="eastAsia" w:ascii="等线" w:hAnsi="等线" w:eastAsia="等线"/>
          <w:b/>
          <w:bCs/>
          <w:color w:val="000000"/>
          <w:kern w:val="28"/>
          <w:sz w:val="24"/>
          <w:szCs w:val="18"/>
        </w:rPr>
      </w:pPr>
      <w:r>
        <w:rPr>
          <w:rFonts w:hint="eastAsia" w:ascii="等线" w:hAnsi="等线" w:eastAsia="等线"/>
          <w:b/>
          <w:bCs/>
          <w:color w:val="000000"/>
          <w:kern w:val="28"/>
          <w:sz w:val="24"/>
          <w:szCs w:val="18"/>
        </w:rPr>
        <w:t>签约地点：西安市未央区</w:t>
      </w:r>
    </w:p>
    <w:p w14:paraId="103E8971">
      <w:pPr>
        <w:rPr>
          <w:rFonts w:hint="eastAsia" w:ascii="等线" w:hAnsi="等线" w:eastAsia="等线"/>
          <w:sz w:val="24"/>
          <w:szCs w:val="18"/>
        </w:rPr>
      </w:pPr>
      <w:r>
        <w:rPr>
          <w:rFonts w:hint="eastAsia" w:ascii="等线" w:hAnsi="等线" w:eastAsia="等线"/>
          <w:sz w:val="24"/>
          <w:szCs w:val="18"/>
        </w:rPr>
        <w:t>根据《中华人民共和国民法典》的规定和</w:t>
      </w:r>
      <w:r>
        <w:rPr>
          <w:rFonts w:hint="eastAsia" w:ascii="等线" w:hAnsi="等线" w:eastAsia="等线"/>
          <w:kern w:val="28"/>
          <w:sz w:val="24"/>
          <w:szCs w:val="18"/>
        </w:rPr>
        <w:t>西安医学院第一附属医院</w:t>
      </w:r>
      <w:r>
        <w:rPr>
          <w:rFonts w:hint="eastAsia" w:ascii="等线" w:hAnsi="等线" w:eastAsia="等线"/>
          <w:sz w:val="24"/>
          <w:szCs w:val="18"/>
        </w:rPr>
        <w:t>需求，本着平等互利、协商一致的原则，经甲乙双方友好协商，特订立本合同，共同遵守。</w:t>
      </w:r>
    </w:p>
    <w:p w14:paraId="4A2B686D">
      <w:pPr>
        <w:rPr>
          <w:rFonts w:hint="eastAsia" w:ascii="等线" w:hAnsi="等线" w:eastAsia="等线"/>
          <w:b/>
          <w:bCs/>
          <w:sz w:val="24"/>
          <w:szCs w:val="18"/>
        </w:rPr>
      </w:pPr>
      <w:r>
        <w:rPr>
          <w:rFonts w:hint="eastAsia" w:ascii="等线" w:hAnsi="等线" w:eastAsia="等线"/>
          <w:b/>
          <w:bCs/>
          <w:sz w:val="24"/>
          <w:szCs w:val="18"/>
        </w:rPr>
        <w:t>一、名称、规格、数量、价款</w:t>
      </w:r>
    </w:p>
    <w:tbl>
      <w:tblPr>
        <w:tblStyle w:val="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1905"/>
        <w:gridCol w:w="1905"/>
        <w:gridCol w:w="1905"/>
        <w:gridCol w:w="1434"/>
      </w:tblGrid>
      <w:tr w14:paraId="5396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804" w:type="pct"/>
            <w:vAlign w:val="center"/>
          </w:tcPr>
          <w:p w14:paraId="7E51F629">
            <w:pPr>
              <w:rPr>
                <w:rFonts w:hint="eastAsia" w:ascii="等线" w:hAnsi="等线" w:eastAsia="等线"/>
                <w:sz w:val="22"/>
              </w:rPr>
            </w:pPr>
            <w:r>
              <w:rPr>
                <w:rFonts w:hint="eastAsia" w:ascii="等线" w:hAnsi="等线" w:eastAsia="等线"/>
                <w:sz w:val="22"/>
              </w:rPr>
              <w:t>序号</w:t>
            </w:r>
          </w:p>
        </w:tc>
        <w:tc>
          <w:tcPr>
            <w:tcW w:w="1118" w:type="pct"/>
            <w:vAlign w:val="center"/>
          </w:tcPr>
          <w:p w14:paraId="295D778F">
            <w:pPr>
              <w:rPr>
                <w:rFonts w:hint="eastAsia" w:ascii="等线" w:hAnsi="等线" w:eastAsia="等线"/>
                <w:color w:val="000000"/>
                <w:sz w:val="22"/>
              </w:rPr>
            </w:pPr>
            <w:r>
              <w:rPr>
                <w:rFonts w:hint="eastAsia" w:ascii="等线" w:hAnsi="等线" w:eastAsia="等线"/>
                <w:color w:val="000000"/>
                <w:sz w:val="22"/>
              </w:rPr>
              <w:t>名称</w:t>
            </w:r>
          </w:p>
        </w:tc>
        <w:tc>
          <w:tcPr>
            <w:tcW w:w="1118" w:type="pct"/>
            <w:vAlign w:val="center"/>
          </w:tcPr>
          <w:p w14:paraId="01C07BC0">
            <w:pPr>
              <w:rPr>
                <w:rFonts w:hint="eastAsia" w:ascii="等线" w:hAnsi="等线" w:eastAsia="等线"/>
                <w:color w:val="000000"/>
                <w:sz w:val="22"/>
              </w:rPr>
            </w:pPr>
            <w:r>
              <w:rPr>
                <w:rFonts w:hint="eastAsia" w:ascii="等线" w:hAnsi="等线" w:eastAsia="等线"/>
                <w:color w:val="000000"/>
                <w:sz w:val="22"/>
              </w:rPr>
              <w:t>数量</w:t>
            </w:r>
          </w:p>
        </w:tc>
        <w:tc>
          <w:tcPr>
            <w:tcW w:w="1118" w:type="pct"/>
            <w:vAlign w:val="center"/>
          </w:tcPr>
          <w:p w14:paraId="50581D36">
            <w:pPr>
              <w:rPr>
                <w:rFonts w:hint="eastAsia" w:ascii="等线" w:hAnsi="等线" w:eastAsia="等线"/>
                <w:color w:val="000000"/>
                <w:sz w:val="22"/>
              </w:rPr>
            </w:pPr>
            <w:r>
              <w:rPr>
                <w:rFonts w:hint="eastAsia" w:ascii="等线" w:hAnsi="等线" w:eastAsia="等线"/>
                <w:color w:val="000000"/>
                <w:sz w:val="22"/>
              </w:rPr>
              <w:t>单位</w:t>
            </w:r>
          </w:p>
        </w:tc>
        <w:tc>
          <w:tcPr>
            <w:tcW w:w="839" w:type="pct"/>
            <w:vAlign w:val="center"/>
          </w:tcPr>
          <w:p w14:paraId="5F657DC1">
            <w:pPr>
              <w:rPr>
                <w:rFonts w:hint="eastAsia" w:ascii="等线" w:hAnsi="等线" w:eastAsia="等线"/>
                <w:sz w:val="22"/>
              </w:rPr>
            </w:pPr>
            <w:r>
              <w:rPr>
                <w:rFonts w:hint="eastAsia" w:ascii="等线" w:hAnsi="等线" w:eastAsia="等线"/>
                <w:sz w:val="22"/>
              </w:rPr>
              <w:t>价款（元）</w:t>
            </w:r>
          </w:p>
        </w:tc>
      </w:tr>
      <w:tr w14:paraId="76245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804" w:type="pct"/>
            <w:vAlign w:val="center"/>
          </w:tcPr>
          <w:p w14:paraId="45C1BF39">
            <w:pPr>
              <w:rPr>
                <w:rFonts w:hint="eastAsia" w:ascii="等线" w:hAnsi="等线" w:eastAsia="等线"/>
                <w:sz w:val="22"/>
              </w:rPr>
            </w:pPr>
            <w:r>
              <w:rPr>
                <w:rFonts w:hint="eastAsia" w:ascii="等线" w:hAnsi="等线" w:eastAsia="等线"/>
                <w:sz w:val="22"/>
              </w:rPr>
              <w:t>1</w:t>
            </w:r>
          </w:p>
        </w:tc>
        <w:tc>
          <w:tcPr>
            <w:tcW w:w="1118" w:type="pct"/>
            <w:vAlign w:val="center"/>
          </w:tcPr>
          <w:p w14:paraId="34D1CD3E">
            <w:pPr>
              <w:rPr>
                <w:rFonts w:hint="eastAsia" w:ascii="等线" w:hAnsi="等线" w:eastAsia="等线"/>
                <w:sz w:val="22"/>
              </w:rPr>
            </w:pPr>
          </w:p>
        </w:tc>
        <w:tc>
          <w:tcPr>
            <w:tcW w:w="1118" w:type="pct"/>
            <w:vAlign w:val="center"/>
          </w:tcPr>
          <w:p w14:paraId="6FBB8DB3">
            <w:pPr>
              <w:rPr>
                <w:rFonts w:hint="eastAsia" w:ascii="等线" w:hAnsi="等线" w:eastAsia="等线"/>
                <w:sz w:val="22"/>
              </w:rPr>
            </w:pPr>
          </w:p>
        </w:tc>
        <w:tc>
          <w:tcPr>
            <w:tcW w:w="1118" w:type="pct"/>
            <w:vAlign w:val="center"/>
          </w:tcPr>
          <w:p w14:paraId="0938057D">
            <w:pPr>
              <w:rPr>
                <w:rFonts w:hint="eastAsia" w:ascii="等线" w:hAnsi="等线" w:eastAsia="等线"/>
                <w:sz w:val="22"/>
              </w:rPr>
            </w:pPr>
          </w:p>
        </w:tc>
        <w:tc>
          <w:tcPr>
            <w:tcW w:w="839" w:type="pct"/>
            <w:vAlign w:val="center"/>
          </w:tcPr>
          <w:p w14:paraId="453750D2">
            <w:pPr>
              <w:rPr>
                <w:rFonts w:hint="eastAsia" w:ascii="等线" w:hAnsi="等线" w:eastAsia="等线"/>
                <w:sz w:val="22"/>
              </w:rPr>
            </w:pPr>
          </w:p>
        </w:tc>
      </w:tr>
      <w:tr w14:paraId="2E790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 w:hRule="atLeast"/>
          <w:jc w:val="center"/>
        </w:trPr>
        <w:tc>
          <w:tcPr>
            <w:tcW w:w="804" w:type="pct"/>
            <w:vAlign w:val="center"/>
          </w:tcPr>
          <w:p w14:paraId="6BE6C864">
            <w:pPr>
              <w:rPr>
                <w:rFonts w:hint="eastAsia" w:ascii="等线" w:hAnsi="等线" w:eastAsia="等线"/>
                <w:sz w:val="22"/>
              </w:rPr>
            </w:pPr>
            <w:r>
              <w:rPr>
                <w:rFonts w:hint="eastAsia" w:ascii="等线" w:hAnsi="等线" w:eastAsia="等线"/>
                <w:sz w:val="22"/>
              </w:rPr>
              <w:t>2</w:t>
            </w:r>
          </w:p>
        </w:tc>
        <w:tc>
          <w:tcPr>
            <w:tcW w:w="1118" w:type="pct"/>
            <w:vAlign w:val="center"/>
          </w:tcPr>
          <w:p w14:paraId="0FA2A0F0">
            <w:pPr>
              <w:rPr>
                <w:rFonts w:hint="eastAsia" w:ascii="等线" w:hAnsi="等线" w:eastAsia="等线"/>
                <w:sz w:val="22"/>
              </w:rPr>
            </w:pPr>
          </w:p>
        </w:tc>
        <w:tc>
          <w:tcPr>
            <w:tcW w:w="1118" w:type="pct"/>
            <w:vAlign w:val="center"/>
          </w:tcPr>
          <w:p w14:paraId="6D04CD5C">
            <w:pPr>
              <w:rPr>
                <w:rFonts w:hint="eastAsia" w:ascii="等线" w:hAnsi="等线" w:eastAsia="等线"/>
                <w:sz w:val="22"/>
              </w:rPr>
            </w:pPr>
          </w:p>
        </w:tc>
        <w:tc>
          <w:tcPr>
            <w:tcW w:w="1118" w:type="pct"/>
            <w:vAlign w:val="center"/>
          </w:tcPr>
          <w:p w14:paraId="6C4728C6">
            <w:pPr>
              <w:rPr>
                <w:rFonts w:hint="eastAsia" w:ascii="等线" w:hAnsi="等线" w:eastAsia="等线"/>
                <w:sz w:val="22"/>
              </w:rPr>
            </w:pPr>
          </w:p>
        </w:tc>
        <w:tc>
          <w:tcPr>
            <w:tcW w:w="839" w:type="pct"/>
            <w:vAlign w:val="center"/>
          </w:tcPr>
          <w:p w14:paraId="00F41291">
            <w:pPr>
              <w:rPr>
                <w:rFonts w:hint="eastAsia" w:ascii="等线" w:hAnsi="等线" w:eastAsia="等线"/>
                <w:sz w:val="22"/>
              </w:rPr>
            </w:pPr>
          </w:p>
        </w:tc>
      </w:tr>
      <w:tr w14:paraId="19BDB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804" w:type="pct"/>
            <w:vAlign w:val="center"/>
          </w:tcPr>
          <w:p w14:paraId="7436266C">
            <w:pPr>
              <w:rPr>
                <w:rFonts w:hint="eastAsia" w:ascii="等线" w:hAnsi="等线" w:eastAsia="等线"/>
                <w:sz w:val="22"/>
              </w:rPr>
            </w:pPr>
            <w:r>
              <w:rPr>
                <w:rFonts w:ascii="等线" w:hAnsi="等线" w:eastAsia="等线"/>
              </w:rPr>
              <w:t>合同总额：</w:t>
            </w:r>
          </w:p>
        </w:tc>
        <w:tc>
          <w:tcPr>
            <w:tcW w:w="4195" w:type="pct"/>
            <w:gridSpan w:val="4"/>
            <w:vAlign w:val="center"/>
          </w:tcPr>
          <w:p w14:paraId="5C6CEAD1">
            <w:pPr>
              <w:rPr>
                <w:rFonts w:hint="eastAsia" w:ascii="等线" w:hAnsi="等线" w:eastAsia="等线"/>
              </w:rPr>
            </w:pPr>
            <w:r>
              <w:rPr>
                <w:rFonts w:ascii="等线" w:hAnsi="等线" w:eastAsia="等线"/>
              </w:rPr>
              <w:t>大写：</w:t>
            </w:r>
            <w:r>
              <w:rPr>
                <w:rFonts w:hint="eastAsia" w:ascii="等线" w:hAnsi="等线" w:eastAsia="等线"/>
              </w:rPr>
              <w:t>人民币</w:t>
            </w:r>
            <w:r>
              <w:rPr>
                <w:rFonts w:ascii="等线" w:hAnsi="等线" w:eastAsia="等线"/>
                <w:u w:val="single"/>
              </w:rPr>
              <w:t xml:space="preserve"> </w:t>
            </w:r>
            <w:r>
              <w:rPr>
                <w:rFonts w:hint="eastAsia" w:ascii="等线" w:hAnsi="等线" w:eastAsia="等线"/>
                <w:u w:val="single"/>
              </w:rPr>
              <w:t xml:space="preserve">       </w:t>
            </w:r>
            <w:r>
              <w:rPr>
                <w:rFonts w:ascii="等线" w:hAnsi="等线" w:eastAsia="等线"/>
              </w:rPr>
              <w:t>万元</w:t>
            </w:r>
            <w:r>
              <w:rPr>
                <w:rFonts w:hint="eastAsia" w:ascii="等线" w:hAnsi="等线" w:eastAsia="等线"/>
              </w:rPr>
              <w:t>，</w:t>
            </w:r>
          </w:p>
          <w:p w14:paraId="5979339C">
            <w:pPr>
              <w:rPr>
                <w:rFonts w:hint="eastAsia" w:ascii="等线" w:hAnsi="等线" w:eastAsia="等线"/>
                <w:sz w:val="22"/>
              </w:rPr>
            </w:pPr>
            <w:r>
              <w:rPr>
                <w:rFonts w:ascii="等线" w:hAnsi="等线" w:eastAsia="等线"/>
              </w:rPr>
              <w:t>小写：</w:t>
            </w:r>
            <w:r>
              <w:rPr>
                <w:rFonts w:hint="eastAsia" w:ascii="等线" w:hAnsi="等线" w:eastAsia="等线"/>
              </w:rPr>
              <w:t>¥</w:t>
            </w:r>
            <w:r>
              <w:rPr>
                <w:rFonts w:ascii="等线" w:hAnsi="等线" w:eastAsia="等线"/>
              </w:rPr>
              <w:t xml:space="preserve"> </w:t>
            </w:r>
            <w:r>
              <w:rPr>
                <w:rFonts w:hint="eastAsia" w:ascii="等线" w:hAnsi="等线" w:eastAsia="等线"/>
                <w:u w:val="single"/>
              </w:rPr>
              <w:t xml:space="preserve">            </w:t>
            </w:r>
            <w:r>
              <w:rPr>
                <w:rFonts w:ascii="等线" w:hAnsi="等线" w:eastAsia="等线"/>
              </w:rPr>
              <w:t>元。</w:t>
            </w:r>
          </w:p>
        </w:tc>
      </w:tr>
    </w:tbl>
    <w:p w14:paraId="1F73733D">
      <w:pPr>
        <w:rPr>
          <w:rFonts w:hint="eastAsia" w:ascii="等线" w:hAnsi="等线" w:eastAsia="等线"/>
          <w:sz w:val="24"/>
          <w:szCs w:val="24"/>
        </w:rPr>
      </w:pPr>
      <w:r>
        <w:rPr>
          <w:rFonts w:hint="eastAsia" w:ascii="等线" w:hAnsi="等线" w:eastAsia="等线"/>
          <w:sz w:val="24"/>
          <w:szCs w:val="24"/>
        </w:rPr>
        <w:t>说明：</w:t>
      </w:r>
    </w:p>
    <w:p w14:paraId="2B18B03F">
      <w:pPr>
        <w:rPr>
          <w:rFonts w:hint="eastAsia" w:ascii="等线" w:hAnsi="等线" w:eastAsia="等线"/>
          <w:sz w:val="24"/>
          <w:szCs w:val="24"/>
        </w:rPr>
      </w:pPr>
      <w:r>
        <w:rPr>
          <w:rFonts w:hint="eastAsia" w:ascii="等线" w:hAnsi="等线" w:eastAsia="等线"/>
          <w:sz w:val="24"/>
          <w:szCs w:val="24"/>
        </w:rPr>
        <w:t>1、合同总额包括完成通过合同终验并正常运行所必须的安装、调试、集成、试运行、验收、咨询、培训、技术支持、售后服务及按国家现行税收政策征收的一切税费、运输保险及合同内质保金和合同中规定乙方应承担的其他义务的费用等。甲方无需为此项目再额外支付任何费用。</w:t>
      </w:r>
    </w:p>
    <w:p w14:paraId="6D2E267E">
      <w:pPr>
        <w:rPr>
          <w:rFonts w:hint="eastAsia" w:ascii="等线" w:hAnsi="等线" w:eastAsia="等线"/>
          <w:b/>
          <w:bCs/>
          <w:sz w:val="24"/>
          <w:szCs w:val="18"/>
        </w:rPr>
      </w:pPr>
      <w:r>
        <w:rPr>
          <w:rFonts w:hint="eastAsia" w:ascii="等线" w:hAnsi="等线" w:eastAsia="等线"/>
          <w:b/>
          <w:bCs/>
          <w:sz w:val="24"/>
          <w:szCs w:val="18"/>
        </w:rPr>
        <w:t>二、服务期限、地点及质保</w:t>
      </w:r>
    </w:p>
    <w:p w14:paraId="1E87A62A">
      <w:pPr>
        <w:rPr>
          <w:rFonts w:hint="eastAsia" w:ascii="等线" w:hAnsi="等线" w:eastAsia="等线"/>
          <w:sz w:val="24"/>
          <w:szCs w:val="18"/>
        </w:rPr>
      </w:pPr>
      <w:r>
        <w:rPr>
          <w:rFonts w:hint="eastAsia" w:ascii="等线" w:hAnsi="等线" w:eastAsia="等线"/>
          <w:sz w:val="24"/>
          <w:szCs w:val="18"/>
        </w:rPr>
        <w:t>1、服务期：</w:t>
      </w:r>
      <w:r>
        <w:rPr>
          <w:rFonts w:hint="eastAsia" w:ascii="等线" w:hAnsi="等线" w:eastAsia="等线"/>
          <w:sz w:val="24"/>
          <w:szCs w:val="18"/>
          <w:lang w:eastAsia="zh-CN"/>
        </w:rPr>
        <w:t>项目</w:t>
      </w:r>
      <w:r>
        <w:rPr>
          <w:rFonts w:hint="eastAsia" w:ascii="等线" w:hAnsi="等线" w:eastAsia="等线"/>
          <w:sz w:val="24"/>
          <w:szCs w:val="18"/>
        </w:rPr>
        <w:t>建设周期自合同签订之日起</w:t>
      </w:r>
      <w:r>
        <w:rPr>
          <w:rFonts w:hint="eastAsia" w:ascii="等线" w:hAnsi="等线" w:eastAsia="等线"/>
          <w:sz w:val="24"/>
          <w:szCs w:val="18"/>
          <w:lang w:val="en-US" w:eastAsia="zh-CN"/>
        </w:rPr>
        <w:t>4</w:t>
      </w:r>
      <w:r>
        <w:rPr>
          <w:rFonts w:hint="eastAsia" w:ascii="等线" w:hAnsi="等线" w:eastAsia="等线"/>
          <w:sz w:val="24"/>
          <w:szCs w:val="18"/>
        </w:rPr>
        <w:t>个月。质保期：合同清单产品，</w:t>
      </w:r>
      <w:r>
        <w:rPr>
          <w:rFonts w:hint="eastAsia" w:ascii="等线" w:hAnsi="等线" w:eastAsia="等线"/>
          <w:sz w:val="24"/>
          <w:szCs w:val="18"/>
          <w:lang w:eastAsia="zh-CN"/>
        </w:rPr>
        <w:t>验收合格之日</w:t>
      </w:r>
      <w:r>
        <w:rPr>
          <w:rFonts w:hint="eastAsia" w:ascii="等线" w:hAnsi="等线" w:eastAsia="等线"/>
          <w:sz w:val="24"/>
          <w:szCs w:val="18"/>
        </w:rPr>
        <w:t>起3年</w:t>
      </w:r>
    </w:p>
    <w:p w14:paraId="54FE4C6F">
      <w:pPr>
        <w:rPr>
          <w:rFonts w:hint="eastAsia" w:ascii="等线" w:hAnsi="等线" w:eastAsia="等线"/>
          <w:sz w:val="24"/>
          <w:szCs w:val="18"/>
        </w:rPr>
      </w:pPr>
      <w:r>
        <w:rPr>
          <w:rFonts w:hint="eastAsia" w:ascii="等线" w:hAnsi="等线" w:eastAsia="等线"/>
          <w:sz w:val="24"/>
          <w:szCs w:val="18"/>
        </w:rPr>
        <w:t>2、服务地点：西安市第三医院院内指定位置</w:t>
      </w:r>
    </w:p>
    <w:p w14:paraId="0B0BE621">
      <w:pPr>
        <w:rPr>
          <w:rFonts w:hint="eastAsia" w:ascii="等线" w:hAnsi="等线" w:eastAsia="等线"/>
          <w:sz w:val="24"/>
          <w:szCs w:val="18"/>
        </w:rPr>
      </w:pPr>
      <w:r>
        <w:rPr>
          <w:rFonts w:hint="eastAsia" w:ascii="等线" w:hAnsi="等线" w:eastAsia="等线"/>
          <w:sz w:val="24"/>
          <w:szCs w:val="18"/>
        </w:rPr>
        <w:t>3、项目质保期：合同清单产品，</w:t>
      </w:r>
      <w:r>
        <w:rPr>
          <w:rFonts w:hint="eastAsia" w:ascii="等线" w:hAnsi="等线" w:eastAsia="等线"/>
          <w:sz w:val="24"/>
          <w:szCs w:val="18"/>
          <w:lang w:eastAsia="zh-CN"/>
        </w:rPr>
        <w:t>验收合格之日</w:t>
      </w:r>
      <w:r>
        <w:rPr>
          <w:rFonts w:hint="eastAsia" w:ascii="等线" w:hAnsi="等线" w:eastAsia="等线"/>
          <w:sz w:val="24"/>
          <w:szCs w:val="18"/>
        </w:rPr>
        <w:t>起</w:t>
      </w:r>
      <w:r>
        <w:rPr>
          <w:rFonts w:hint="eastAsia" w:ascii="等线" w:hAnsi="等线" w:eastAsia="等线"/>
          <w:sz w:val="24"/>
          <w:szCs w:val="18"/>
          <w:u w:val="single"/>
        </w:rPr>
        <w:t>3</w:t>
      </w:r>
      <w:r>
        <w:rPr>
          <w:rFonts w:hint="eastAsia" w:ascii="等线" w:hAnsi="等线" w:eastAsia="等线"/>
          <w:sz w:val="24"/>
          <w:szCs w:val="18"/>
        </w:rPr>
        <w:t>年</w:t>
      </w:r>
    </w:p>
    <w:p w14:paraId="3AC71A7D">
      <w:pPr>
        <w:rPr>
          <w:rFonts w:hint="eastAsia" w:ascii="等线" w:hAnsi="等线" w:eastAsia="等线"/>
          <w:b/>
          <w:bCs/>
          <w:sz w:val="24"/>
          <w:szCs w:val="18"/>
        </w:rPr>
      </w:pPr>
      <w:r>
        <w:rPr>
          <w:rFonts w:hint="eastAsia" w:ascii="等线" w:hAnsi="等线" w:eastAsia="等线"/>
          <w:b/>
          <w:bCs/>
          <w:sz w:val="24"/>
          <w:szCs w:val="18"/>
        </w:rPr>
        <w:t>三、验收标准和方法</w:t>
      </w:r>
    </w:p>
    <w:p w14:paraId="1192C391">
      <w:pPr>
        <w:rPr>
          <w:rFonts w:hint="eastAsia" w:ascii="等线" w:hAnsi="等线" w:eastAsia="等线"/>
          <w:sz w:val="24"/>
          <w:szCs w:val="18"/>
        </w:rPr>
      </w:pPr>
      <w:r>
        <w:rPr>
          <w:rFonts w:hint="eastAsia" w:ascii="等线" w:hAnsi="等线" w:eastAsia="等线"/>
          <w:sz w:val="24"/>
          <w:szCs w:val="18"/>
        </w:rPr>
        <w:t>1.验收要求：甲乙双方共同参照招投标文件、合同和承诺条款的有关内容、配置要求等，在乙方完成开发、安装调试，上线正常运行后</w:t>
      </w:r>
      <w:r>
        <w:rPr>
          <w:rFonts w:hint="eastAsia" w:ascii="等线" w:hAnsi="等线" w:eastAsia="等线"/>
          <w:sz w:val="24"/>
          <w:szCs w:val="18"/>
          <w:u w:val="single"/>
        </w:rPr>
        <w:t>15</w:t>
      </w:r>
      <w:r>
        <w:rPr>
          <w:rFonts w:hint="eastAsia" w:ascii="等线" w:hAnsi="等线" w:eastAsia="等线"/>
          <w:sz w:val="24"/>
          <w:szCs w:val="18"/>
        </w:rPr>
        <w:t>个工作日内，进行统一验收。甲方在收到乙方验收通知书及相关验收资料后通知乙方，甲乙双方共同对系统进行验收，并由乙方将验收报告提交甲方。</w:t>
      </w:r>
    </w:p>
    <w:p w14:paraId="35A4E025">
      <w:pPr>
        <w:ind w:firstLine="480" w:firstLineChars="200"/>
        <w:rPr>
          <w:rFonts w:hint="eastAsia" w:ascii="等线" w:hAnsi="等线" w:eastAsia="等线"/>
          <w:sz w:val="24"/>
          <w:szCs w:val="18"/>
        </w:rPr>
      </w:pPr>
      <w:r>
        <w:rPr>
          <w:rFonts w:hint="eastAsia" w:ascii="等线" w:hAnsi="等线" w:eastAsia="等线"/>
          <w:sz w:val="24"/>
          <w:szCs w:val="18"/>
        </w:rPr>
        <w:t>验收工作由甲乙双方所属部门组织，经相关负责人确认验收通过并签字、盖章，则视为甲乙双方确认验收通过。</w:t>
      </w:r>
    </w:p>
    <w:p w14:paraId="034FF0ED">
      <w:pPr>
        <w:ind w:firstLine="480" w:firstLineChars="200"/>
        <w:rPr>
          <w:rFonts w:hint="eastAsia" w:ascii="等线" w:hAnsi="等线" w:eastAsia="等线"/>
          <w:sz w:val="24"/>
          <w:szCs w:val="18"/>
        </w:rPr>
      </w:pPr>
      <w:r>
        <w:rPr>
          <w:rFonts w:hint="eastAsia" w:ascii="等线" w:hAnsi="等线" w:eastAsia="等线"/>
          <w:sz w:val="24"/>
          <w:szCs w:val="18"/>
        </w:rPr>
        <w:t>验收过程和步骤应符合国家、部委的有关规定，符合医院的规定。甲方对交付成果提出异议的，乙方应在接到异议之日起</w:t>
      </w:r>
      <w:r>
        <w:rPr>
          <w:rFonts w:hint="eastAsia" w:ascii="等线" w:hAnsi="等线" w:eastAsia="等线"/>
          <w:sz w:val="24"/>
          <w:szCs w:val="18"/>
          <w:u w:val="single"/>
        </w:rPr>
        <w:t>5</w:t>
      </w:r>
      <w:r>
        <w:rPr>
          <w:rFonts w:hint="eastAsia" w:ascii="等线" w:hAnsi="等线" w:eastAsia="等线"/>
          <w:sz w:val="24"/>
          <w:szCs w:val="18"/>
        </w:rPr>
        <w:t>个工作日内，选择以下一种或多种方式解决异议，相应的异议处理方式应经甲方认可： 1）继续完善优化； 2）指定时间内免费更新到品质、性能更优良的软件系统。</w:t>
      </w:r>
    </w:p>
    <w:p w14:paraId="2CDA5A76">
      <w:pPr>
        <w:rPr>
          <w:rFonts w:hint="eastAsia" w:ascii="等线" w:hAnsi="等线" w:eastAsia="等线"/>
          <w:sz w:val="24"/>
          <w:szCs w:val="18"/>
        </w:rPr>
      </w:pPr>
      <w:r>
        <w:rPr>
          <w:rFonts w:hint="eastAsia" w:ascii="等线" w:hAnsi="等线" w:eastAsia="等线"/>
          <w:sz w:val="24"/>
          <w:szCs w:val="18"/>
        </w:rPr>
        <w:t>2.验收标准：符合采购人与成交供应商签订的经济合同； 符合响应文件的技术要求、商务要求； 符合产品原样本技术数据； 符合国家有关技术规范和标准； 所有安装、验收的手续费用由乙方自行办理和承担。</w:t>
      </w:r>
    </w:p>
    <w:p w14:paraId="453C1046">
      <w:pPr>
        <w:rPr>
          <w:rFonts w:hint="eastAsia" w:ascii="等线" w:hAnsi="等线" w:eastAsia="等线"/>
          <w:b/>
          <w:bCs/>
          <w:sz w:val="24"/>
          <w:szCs w:val="18"/>
        </w:rPr>
      </w:pPr>
      <w:r>
        <w:rPr>
          <w:rFonts w:hint="eastAsia" w:ascii="等线" w:hAnsi="等线" w:eastAsia="等线"/>
          <w:b/>
          <w:bCs/>
          <w:sz w:val="24"/>
          <w:szCs w:val="18"/>
        </w:rPr>
        <w:t>四、付款方式和条件</w:t>
      </w:r>
    </w:p>
    <w:p w14:paraId="113D9141">
      <w:pPr>
        <w:rPr>
          <w:rFonts w:hint="eastAsia" w:ascii="Calibri" w:hAnsi="Calibri" w:eastAsia="宋体"/>
          <w:color w:val="FF0000"/>
          <w:sz w:val="24"/>
          <w:szCs w:val="18"/>
        </w:rPr>
      </w:pPr>
      <w:r>
        <w:rPr>
          <w:rFonts w:hint="eastAsia" w:ascii="等线" w:hAnsi="等线" w:eastAsia="等线"/>
          <w:sz w:val="24"/>
          <w:szCs w:val="18"/>
        </w:rPr>
        <w:t>1、</w:t>
      </w:r>
    </w:p>
    <w:p w14:paraId="666D84C2">
      <w:pPr>
        <w:rPr>
          <w:rFonts w:hint="eastAsia"/>
          <w:color w:val="auto"/>
          <w:sz w:val="24"/>
          <w:szCs w:val="18"/>
          <w:lang w:eastAsia="zh-CN"/>
        </w:rPr>
      </w:pPr>
      <w:r>
        <w:rPr>
          <w:rFonts w:hint="eastAsia" w:ascii="Calibri" w:hAnsi="Calibri" w:eastAsia="宋体"/>
          <w:color w:val="auto"/>
          <w:sz w:val="24"/>
          <w:szCs w:val="18"/>
          <w:lang w:eastAsia="zh-CN"/>
        </w:rPr>
        <w:t>（</w:t>
      </w:r>
      <w:r>
        <w:rPr>
          <w:rFonts w:hint="eastAsia"/>
          <w:color w:val="auto"/>
          <w:sz w:val="24"/>
          <w:szCs w:val="18"/>
        </w:rPr>
        <w:t>1</w:t>
      </w:r>
      <w:r>
        <w:rPr>
          <w:rFonts w:hint="eastAsia"/>
          <w:color w:val="auto"/>
          <w:sz w:val="24"/>
          <w:szCs w:val="18"/>
          <w:lang w:eastAsia="zh-CN"/>
        </w:rPr>
        <w:t>）</w:t>
      </w:r>
      <w:r>
        <w:rPr>
          <w:rFonts w:hint="eastAsia"/>
          <w:color w:val="auto"/>
          <w:sz w:val="24"/>
          <w:szCs w:val="18"/>
          <w:lang w:val="en-US" w:eastAsia="zh-CN"/>
        </w:rPr>
        <w:t>项目实施方案确认、设备采购完成进场后1</w:t>
      </w:r>
      <w:r>
        <w:rPr>
          <w:rFonts w:hint="eastAsia"/>
          <w:color w:val="auto"/>
          <w:sz w:val="24"/>
          <w:szCs w:val="18"/>
        </w:rPr>
        <w:t>5个工作日内支付合同总价款的</w:t>
      </w:r>
      <w:r>
        <w:rPr>
          <w:rFonts w:hint="eastAsia"/>
          <w:color w:val="auto"/>
          <w:sz w:val="24"/>
          <w:szCs w:val="18"/>
          <w:lang w:val="en-US" w:eastAsia="zh-CN"/>
        </w:rPr>
        <w:t>30</w:t>
      </w:r>
      <w:r>
        <w:rPr>
          <w:rFonts w:hint="eastAsia"/>
          <w:color w:val="auto"/>
          <w:sz w:val="24"/>
          <w:szCs w:val="18"/>
        </w:rPr>
        <w:t>%</w:t>
      </w:r>
      <w:r>
        <w:rPr>
          <w:rFonts w:hint="eastAsia"/>
          <w:color w:val="auto"/>
          <w:sz w:val="24"/>
          <w:szCs w:val="18"/>
          <w:lang w:eastAsia="zh-CN"/>
        </w:rPr>
        <w:t>；</w:t>
      </w:r>
    </w:p>
    <w:p w14:paraId="08FE72D0">
      <w:pPr>
        <w:rPr>
          <w:rFonts w:hint="eastAsia"/>
          <w:color w:val="auto"/>
          <w:sz w:val="24"/>
          <w:szCs w:val="18"/>
        </w:rPr>
      </w:pPr>
      <w:r>
        <w:rPr>
          <w:rFonts w:hint="eastAsia"/>
          <w:color w:val="auto"/>
          <w:sz w:val="24"/>
          <w:szCs w:val="18"/>
          <w:lang w:eastAsia="zh-CN"/>
        </w:rPr>
        <w:t>（</w:t>
      </w:r>
      <w:r>
        <w:rPr>
          <w:rFonts w:hint="eastAsia"/>
          <w:color w:val="auto"/>
          <w:sz w:val="24"/>
          <w:szCs w:val="18"/>
          <w:lang w:val="en-US" w:eastAsia="zh-CN"/>
        </w:rPr>
        <w:t>2</w:t>
      </w:r>
      <w:r>
        <w:rPr>
          <w:rFonts w:hint="eastAsia"/>
          <w:color w:val="auto"/>
          <w:sz w:val="24"/>
          <w:szCs w:val="18"/>
          <w:lang w:eastAsia="zh-CN"/>
        </w:rPr>
        <w:t>）项目建设完成并通过初步检测调试后</w:t>
      </w:r>
      <w:r>
        <w:rPr>
          <w:rFonts w:hint="eastAsia"/>
          <w:color w:val="auto"/>
          <w:sz w:val="24"/>
          <w:szCs w:val="18"/>
          <w:lang w:val="en-US" w:eastAsia="zh-CN"/>
        </w:rPr>
        <w:t>1</w:t>
      </w:r>
      <w:r>
        <w:rPr>
          <w:rFonts w:hint="eastAsia"/>
          <w:color w:val="auto"/>
          <w:sz w:val="24"/>
          <w:szCs w:val="18"/>
        </w:rPr>
        <w:t>5个工作日内支付合同总价款的</w:t>
      </w:r>
      <w:r>
        <w:rPr>
          <w:rFonts w:hint="eastAsia"/>
          <w:color w:val="auto"/>
          <w:sz w:val="24"/>
          <w:szCs w:val="18"/>
          <w:lang w:val="en-US" w:eastAsia="zh-CN"/>
        </w:rPr>
        <w:t>30</w:t>
      </w:r>
      <w:r>
        <w:rPr>
          <w:rFonts w:hint="eastAsia"/>
          <w:color w:val="auto"/>
          <w:sz w:val="24"/>
          <w:szCs w:val="18"/>
        </w:rPr>
        <w:t>%；</w:t>
      </w:r>
    </w:p>
    <w:p w14:paraId="674F7127">
      <w:pPr>
        <w:rPr>
          <w:rFonts w:hint="eastAsia" w:eastAsiaTheme="minorEastAsia"/>
          <w:color w:val="auto"/>
          <w:sz w:val="24"/>
          <w:szCs w:val="18"/>
          <w:lang w:eastAsia="zh-CN"/>
        </w:rPr>
      </w:pPr>
      <w:r>
        <w:rPr>
          <w:rFonts w:hint="eastAsia"/>
          <w:color w:val="auto"/>
          <w:sz w:val="24"/>
          <w:szCs w:val="18"/>
          <w:lang w:eastAsia="zh-CN"/>
        </w:rPr>
        <w:t>（</w:t>
      </w:r>
      <w:r>
        <w:rPr>
          <w:rFonts w:hint="eastAsia"/>
          <w:color w:val="auto"/>
          <w:sz w:val="24"/>
          <w:szCs w:val="18"/>
          <w:lang w:val="en-US" w:eastAsia="zh-CN"/>
        </w:rPr>
        <w:t>3</w:t>
      </w:r>
      <w:r>
        <w:rPr>
          <w:rFonts w:hint="eastAsia"/>
          <w:color w:val="auto"/>
          <w:sz w:val="24"/>
          <w:szCs w:val="18"/>
          <w:lang w:eastAsia="zh-CN"/>
        </w:rPr>
        <w:t>）项目通过验收</w:t>
      </w:r>
      <w:r>
        <w:rPr>
          <w:rFonts w:hint="eastAsia"/>
          <w:color w:val="auto"/>
          <w:sz w:val="24"/>
          <w:szCs w:val="18"/>
        </w:rPr>
        <w:t>后1</w:t>
      </w:r>
      <w:r>
        <w:rPr>
          <w:rFonts w:hint="eastAsia"/>
          <w:color w:val="auto"/>
          <w:sz w:val="24"/>
          <w:szCs w:val="18"/>
          <w:lang w:val="en-US" w:eastAsia="zh-CN"/>
        </w:rPr>
        <w:t>5</w:t>
      </w:r>
      <w:r>
        <w:rPr>
          <w:rFonts w:hint="eastAsia"/>
          <w:color w:val="auto"/>
          <w:sz w:val="24"/>
          <w:szCs w:val="18"/>
        </w:rPr>
        <w:t>个工作日内支付合同总价款的</w:t>
      </w:r>
      <w:r>
        <w:rPr>
          <w:rFonts w:hint="eastAsia"/>
          <w:color w:val="auto"/>
          <w:sz w:val="24"/>
          <w:szCs w:val="18"/>
          <w:lang w:val="en-US" w:eastAsia="zh-CN"/>
        </w:rPr>
        <w:t>37</w:t>
      </w:r>
      <w:r>
        <w:rPr>
          <w:rFonts w:hint="eastAsia"/>
          <w:color w:val="auto"/>
          <w:sz w:val="24"/>
          <w:szCs w:val="18"/>
        </w:rPr>
        <w:t>%</w:t>
      </w:r>
      <w:r>
        <w:rPr>
          <w:rFonts w:hint="eastAsia"/>
          <w:color w:val="auto"/>
          <w:sz w:val="24"/>
          <w:szCs w:val="18"/>
          <w:lang w:eastAsia="zh-CN"/>
        </w:rPr>
        <w:t>；</w:t>
      </w:r>
    </w:p>
    <w:p w14:paraId="326635E2">
      <w:pPr>
        <w:rPr>
          <w:rFonts w:hint="eastAsia"/>
          <w:color w:val="auto"/>
          <w:sz w:val="24"/>
          <w:szCs w:val="18"/>
          <w:lang w:eastAsia="zh-CN"/>
        </w:rPr>
      </w:pPr>
      <w:r>
        <w:rPr>
          <w:rFonts w:hint="eastAsia"/>
          <w:color w:val="auto"/>
          <w:sz w:val="24"/>
          <w:szCs w:val="18"/>
          <w:lang w:val="en-US" w:eastAsia="zh-CN"/>
        </w:rPr>
        <w:t>（4）项目验收3年运维服务期满后</w:t>
      </w:r>
      <w:r>
        <w:rPr>
          <w:rFonts w:hint="eastAsia"/>
          <w:color w:val="auto"/>
          <w:sz w:val="24"/>
          <w:szCs w:val="18"/>
        </w:rPr>
        <w:t>1</w:t>
      </w:r>
      <w:r>
        <w:rPr>
          <w:rFonts w:hint="eastAsia"/>
          <w:color w:val="auto"/>
          <w:sz w:val="24"/>
          <w:szCs w:val="18"/>
          <w:lang w:val="en-US" w:eastAsia="zh-CN"/>
        </w:rPr>
        <w:t>5</w:t>
      </w:r>
      <w:r>
        <w:rPr>
          <w:rFonts w:hint="eastAsia"/>
          <w:color w:val="auto"/>
          <w:sz w:val="24"/>
          <w:szCs w:val="18"/>
        </w:rPr>
        <w:t>个工作日内支付合同总价款的</w:t>
      </w:r>
      <w:r>
        <w:rPr>
          <w:rFonts w:hint="eastAsia"/>
          <w:color w:val="auto"/>
          <w:sz w:val="24"/>
          <w:szCs w:val="18"/>
          <w:lang w:val="en-US" w:eastAsia="zh-CN"/>
        </w:rPr>
        <w:t>3</w:t>
      </w:r>
      <w:r>
        <w:rPr>
          <w:rFonts w:hint="eastAsia"/>
          <w:color w:val="auto"/>
          <w:sz w:val="24"/>
          <w:szCs w:val="18"/>
        </w:rPr>
        <w:t>%</w:t>
      </w:r>
      <w:r>
        <w:rPr>
          <w:rFonts w:hint="eastAsia"/>
          <w:color w:val="auto"/>
          <w:sz w:val="24"/>
          <w:szCs w:val="18"/>
          <w:lang w:eastAsia="zh-CN"/>
        </w:rPr>
        <w:t>。</w:t>
      </w:r>
    </w:p>
    <w:p w14:paraId="58FF56FE">
      <w:pPr>
        <w:rPr>
          <w:rFonts w:hint="eastAsia" w:ascii="等线" w:hAnsi="等线" w:eastAsia="等线"/>
          <w:color w:val="auto"/>
          <w:sz w:val="24"/>
          <w:szCs w:val="18"/>
        </w:rPr>
      </w:pPr>
      <w:r>
        <w:rPr>
          <w:rFonts w:hint="eastAsia"/>
          <w:color w:val="auto"/>
          <w:sz w:val="24"/>
          <w:szCs w:val="18"/>
          <w:lang w:val="en-US" w:eastAsia="zh-CN"/>
        </w:rPr>
        <w:t>（5）每一阶段支付前，乙方应提供本阶段合同价款的支付申请、等额增值税专用发票及甲方相关要求材料。</w:t>
      </w:r>
    </w:p>
    <w:p w14:paraId="0DA5318B">
      <w:pPr>
        <w:rPr>
          <w:rFonts w:hint="eastAsia" w:ascii="等线" w:hAnsi="等线" w:eastAsia="等线"/>
          <w:sz w:val="24"/>
          <w:szCs w:val="18"/>
        </w:rPr>
      </w:pPr>
      <w:r>
        <w:rPr>
          <w:rFonts w:hint="eastAsia" w:ascii="等线" w:hAnsi="等线" w:eastAsia="等线"/>
          <w:sz w:val="24"/>
          <w:szCs w:val="18"/>
        </w:rPr>
        <w:t>2、支付方式</w:t>
      </w:r>
    </w:p>
    <w:p w14:paraId="156A5B32">
      <w:pPr>
        <w:rPr>
          <w:rFonts w:hint="eastAsia" w:ascii="等线" w:hAnsi="等线" w:eastAsia="等线"/>
          <w:sz w:val="24"/>
          <w:szCs w:val="18"/>
        </w:rPr>
      </w:pPr>
      <w:r>
        <w:rPr>
          <w:rFonts w:hint="eastAsia" w:ascii="等线" w:hAnsi="等线" w:eastAsia="等线"/>
          <w:sz w:val="24"/>
          <w:szCs w:val="18"/>
        </w:rPr>
        <w:t>通过银行转帐方式将款项转入乙方银行帐户。乙方银行帐户信息如下:</w:t>
      </w:r>
    </w:p>
    <w:p w14:paraId="2C393B65">
      <w:pPr>
        <w:rPr>
          <w:rFonts w:hint="eastAsia" w:ascii="等线" w:hAnsi="等线" w:eastAsia="等线"/>
          <w:sz w:val="24"/>
          <w:szCs w:val="18"/>
          <w:u w:val="single"/>
        </w:rPr>
      </w:pPr>
      <w:r>
        <w:rPr>
          <w:rFonts w:hint="eastAsia" w:ascii="等线" w:hAnsi="等线" w:eastAsia="等线"/>
          <w:sz w:val="24"/>
          <w:szCs w:val="18"/>
        </w:rPr>
        <w:t>帐户全称:</w:t>
      </w:r>
      <w:r>
        <w:rPr>
          <w:rFonts w:hint="eastAsia" w:ascii="等线" w:hAnsi="等线" w:eastAsia="等线"/>
          <w:sz w:val="24"/>
          <w:szCs w:val="18"/>
          <w:u w:val="single"/>
        </w:rPr>
        <w:t xml:space="preserve">                 </w:t>
      </w:r>
    </w:p>
    <w:p w14:paraId="2AA86E4E">
      <w:pPr>
        <w:rPr>
          <w:rFonts w:hint="eastAsia" w:ascii="等线" w:hAnsi="等线" w:eastAsia="等线"/>
          <w:sz w:val="24"/>
          <w:szCs w:val="18"/>
        </w:rPr>
      </w:pPr>
      <w:r>
        <w:rPr>
          <w:rFonts w:hint="eastAsia" w:ascii="等线" w:hAnsi="等线" w:eastAsia="等线"/>
          <w:sz w:val="24"/>
          <w:szCs w:val="18"/>
        </w:rPr>
        <w:t>帐    号:</w:t>
      </w:r>
      <w:r>
        <w:rPr>
          <w:rFonts w:hint="eastAsia" w:ascii="等线" w:hAnsi="等线" w:eastAsia="等线"/>
          <w:sz w:val="24"/>
          <w:szCs w:val="18"/>
          <w:u w:val="single"/>
        </w:rPr>
        <w:t xml:space="preserve">                 </w:t>
      </w:r>
    </w:p>
    <w:p w14:paraId="1A9C6D4C">
      <w:pPr>
        <w:rPr>
          <w:rFonts w:hint="eastAsia" w:ascii="等线" w:hAnsi="等线" w:eastAsia="等线"/>
          <w:sz w:val="24"/>
          <w:szCs w:val="18"/>
        </w:rPr>
      </w:pPr>
      <w:r>
        <w:rPr>
          <w:rFonts w:hint="eastAsia" w:ascii="等线" w:hAnsi="等线" w:eastAsia="等线"/>
          <w:sz w:val="24"/>
          <w:szCs w:val="18"/>
        </w:rPr>
        <w:t>开 户 行:</w:t>
      </w:r>
      <w:r>
        <w:rPr>
          <w:rFonts w:hint="eastAsia" w:ascii="等线" w:hAnsi="等线" w:eastAsia="等线"/>
          <w:sz w:val="24"/>
          <w:szCs w:val="18"/>
          <w:u w:val="single"/>
        </w:rPr>
        <w:t xml:space="preserve">                 </w:t>
      </w:r>
    </w:p>
    <w:p w14:paraId="7E19B09B">
      <w:pPr>
        <w:rPr>
          <w:rFonts w:hint="eastAsia" w:ascii="等线" w:hAnsi="等线" w:eastAsia="等线"/>
          <w:sz w:val="24"/>
          <w:szCs w:val="18"/>
          <w:u w:val="single"/>
        </w:rPr>
      </w:pPr>
      <w:r>
        <w:rPr>
          <w:rFonts w:hint="eastAsia" w:ascii="等线" w:hAnsi="等线" w:eastAsia="等线"/>
          <w:sz w:val="24"/>
          <w:szCs w:val="18"/>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3A992CC2">
      <w:pPr>
        <w:rPr>
          <w:rFonts w:hint="eastAsia" w:ascii="等线" w:hAnsi="等线" w:eastAsia="等线"/>
          <w:b/>
          <w:bCs/>
          <w:sz w:val="24"/>
          <w:szCs w:val="18"/>
        </w:rPr>
      </w:pPr>
      <w:r>
        <w:rPr>
          <w:rFonts w:hint="eastAsia" w:ascii="等线" w:hAnsi="等线" w:eastAsia="等线"/>
          <w:b/>
          <w:bCs/>
          <w:sz w:val="24"/>
          <w:szCs w:val="18"/>
        </w:rPr>
        <w:t>六、违约责任</w:t>
      </w:r>
    </w:p>
    <w:p w14:paraId="2156F176">
      <w:pPr>
        <w:rPr>
          <w:rFonts w:hint="eastAsia" w:ascii="等线" w:hAnsi="等线" w:eastAsia="等线"/>
          <w:sz w:val="24"/>
          <w:szCs w:val="18"/>
        </w:rPr>
      </w:pPr>
      <w:r>
        <w:rPr>
          <w:rFonts w:hint="eastAsia" w:ascii="等线" w:hAnsi="等线" w:eastAsia="等线"/>
          <w:sz w:val="24"/>
          <w:szCs w:val="18"/>
        </w:rPr>
        <w:t>1、按《中华人民共和国民法典》中的相关条款执行。</w:t>
      </w:r>
    </w:p>
    <w:p w14:paraId="1F79ED52">
      <w:pPr>
        <w:rPr>
          <w:rFonts w:hint="eastAsia" w:ascii="等线" w:hAnsi="等线" w:eastAsia="等线"/>
          <w:sz w:val="24"/>
          <w:szCs w:val="18"/>
        </w:rPr>
      </w:pPr>
      <w:r>
        <w:rPr>
          <w:rFonts w:hint="eastAsia" w:ascii="等线" w:hAnsi="等线" w:eastAsia="等线"/>
          <w:sz w:val="24"/>
          <w:szCs w:val="18"/>
        </w:rPr>
        <w:t>2、</w:t>
      </w:r>
      <w:r>
        <w:rPr>
          <w:rFonts w:hint="eastAsia" w:ascii="等线" w:hAnsi="等线" w:eastAsia="等线"/>
          <w:sz w:val="24"/>
          <w:szCs w:val="18"/>
          <w:lang w:eastAsia="zh-CN"/>
        </w:rPr>
        <w:t>乙方未按合同要求提供产品、产品质量、使用功能等不能满足甲方要求，乙方应按照合同总额的30%承担违约金，甲方同时保留追究乙方违约责任的权利</w:t>
      </w:r>
      <w:r>
        <w:rPr>
          <w:rFonts w:hint="eastAsia" w:ascii="等线" w:hAnsi="等线" w:eastAsia="等线"/>
          <w:sz w:val="24"/>
          <w:szCs w:val="18"/>
        </w:rPr>
        <w:t>。</w:t>
      </w:r>
    </w:p>
    <w:p w14:paraId="23923822">
      <w:pPr>
        <w:rPr>
          <w:rFonts w:hint="eastAsia" w:ascii="等线" w:hAnsi="等线" w:eastAsia="等线"/>
          <w:sz w:val="24"/>
          <w:szCs w:val="18"/>
        </w:rPr>
      </w:pPr>
      <w:r>
        <w:rPr>
          <w:rFonts w:hint="eastAsia" w:ascii="等线" w:hAnsi="等线" w:eastAsia="等线"/>
          <w:sz w:val="24"/>
          <w:szCs w:val="18"/>
        </w:rPr>
        <w:t>3、时间迟延的，违约方按照每天1%向对方承担违约责任。产品质量问题违约的，除了按照迟延时问计算违约金外，且还可以采取退货、换货等方式，由乙方承担一切费用。</w:t>
      </w:r>
    </w:p>
    <w:p w14:paraId="3B8045EC">
      <w:pPr>
        <w:rPr>
          <w:rFonts w:hint="eastAsia" w:ascii="等线" w:hAnsi="等线" w:eastAsia="等线"/>
          <w:b/>
          <w:bCs/>
          <w:sz w:val="24"/>
          <w:szCs w:val="18"/>
        </w:rPr>
      </w:pPr>
      <w:r>
        <w:rPr>
          <w:rFonts w:hint="eastAsia" w:ascii="等线" w:hAnsi="等线" w:eastAsia="等线"/>
          <w:b/>
          <w:bCs/>
          <w:sz w:val="24"/>
          <w:szCs w:val="18"/>
        </w:rPr>
        <w:t>七、不可抗力</w:t>
      </w:r>
    </w:p>
    <w:p w14:paraId="430732D8">
      <w:pPr>
        <w:rPr>
          <w:rFonts w:hint="eastAsia" w:ascii="等线" w:hAnsi="等线" w:eastAsia="等线"/>
          <w:sz w:val="24"/>
          <w:szCs w:val="18"/>
        </w:rPr>
      </w:pPr>
      <w:r>
        <w:rPr>
          <w:rFonts w:hint="eastAsia" w:ascii="等线" w:hAnsi="等线" w:eastAsia="等线"/>
          <w:sz w:val="24"/>
          <w:szCs w:val="18"/>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06366695">
      <w:pPr>
        <w:rPr>
          <w:rFonts w:hint="eastAsia" w:ascii="等线" w:hAnsi="等线" w:eastAsia="等线"/>
          <w:b/>
          <w:bCs/>
          <w:sz w:val="24"/>
          <w:szCs w:val="18"/>
        </w:rPr>
      </w:pPr>
      <w:r>
        <w:rPr>
          <w:rFonts w:hint="eastAsia" w:ascii="等线" w:hAnsi="等线" w:eastAsia="等线"/>
          <w:b/>
          <w:bCs/>
          <w:sz w:val="24"/>
          <w:szCs w:val="18"/>
        </w:rPr>
        <w:t>八、争议解决方式</w:t>
      </w:r>
    </w:p>
    <w:p w14:paraId="700A1AFF">
      <w:pPr>
        <w:rPr>
          <w:rFonts w:hint="eastAsia" w:ascii="等线" w:hAnsi="等线" w:eastAsia="等线"/>
          <w:sz w:val="24"/>
          <w:szCs w:val="18"/>
        </w:rPr>
      </w:pPr>
      <w:r>
        <w:rPr>
          <w:rFonts w:hint="eastAsia" w:ascii="等线" w:hAnsi="等线" w:eastAsia="等线"/>
          <w:sz w:val="24"/>
          <w:szCs w:val="18"/>
        </w:rPr>
        <w:t>因本合同而发生的争议或纠纷，甲乙双方应先协商解决，协商不成时可向甲方所在地的人民法院提请诉讼。</w:t>
      </w:r>
    </w:p>
    <w:p w14:paraId="4EBAA3AB">
      <w:pPr>
        <w:rPr>
          <w:rFonts w:hint="eastAsia" w:ascii="等线" w:hAnsi="等线" w:eastAsia="等线"/>
          <w:b/>
          <w:bCs/>
          <w:sz w:val="24"/>
          <w:szCs w:val="18"/>
        </w:rPr>
      </w:pPr>
      <w:r>
        <w:rPr>
          <w:rFonts w:hint="eastAsia" w:ascii="等线" w:hAnsi="等线" w:eastAsia="等线"/>
          <w:b/>
          <w:bCs/>
          <w:sz w:val="24"/>
          <w:szCs w:val="18"/>
        </w:rPr>
        <w:t>九、合同生效</w:t>
      </w:r>
    </w:p>
    <w:p w14:paraId="6925BAD9">
      <w:pPr>
        <w:rPr>
          <w:rFonts w:hint="eastAsia" w:ascii="等线" w:hAnsi="等线" w:eastAsia="等线"/>
          <w:sz w:val="24"/>
          <w:szCs w:val="18"/>
        </w:rPr>
      </w:pPr>
      <w:r>
        <w:rPr>
          <w:rFonts w:hint="eastAsia" w:ascii="等线" w:hAnsi="等线" w:eastAsia="等线"/>
          <w:sz w:val="24"/>
          <w:szCs w:val="18"/>
        </w:rPr>
        <w:t>本合同自甲乙双方代表签字并盖章后生效。本合同一式肆份,甲乙双方各执贰份。本合同未尽事宜由甲乙双方协商解决，并作出书面补充规定（协议），补充规定作为本合同的组成部分，与本合同具有同等法律效力。</w:t>
      </w:r>
    </w:p>
    <w:p w14:paraId="677E0DF7">
      <w:pPr>
        <w:rPr>
          <w:rFonts w:hint="eastAsia" w:ascii="等线" w:hAnsi="等线" w:eastAsia="等线"/>
          <w:b/>
          <w:bCs/>
          <w:sz w:val="24"/>
          <w:szCs w:val="18"/>
        </w:rPr>
      </w:pPr>
      <w:r>
        <w:rPr>
          <w:rFonts w:hint="eastAsia" w:ascii="等线" w:hAnsi="等线" w:eastAsia="等线"/>
          <w:b/>
          <w:bCs/>
          <w:sz w:val="24"/>
          <w:szCs w:val="18"/>
        </w:rPr>
        <w:t>十、其他</w:t>
      </w:r>
    </w:p>
    <w:p w14:paraId="5FBCEE85">
      <w:pPr>
        <w:rPr>
          <w:rFonts w:hint="eastAsia" w:ascii="等线" w:hAnsi="等线" w:eastAsia="等线"/>
          <w:b/>
          <w:bCs/>
          <w:color w:val="000000"/>
          <w:kern w:val="28"/>
          <w:sz w:val="24"/>
          <w:szCs w:val="18"/>
        </w:rPr>
      </w:pPr>
    </w:p>
    <w:p w14:paraId="39EC3EBB">
      <w:pPr>
        <w:rPr>
          <w:rFonts w:hint="eastAsia" w:ascii="等线" w:hAnsi="等线" w:eastAsia="等线"/>
          <w:b/>
          <w:bCs/>
          <w:color w:val="000000"/>
          <w:kern w:val="28"/>
          <w:sz w:val="24"/>
          <w:szCs w:val="18"/>
        </w:rPr>
      </w:pPr>
      <w:r>
        <w:rPr>
          <w:rFonts w:hint="eastAsia" w:ascii="等线" w:hAnsi="等线" w:eastAsia="等线"/>
          <w:b/>
          <w:bCs/>
          <w:color w:val="000000"/>
          <w:kern w:val="28"/>
          <w:sz w:val="24"/>
          <w:szCs w:val="18"/>
        </w:rPr>
        <w:t>甲      方：西安市第三医院</w:t>
      </w:r>
    </w:p>
    <w:p w14:paraId="372F5B70">
      <w:pPr>
        <w:rPr>
          <w:rFonts w:hint="eastAsia" w:ascii="等线" w:hAnsi="等线" w:eastAsia="等线"/>
          <w:color w:val="000000"/>
          <w:kern w:val="28"/>
          <w:sz w:val="24"/>
          <w:szCs w:val="24"/>
        </w:rPr>
      </w:pPr>
      <w:r>
        <w:rPr>
          <w:rFonts w:hint="eastAsia" w:ascii="等线" w:hAnsi="等线" w:eastAsia="等线"/>
          <w:color w:val="000000"/>
          <w:kern w:val="28"/>
          <w:sz w:val="24"/>
          <w:szCs w:val="24"/>
        </w:rPr>
        <w:t>地      址：</w:t>
      </w:r>
      <w:r>
        <w:rPr>
          <w:rFonts w:ascii="等线" w:hAnsi="等线" w:eastAsia="等线"/>
          <w:color w:val="000000"/>
          <w:kern w:val="28"/>
          <w:sz w:val="24"/>
          <w:szCs w:val="24"/>
        </w:rPr>
        <w:t>西安市未央区凤城三路东段10号</w:t>
      </w:r>
    </w:p>
    <w:p w14:paraId="2ED39774">
      <w:pPr>
        <w:rPr>
          <w:rFonts w:hint="eastAsia" w:ascii="等线" w:hAnsi="等线" w:eastAsia="等线"/>
          <w:color w:val="000000"/>
          <w:kern w:val="28"/>
          <w:sz w:val="24"/>
          <w:szCs w:val="24"/>
        </w:rPr>
      </w:pPr>
      <w:r>
        <w:rPr>
          <w:rFonts w:hint="eastAsia" w:ascii="等线" w:hAnsi="等线" w:eastAsia="等线"/>
          <w:color w:val="000000"/>
          <w:kern w:val="28"/>
          <w:sz w:val="24"/>
          <w:szCs w:val="24"/>
        </w:rPr>
        <w:t>法人或授权代表：</w:t>
      </w:r>
    </w:p>
    <w:p w14:paraId="066606B9">
      <w:pPr>
        <w:rPr>
          <w:rFonts w:hint="eastAsia" w:ascii="等线" w:hAnsi="等线" w:eastAsia="等线"/>
          <w:color w:val="000000"/>
          <w:kern w:val="28"/>
          <w:sz w:val="24"/>
          <w:szCs w:val="24"/>
        </w:rPr>
      </w:pPr>
      <w:r>
        <w:rPr>
          <w:rFonts w:hint="eastAsia" w:ascii="等线" w:hAnsi="等线" w:eastAsia="等线"/>
          <w:color w:val="000000"/>
          <w:kern w:val="28"/>
          <w:sz w:val="24"/>
          <w:szCs w:val="24"/>
        </w:rPr>
        <w:t>时      间：</w:t>
      </w:r>
    </w:p>
    <w:p w14:paraId="6EE6A306">
      <w:pPr>
        <w:rPr>
          <w:rFonts w:hint="eastAsia" w:ascii="等线" w:hAnsi="等线" w:eastAsia="等线"/>
        </w:rPr>
      </w:pPr>
    </w:p>
    <w:p w14:paraId="0C849889">
      <w:pPr>
        <w:rPr>
          <w:rFonts w:hint="eastAsia" w:ascii="等线" w:hAnsi="等线" w:eastAsia="等线"/>
        </w:rPr>
      </w:pPr>
    </w:p>
    <w:p w14:paraId="68A30DA6">
      <w:pPr>
        <w:rPr>
          <w:rFonts w:hint="eastAsia" w:ascii="等线" w:hAnsi="等线" w:eastAsia="等线"/>
          <w:b/>
          <w:bCs/>
          <w:color w:val="000000"/>
          <w:kern w:val="28"/>
          <w:sz w:val="24"/>
          <w:szCs w:val="18"/>
        </w:rPr>
      </w:pPr>
      <w:r>
        <w:rPr>
          <w:rFonts w:hint="eastAsia" w:ascii="等线" w:hAnsi="等线" w:eastAsia="等线"/>
          <w:b/>
          <w:bCs/>
          <w:color w:val="000000"/>
          <w:kern w:val="28"/>
          <w:sz w:val="24"/>
          <w:szCs w:val="18"/>
        </w:rPr>
        <w:t xml:space="preserve">乙      方： </w:t>
      </w:r>
    </w:p>
    <w:p w14:paraId="524F7F22">
      <w:pPr>
        <w:rPr>
          <w:rFonts w:hint="eastAsia" w:ascii="等线" w:hAnsi="等线" w:eastAsia="等线"/>
          <w:color w:val="000000"/>
          <w:kern w:val="28"/>
          <w:sz w:val="20"/>
          <w:szCs w:val="21"/>
        </w:rPr>
      </w:pPr>
      <w:r>
        <w:rPr>
          <w:rFonts w:hint="eastAsia" w:ascii="等线" w:hAnsi="等线" w:eastAsia="等线"/>
          <w:color w:val="000000"/>
          <w:kern w:val="28"/>
          <w:sz w:val="24"/>
          <w:szCs w:val="24"/>
        </w:rPr>
        <w:t xml:space="preserve">地      址： </w:t>
      </w:r>
    </w:p>
    <w:p w14:paraId="10DB3635">
      <w:pPr>
        <w:rPr>
          <w:rFonts w:hint="eastAsia" w:ascii="等线" w:hAnsi="等线" w:eastAsia="等线"/>
          <w:color w:val="000000"/>
          <w:kern w:val="28"/>
          <w:sz w:val="24"/>
          <w:szCs w:val="24"/>
        </w:rPr>
      </w:pPr>
      <w:r>
        <w:rPr>
          <w:rFonts w:hint="eastAsia" w:ascii="等线" w:hAnsi="等线" w:eastAsia="等线"/>
          <w:color w:val="000000"/>
          <w:kern w:val="28"/>
          <w:sz w:val="24"/>
          <w:szCs w:val="24"/>
        </w:rPr>
        <w:t>法人或授权代表：</w:t>
      </w:r>
    </w:p>
    <w:p w14:paraId="36E083C4">
      <w:pPr>
        <w:rPr>
          <w:rFonts w:hint="eastAsia" w:ascii="等线" w:hAnsi="等线" w:eastAsia="等线"/>
          <w:color w:val="000000"/>
          <w:kern w:val="28"/>
          <w:sz w:val="24"/>
          <w:szCs w:val="24"/>
        </w:rPr>
      </w:pPr>
      <w:r>
        <w:rPr>
          <w:rFonts w:hint="eastAsia" w:ascii="等线" w:hAnsi="等线" w:eastAsia="等线"/>
          <w:color w:val="000000"/>
          <w:kern w:val="28"/>
          <w:sz w:val="24"/>
          <w:szCs w:val="24"/>
        </w:rPr>
        <w:t>时      间：</w:t>
      </w:r>
    </w:p>
    <w:p w14:paraId="04CB0EBC">
      <w:pPr>
        <w:rPr>
          <w:rFonts w:hint="eastAsia" w:ascii="等线" w:hAnsi="等线" w:eastAsia="等线"/>
        </w:rPr>
      </w:pPr>
    </w:p>
    <w:p w14:paraId="50E915E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C3F2F">
    <w:pPr>
      <w:widowControl w:val="0"/>
      <w:tabs>
        <w:tab w:val="center" w:pos="4153"/>
        <w:tab w:val="right" w:pos="8306"/>
      </w:tabs>
      <w:snapToGrid w:val="0"/>
      <w:jc w:val="left"/>
      <w:rPr>
        <w:rFonts w:hint="eastAsia" w:ascii="等线" w:hAnsi="等线" w:eastAsia="等线" w:cs="Times New Roman"/>
        <w:kern w:val="2"/>
        <w:sz w:val="18"/>
        <w:szCs w:val="18"/>
        <w:lang w:val="en-US" w:eastAsia="zh-CN" w:bidi="ar-SA"/>
      </w:rPr>
    </w:pPr>
    <w:r>
      <w:rPr>
        <w:rFonts w:ascii="等线" w:hAnsi="等线" w:eastAsia="等线"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9926D2">
                          <w:pPr>
                            <w:rPr>
                              <w:rFonts w:hint="eastAsia" w:ascii="等线" w:hAnsi="等线" w:eastAsia="等线"/>
                            </w:rPr>
                          </w:pPr>
                          <w:r>
                            <w:rPr>
                              <w:rFonts w:ascii="等线" w:hAnsi="等线" w:eastAsia="等线"/>
                            </w:rPr>
                            <w:fldChar w:fldCharType="begin"/>
                          </w:r>
                          <w:r>
                            <w:rPr>
                              <w:rFonts w:ascii="等线" w:hAnsi="等线" w:eastAsia="等线"/>
                            </w:rPr>
                            <w:instrText xml:space="preserve"> PAGE  \* MERGEFORMAT </w:instrText>
                          </w:r>
                          <w:r>
                            <w:rPr>
                              <w:rFonts w:ascii="等线" w:hAnsi="等线" w:eastAsia="等线"/>
                            </w:rPr>
                            <w:fldChar w:fldCharType="separate"/>
                          </w:r>
                          <w:r>
                            <w:rPr>
                              <w:rFonts w:ascii="等线" w:hAnsi="等线" w:eastAsia="等线"/>
                            </w:rPr>
                            <w:t>- 2 -</w:t>
                          </w:r>
                          <w:r>
                            <w:rPr>
                              <w:rFonts w:ascii="等线" w:hAnsi="等线" w:eastAsia="等线"/>
                            </w:rPr>
                            <w:fldChar w:fldCharType="end"/>
                          </w:r>
                        </w:p>
                      </w:txbxContent>
                    </wps:txbx>
                    <wps:bodyPr vert="horz" wrap="none" lIns="0" tIns="0" rIns="0" bIns="0" anchor="t" anchorCtr="0">
                      <a:spAutoFit/>
                    </wps:bodyPr>
                  </wps:wsp>
                </a:graphicData>
              </a:graphic>
            </wp:anchor>
          </w:drawing>
        </mc:Choice>
        <mc:Fallback>
          <w:pict>
            <v:shape id="文本框 4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DNym/82AEAALMDAAAOAAAAAAAAAAEAIAAA&#10;AB4BAABkcnMvZTJvRG9jLnhtbFBLBQYAAAAABgAGAFkBAABoBQAAAAA=&#10;">
              <v:fill on="f" focussize="0,0"/>
              <v:stroke on="f"/>
              <v:imagedata o:title=""/>
              <o:lock v:ext="edit" aspectratio="f"/>
              <v:textbox inset="0mm,0mm,0mm,0mm" style="mso-fit-shape-to-text:t;">
                <w:txbxContent>
                  <w:p w14:paraId="369926D2">
                    <w:pPr>
                      <w:rPr>
                        <w:rFonts w:hint="eastAsia" w:ascii="等线" w:hAnsi="等线" w:eastAsia="等线"/>
                      </w:rPr>
                    </w:pPr>
                    <w:r>
                      <w:rPr>
                        <w:rFonts w:ascii="等线" w:hAnsi="等线" w:eastAsia="等线"/>
                      </w:rPr>
                      <w:fldChar w:fldCharType="begin"/>
                    </w:r>
                    <w:r>
                      <w:rPr>
                        <w:rFonts w:ascii="等线" w:hAnsi="等线" w:eastAsia="等线"/>
                      </w:rPr>
                      <w:instrText xml:space="preserve"> PAGE  \* MERGEFORMAT </w:instrText>
                    </w:r>
                    <w:r>
                      <w:rPr>
                        <w:rFonts w:ascii="等线" w:hAnsi="等线" w:eastAsia="等线"/>
                      </w:rPr>
                      <w:fldChar w:fldCharType="separate"/>
                    </w:r>
                    <w:r>
                      <w:rPr>
                        <w:rFonts w:ascii="等线" w:hAnsi="等线" w:eastAsia="等线"/>
                      </w:rPr>
                      <w:t>- 2 -</w:t>
                    </w:r>
                    <w:r>
                      <w:rPr>
                        <w:rFonts w:ascii="等线" w:hAnsi="等线" w:eastAsia="等线"/>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193C0">
    <w:pPr>
      <w:widowControl w:val="0"/>
      <w:tabs>
        <w:tab w:val="center" w:pos="4153"/>
        <w:tab w:val="right" w:pos="8306"/>
      </w:tabs>
      <w:snapToGrid w:val="0"/>
      <w:jc w:val="left"/>
      <w:rPr>
        <w:rFonts w:hint="eastAsia" w:ascii="等线" w:hAnsi="等线" w:eastAsia="等线" w:cs="Times New Roman"/>
        <w:kern w:val="2"/>
        <w:sz w:val="18"/>
        <w:szCs w:val="18"/>
        <w:lang w:val="en-US" w:eastAsia="zh-CN" w:bidi="ar-SA"/>
      </w:rPr>
    </w:pPr>
    <w:r>
      <w:rPr>
        <w:rFonts w:ascii="等线" w:hAnsi="等线" w:eastAsia="等线"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7515" cy="128905"/>
              <wp:effectExtent l="0" t="0" r="0" b="0"/>
              <wp:wrapNone/>
              <wp:docPr id="3" name="文本框 48"/>
              <wp:cNvGraphicFramePr/>
              <a:graphic xmlns:a="http://schemas.openxmlformats.org/drawingml/2006/main">
                <a:graphicData uri="http://schemas.microsoft.com/office/word/2010/wordprocessingShape">
                  <wps:wsp>
                    <wps:cNvSpPr txBox="1"/>
                    <wps:spPr>
                      <a:xfrm>
                        <a:off x="0" y="0"/>
                        <a:ext cx="437515" cy="128905"/>
                      </a:xfrm>
                      <a:prstGeom prst="rect">
                        <a:avLst/>
                      </a:prstGeom>
                      <a:noFill/>
                      <a:ln>
                        <a:noFill/>
                      </a:ln>
                    </wps:spPr>
                    <wps:txbx>
                      <w:txbxContent>
                        <w:p w14:paraId="36FBCE3E">
                          <w:pPr>
                            <w:rPr>
                              <w:rFonts w:hint="eastAsia" w:ascii="等线" w:hAnsi="等线" w:eastAsia="等线"/>
                            </w:rPr>
                          </w:pPr>
                          <w:r>
                            <w:rPr>
                              <w:rFonts w:ascii="等线" w:hAnsi="等线" w:eastAsia="等线"/>
                            </w:rPr>
                            <w:fldChar w:fldCharType="begin"/>
                          </w:r>
                          <w:r>
                            <w:rPr>
                              <w:rFonts w:ascii="等线" w:hAnsi="等线" w:eastAsia="等线"/>
                            </w:rPr>
                            <w:instrText xml:space="preserve"> PAGE  \* MERGEFORMAT </w:instrText>
                          </w:r>
                          <w:r>
                            <w:rPr>
                              <w:rFonts w:ascii="等线" w:hAnsi="等线" w:eastAsia="等线"/>
                            </w:rPr>
                            <w:fldChar w:fldCharType="separate"/>
                          </w:r>
                          <w:r>
                            <w:rPr>
                              <w:rFonts w:ascii="等线" w:hAnsi="等线" w:eastAsia="等线"/>
                            </w:rPr>
                            <w:t>- 1 -</w:t>
                          </w:r>
                          <w:r>
                            <w:rPr>
                              <w:rFonts w:ascii="等线" w:hAnsi="等线" w:eastAsia="等线"/>
                            </w:rPr>
                            <w:fldChar w:fldCharType="end"/>
                          </w:r>
                        </w:p>
                      </w:txbxContent>
                    </wps:txbx>
                    <wps:bodyPr vert="horz" wrap="square" lIns="0" tIns="0" rIns="0" bIns="0" anchor="t" anchorCtr="0"/>
                  </wps:wsp>
                </a:graphicData>
              </a:graphic>
            </wp:anchor>
          </w:drawing>
        </mc:Choice>
        <mc:Fallback>
          <w:pict>
            <v:shape id="文本框 48" o:spid="_x0000_s1026" o:spt="202" type="#_x0000_t202" style="position:absolute;left:0pt;margin-top:0pt;height:10.15pt;width:34.45pt;mso-position-horizontal:center;mso-position-horizontal-relative:margin;z-index:251660288;mso-width-relative:page;mso-height-relative:page;" filled="f" stroked="f" coordsize="21600,21600" o:gfxdata="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PF1AQdQAAAADAQAADwAAAAAAAAABACAAAAAi&#10;AAAAZHJzL2Rvd25yZXYueG1sUEsBAhQAFAAAAAgAh07iQGYAuTPVAQAAmQMAAA4AAAAAAAAAAQAg&#10;AAAAIwEAAGRycy9lMm9Eb2MueG1sUEsFBgAAAAAGAAYAWQEAAGoFAAAAAA==&#10;">
              <v:fill on="f" focussize="0,0"/>
              <v:stroke on="f"/>
              <v:imagedata o:title=""/>
              <o:lock v:ext="edit" aspectratio="f"/>
              <v:textbox inset="0mm,0mm,0mm,0mm">
                <w:txbxContent>
                  <w:p w14:paraId="36FBCE3E">
                    <w:pPr>
                      <w:rPr>
                        <w:rFonts w:hint="eastAsia" w:ascii="等线" w:hAnsi="等线" w:eastAsia="等线"/>
                      </w:rPr>
                    </w:pPr>
                    <w:r>
                      <w:rPr>
                        <w:rFonts w:ascii="等线" w:hAnsi="等线" w:eastAsia="等线"/>
                      </w:rPr>
                      <w:fldChar w:fldCharType="begin"/>
                    </w:r>
                    <w:r>
                      <w:rPr>
                        <w:rFonts w:ascii="等线" w:hAnsi="等线" w:eastAsia="等线"/>
                      </w:rPr>
                      <w:instrText xml:space="preserve"> PAGE  \* MERGEFORMAT </w:instrText>
                    </w:r>
                    <w:r>
                      <w:rPr>
                        <w:rFonts w:ascii="等线" w:hAnsi="等线" w:eastAsia="等线"/>
                      </w:rPr>
                      <w:fldChar w:fldCharType="separate"/>
                    </w:r>
                    <w:r>
                      <w:rPr>
                        <w:rFonts w:ascii="等线" w:hAnsi="等线" w:eastAsia="等线"/>
                      </w:rPr>
                      <w:t>- 1 -</w:t>
                    </w:r>
                    <w:r>
                      <w:rPr>
                        <w:rFonts w:ascii="等线" w:hAnsi="等线" w:eastAsia="等线"/>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C0C29">
    <w:pPr>
      <w:widowControl w:val="0"/>
      <w:tabs>
        <w:tab w:val="center" w:pos="4153"/>
        <w:tab w:val="right" w:pos="8306"/>
      </w:tabs>
      <w:snapToGrid w:val="0"/>
      <w:jc w:val="both"/>
      <w:rPr>
        <w:rFonts w:hint="eastAsia" w:ascii="黑体" w:hAnsi="等线" w:eastAsia="黑体" w:cs="Times New Roman"/>
        <w:kern w:val="2"/>
        <w:sz w:val="21"/>
        <w:szCs w:val="21"/>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2146C2"/>
    <w:rsid w:val="3A214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2025-10-31T06:06:00Z</dcterms:created>
  <dc:creator>泽元不迷糊</dc:creator>
  <cp:lastModifiedBy>泽元不迷糊</cp:lastModifiedBy>
  <dcterms:modified xsi:type="dcterms:W3CDTF">2025-10-31T06:07:07Z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3278BDFDE89F4C1F8A6800474A10C7F3_11</vt:lpwstr>
  </property>
  <property fmtid="{D5CDD505-2E9C-101B-9397-08002B2CF9AE}" pid="4" name="KSOTemplateDocerSaveRecord">
    <vt:lpwstr>eyJoZGlkIjoiNTU5NWViNGQ2ZDJiMzM1ZGU4N2ZmNTg2MjhhOTdhYTEiLCJ1c2VySWQiOiIxODg0NjE1NyJ9</vt:lpwstr>
  </property>
</Properties>
</file>