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5E161">
      <w:pPr>
        <w:tabs>
          <w:tab w:val="left" w:pos="588"/>
        </w:tabs>
        <w:jc w:val="center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30"/>
          <w:szCs w:val="30"/>
        </w:rPr>
        <w:t>偏离表</w:t>
      </w:r>
    </w:p>
    <w:p w14:paraId="4ADCC9C0">
      <w:pPr>
        <w:tabs>
          <w:tab w:val="left" w:pos="588"/>
        </w:tabs>
        <w:jc w:val="center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商务、合同条款偏离表</w:t>
      </w:r>
    </w:p>
    <w:p w14:paraId="75F8EAA9">
      <w:pPr>
        <w:pStyle w:val="2"/>
        <w:rPr>
          <w:rFonts w:cs="宋体" w:asciiTheme="minorEastAsia" w:hAnsiTheme="minorEastAsia"/>
          <w:u w:val="single"/>
        </w:rPr>
      </w:pPr>
      <w:r>
        <w:rPr>
          <w:rFonts w:hint="eastAsia" w:cs="宋体" w:asciiTheme="minorEastAsia" w:hAnsiTheme="minorEastAsia"/>
          <w:color w:val="auto"/>
        </w:rPr>
        <w:t>项目编号：</w:t>
      </w:r>
    </w:p>
    <w:p w14:paraId="25E1E321">
      <w:pPr>
        <w:pStyle w:val="3"/>
        <w:ind w:right="56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项目名称：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666"/>
        <w:gridCol w:w="802"/>
        <w:gridCol w:w="2882"/>
        <w:gridCol w:w="653"/>
        <w:gridCol w:w="2330"/>
        <w:gridCol w:w="1033"/>
      </w:tblGrid>
      <w:tr w14:paraId="73D51B9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84" w:hRule="atLeast"/>
        </w:trPr>
        <w:tc>
          <w:tcPr>
            <w:tcW w:w="398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vAlign w:val="center"/>
          </w:tcPr>
          <w:p w14:paraId="30101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序号</w:t>
            </w:r>
          </w:p>
        </w:tc>
        <w:tc>
          <w:tcPr>
            <w:tcW w:w="2201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3418C88">
            <w:pPr>
              <w:autoSpaceDE w:val="0"/>
              <w:autoSpaceDN w:val="0"/>
              <w:adjustRightInd w:val="0"/>
              <w:spacing w:line="360" w:lineRule="auto"/>
              <w:ind w:left="-2" w:leftChars="-1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竞争性谈判文件商务、合同要求</w:t>
            </w:r>
          </w:p>
        </w:tc>
        <w:tc>
          <w:tcPr>
            <w:tcW w:w="1782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C3B6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竞争性谈判响应文件内容</w:t>
            </w:r>
          </w:p>
        </w:tc>
        <w:tc>
          <w:tcPr>
            <w:tcW w:w="617" w:type="pct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167FE9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偏离说明</w:t>
            </w:r>
          </w:p>
        </w:tc>
      </w:tr>
      <w:tr w14:paraId="053B05B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2" w:hRule="atLeast"/>
        </w:trPr>
        <w:tc>
          <w:tcPr>
            <w:tcW w:w="398" w:type="pct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2F5DE7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77D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条目</w:t>
            </w:r>
          </w:p>
        </w:tc>
        <w:tc>
          <w:tcPr>
            <w:tcW w:w="1722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2AC7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简要内容</w:t>
            </w: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0B7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条目</w:t>
            </w: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06CA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具体内容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89D83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</w:tr>
      <w:tr w14:paraId="4074552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154A8D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D0BB4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8C0099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D93B6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7F4BE9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4BC698C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303A849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1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35C2FB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AACC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BBFE8E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F60DE9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0F713C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1E9247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22C66D3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3FEAD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C07C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7F82EF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400F1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D0899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0BC50AB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6346B93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01A623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B026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BA5346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5CC7A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96EDE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5F6E45A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4FFF0C0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3F9481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7A76FEF">
            <w:pPr>
              <w:autoSpaceDE w:val="0"/>
              <w:autoSpaceDN w:val="0"/>
              <w:adjustRightInd w:val="0"/>
              <w:spacing w:line="360" w:lineRule="auto"/>
              <w:ind w:left="-210" w:leftChars="-100" w:firstLine="240" w:firstLineChars="100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042C17">
            <w:pPr>
              <w:autoSpaceDE w:val="0"/>
              <w:autoSpaceDN w:val="0"/>
              <w:adjustRightInd w:val="0"/>
              <w:spacing w:line="360" w:lineRule="auto"/>
              <w:ind w:left="-210" w:leftChars="-100" w:firstLine="240" w:firstLineChars="100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4B0A2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5878D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39195AA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0101B60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5A63AB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3F55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4175ED"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6B321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8C0138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5A320B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3032C76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14:paraId="4926465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6A672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7B1B4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2DE3B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9BE6E8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 w14:paraId="73874A12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  <w:tr w14:paraId="5C953B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exact"/>
        </w:trPr>
        <w:tc>
          <w:tcPr>
            <w:tcW w:w="398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14:paraId="20397D77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47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2BCCB80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722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1B0C468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14:paraId="0C346B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92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14:paraId="4545BE1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00277EC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cs="宋体" w:asciiTheme="minorEastAsia" w:hAnsiTheme="minorEastAsia"/>
                <w:sz w:val="24"/>
              </w:rPr>
            </w:pPr>
          </w:p>
        </w:tc>
      </w:tr>
    </w:tbl>
    <w:p w14:paraId="235C7D71">
      <w:pPr>
        <w:pStyle w:val="3"/>
        <w:ind w:left="1080" w:leftChars="257" w:hanging="540"/>
        <w:rPr>
          <w:rFonts w:cs="宋体" w:asciiTheme="minorEastAsia" w:hAnsiTheme="minorEastAsia"/>
          <w:sz w:val="24"/>
          <w:szCs w:val="24"/>
        </w:rPr>
      </w:pPr>
    </w:p>
    <w:p w14:paraId="46E6F82B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 xml:space="preserve">供应商（名称）： 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（加盖单位公章）</w:t>
      </w:r>
    </w:p>
    <w:p w14:paraId="1C32CA27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>法定代表人/被授权代表（签字或盖章）：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         </w:t>
      </w:r>
    </w:p>
    <w:p w14:paraId="52C766BC">
      <w:pPr>
        <w:spacing w:before="120" w:after="120" w:line="360" w:lineRule="auto"/>
        <w:rPr>
          <w:rFonts w:cs="宋体" w:asciiTheme="minorEastAsia" w:hAnsiTheme="minorEastAsia"/>
          <w:sz w:val="24"/>
          <w:u w:val="single"/>
        </w:rPr>
      </w:pPr>
      <w:r>
        <w:rPr>
          <w:rFonts w:hint="eastAsia" w:cs="宋体" w:asciiTheme="minorEastAsia" w:hAnsiTheme="minorEastAsia"/>
          <w:sz w:val="24"/>
        </w:rPr>
        <w:t>日    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sz w:val="24"/>
        </w:rPr>
        <w:t>日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</w:p>
    <w:p w14:paraId="4C766474">
      <w:pPr>
        <w:snapToGrid w:val="0"/>
        <w:spacing w:after="166" w:afterLines="50"/>
        <w:rPr>
          <w:rFonts w:cs="宋体" w:asciiTheme="minorEastAsia" w:hAnsiTheme="minorEastAsia"/>
          <w:sz w:val="24"/>
        </w:rPr>
      </w:pPr>
    </w:p>
    <w:p w14:paraId="40FA4FFA">
      <w:pPr>
        <w:snapToGrid w:val="0"/>
        <w:spacing w:after="166" w:afterLines="5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注：1.本表只填写竞争性谈判响应文件中与竞争性谈判文件有偏离（包括正偏离和负偏离）的内容，竞争性谈判响应文件中商务、合同响应与竞争性谈判文件要求完全一致的，不用在此表中列出，但必须提交空白表。</w:t>
      </w:r>
    </w:p>
    <w:p w14:paraId="4BDC61B1">
      <w:pPr>
        <w:snapToGrid w:val="0"/>
        <w:spacing w:after="166" w:afterLines="5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2.供应商必须据实填写，不得虚假响应，否则将取消其响应或成交资格，并按有关规定进行处罚。</w:t>
      </w:r>
    </w:p>
    <w:p w14:paraId="169B778F">
      <w:pPr>
        <w:rPr>
          <w:rFonts w:cs="宋体" w:asciiTheme="minorEastAsia" w:hAnsiTheme="minorEastAsia"/>
          <w:b/>
          <w:bCs/>
          <w:sz w:val="24"/>
        </w:rPr>
      </w:pPr>
    </w:p>
    <w:p w14:paraId="371693C9">
      <w:pPr>
        <w:tabs>
          <w:tab w:val="left" w:pos="588"/>
        </w:tabs>
        <w:jc w:val="both"/>
        <w:rPr>
          <w:rFonts w:cs="宋体" w:asciiTheme="minorEastAsia" w:hAnsiTheme="minorEastAsia"/>
          <w:b/>
          <w:bCs/>
          <w:sz w:val="24"/>
        </w:rPr>
      </w:pPr>
    </w:p>
    <w:p w14:paraId="1142663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2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2025-12-01T08:50:49Z</dcterms:created>
  <dc:creator>Administrator</dc:creator>
  <cp:lastModifiedBy>AA 大美</cp:lastModifiedBy>
  <dcterms:modified xsi:type="dcterms:W3CDTF">2025-12-01T08:50:51Z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2CB4E280733A425AB8E23C0E47A91B86_12</vt:lpwstr>
  </property>
</Properties>
</file>