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4971A">
      <w:pPr>
        <w:bidi w:val="0"/>
        <w:jc w:val="center"/>
        <w:outlineLvl w:val="2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技术方案</w:t>
      </w:r>
    </w:p>
    <w:p w14:paraId="7A2D3AD3">
      <w:pPr>
        <w:rPr>
          <w:rFonts w:hint="eastAsia"/>
          <w:lang w:val="en-US" w:eastAsia="zh-CN"/>
        </w:rPr>
      </w:pPr>
    </w:p>
    <w:p w14:paraId="6E86E38D">
      <w:pPr>
        <w:spacing w:line="360" w:lineRule="auto"/>
        <w:ind w:firstLine="422" w:firstLineChars="200"/>
        <w:rPr>
          <w:rFonts w:hint="eastAsia" w:ascii="方正仿宋_GB2312" w:hAnsi="方正仿宋_GB2312" w:eastAsia="方正仿宋_GB2312" w:cs="方正仿宋_GB231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lang w:val="en-US" w:eastAsia="zh-CN"/>
        </w:rPr>
        <w:t>根据第三章 磋商项目技术、服务、商务及其他要求与第六章 磋商办法 6.4.2 评分标准自行编写</w:t>
      </w:r>
    </w:p>
    <w:p w14:paraId="5EF88613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2F4F2F0-CC01-4170-8B52-1F517E8D34C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B983572-4549-4F21-AFD9-69A48554CF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160FD"/>
    <w:rsid w:val="2951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2025-11-26T06:31:00Z</dcterms:created>
  <dc:creator>  </dc:creator>
  <cp:lastModifiedBy>  </cp:lastModifiedBy>
  <dcterms:modified xsi:type="dcterms:W3CDTF">2025-11-26T06:32:16Z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131AE09A715C4AAFA20784B74EE683F2_11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