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DAC5CF">
      <w:pPr>
        <w:spacing w:line="360" w:lineRule="auto"/>
        <w:ind w:firstLine="723" w:firstLineChars="200"/>
        <w:jc w:val="center"/>
        <w:rPr>
          <w:rFonts w:ascii="仿宋_GB2312" w:hAnsi="仿宋_GB2312" w:eastAsia="仿宋_GB2312" w:cs="仿宋_GB2312"/>
          <w:b/>
          <w:kern w:val="0"/>
          <w:sz w:val="36"/>
          <w:szCs w:val="20"/>
        </w:rPr>
      </w:pPr>
      <w:r>
        <w:rPr>
          <w:rFonts w:hint="eastAsia" w:ascii="仿宋_GB2312" w:hAnsi="仿宋_GB2312" w:eastAsia="仿宋_GB2312" w:cs="仿宋_GB2312"/>
          <w:b/>
          <w:kern w:val="0"/>
          <w:sz w:val="36"/>
          <w:szCs w:val="20"/>
          <w:lang w:eastAsia="zh-Hans"/>
        </w:rPr>
        <w:t>拟签订采购合同文本</w:t>
      </w:r>
      <w:r>
        <w:rPr>
          <w:rFonts w:hint="eastAsia" w:ascii="仿宋_GB2312" w:hAnsi="仿宋_GB2312" w:eastAsia="仿宋_GB2312" w:cs="仿宋_GB2312"/>
          <w:b/>
          <w:kern w:val="0"/>
          <w:sz w:val="36"/>
          <w:szCs w:val="20"/>
        </w:rPr>
        <w:t>（仅供参考）</w:t>
      </w:r>
    </w:p>
    <w:p w14:paraId="18E36C12"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bookmarkStart w:id="0" w:name="_GoBack"/>
      <w:bookmarkEnd w:id="0"/>
      <w:r>
        <w:rPr>
          <w:rFonts w:hint="eastAsia" w:ascii="仿宋" w:hAnsi="仿宋" w:eastAsia="仿宋" w:cs="仿宋"/>
          <w:sz w:val="24"/>
          <w:u w:val="single"/>
        </w:rPr>
        <w:t>西安市卫生统计信息中心</w:t>
      </w:r>
      <w:r>
        <w:rPr>
          <w:rFonts w:hint="eastAsia" w:ascii="仿宋" w:hAnsi="仿宋" w:eastAsia="仿宋" w:cs="仿宋"/>
          <w:sz w:val="24"/>
        </w:rPr>
        <w:t>（以下简称甲方）</w:t>
      </w:r>
      <w:r>
        <w:rPr>
          <w:rFonts w:hint="eastAsia" w:ascii="仿宋" w:hAnsi="仿宋" w:eastAsia="仿宋" w:cs="仿宋"/>
          <w:sz w:val="24"/>
          <w:u w:val="single"/>
        </w:rPr>
        <w:t xml:space="preserve"> 西安市卫生统计信息中心区域卫生信息平台延续运维、居民健康卡延续运维项目 </w:t>
      </w:r>
      <w:r>
        <w:rPr>
          <w:rFonts w:hint="eastAsia" w:ascii="仿宋" w:hAnsi="仿宋" w:eastAsia="仿宋" w:cs="仿宋"/>
          <w:sz w:val="24"/>
        </w:rPr>
        <w:t>采购，在</w:t>
      </w:r>
      <w:r>
        <w:rPr>
          <w:rFonts w:hint="eastAsia" w:ascii="仿宋" w:hAnsi="仿宋" w:eastAsia="仿宋" w:cs="仿宋"/>
          <w:sz w:val="24"/>
          <w:u w:val="single"/>
        </w:rPr>
        <w:t>西安市财政局政府采购管理处</w:t>
      </w:r>
      <w:r>
        <w:rPr>
          <w:rFonts w:hint="eastAsia" w:ascii="仿宋" w:hAnsi="仿宋" w:eastAsia="仿宋" w:cs="仿宋"/>
          <w:sz w:val="24"/>
        </w:rPr>
        <w:t>的监督管理下，由</w:t>
      </w:r>
      <w:r>
        <w:rPr>
          <w:rFonts w:hint="eastAsia" w:ascii="仿宋" w:hAnsi="仿宋" w:eastAsia="仿宋" w:cs="仿宋"/>
          <w:sz w:val="24"/>
          <w:u w:val="single"/>
        </w:rPr>
        <w:t>陕西开源招标有限公司</w:t>
      </w:r>
      <w:r>
        <w:rPr>
          <w:rFonts w:hint="eastAsia" w:ascii="仿宋" w:hAnsi="仿宋" w:eastAsia="仿宋" w:cs="仿宋"/>
          <w:sz w:val="24"/>
        </w:rPr>
        <w:t>组织采购，选定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</w:rPr>
        <w:t xml:space="preserve"> (以下简称乙方）为该项目中标人。依据《中华人民共和国民法典》和《中华人民共和国政府采购法》，经甲、乙双方共同协商，按下述条款和条件签署本合同。</w:t>
      </w:r>
    </w:p>
    <w:p w14:paraId="67B5A828">
      <w:pPr>
        <w:spacing w:line="360" w:lineRule="auto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一、合同内容</w:t>
      </w:r>
    </w:p>
    <w:p w14:paraId="3F00FA85">
      <w:pPr>
        <w:wordWrap w:val="0"/>
        <w:topLinePunct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乙方负责按照合同确定的内容及技术标准提供服务，确保系统所有服务内容达到要求，保证甲方能够正常操作和维护，同时乙方根据项目情况做好售后服务。</w:t>
      </w:r>
    </w:p>
    <w:p w14:paraId="2397A10D">
      <w:pPr>
        <w:spacing w:line="360" w:lineRule="auto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二、合同价格</w:t>
      </w:r>
    </w:p>
    <w:p w14:paraId="0B0A364F">
      <w:pPr>
        <w:spacing w:line="360" w:lineRule="auto"/>
        <w:ind w:left="420" w:leftChars="200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合同总价：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>人民币       元整（¥         元），</w:t>
      </w:r>
      <w:r>
        <w:rPr>
          <w:rFonts w:hint="eastAsia" w:ascii="仿宋" w:hAnsi="仿宋" w:eastAsia="仿宋" w:cs="仿宋"/>
          <w:color w:val="auto"/>
          <w:sz w:val="24"/>
        </w:rPr>
        <w:t>合同总价一次包死，不</w:t>
      </w:r>
    </w:p>
    <w:p w14:paraId="21D22C39">
      <w:pPr>
        <w:spacing w:line="360" w:lineRule="auto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受市场价格变化的影响，并作为结算的唯一依据。其中：区域卫生信息平台延续运维费用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>人民币       元整（¥         元）；</w:t>
      </w:r>
      <w:r>
        <w:rPr>
          <w:rFonts w:hint="eastAsia" w:ascii="仿宋" w:hAnsi="仿宋" w:eastAsia="仿宋" w:cs="仿宋"/>
          <w:color w:val="auto"/>
          <w:sz w:val="24"/>
        </w:rPr>
        <w:t>居民健康卡延续运维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>人民币       元整（¥         元）。</w:t>
      </w:r>
    </w:p>
    <w:p w14:paraId="16F7510A">
      <w:pPr>
        <w:spacing w:line="360" w:lineRule="auto"/>
        <w:rPr>
          <w:rFonts w:ascii="仿宋" w:hAnsi="仿宋" w:eastAsia="仿宋" w:cs="仿宋"/>
          <w:b/>
          <w:color w:val="auto"/>
          <w:sz w:val="24"/>
        </w:rPr>
      </w:pPr>
      <w:r>
        <w:rPr>
          <w:rFonts w:hint="eastAsia" w:ascii="仿宋" w:hAnsi="仿宋" w:eastAsia="仿宋" w:cs="仿宋"/>
          <w:b/>
          <w:color w:val="auto"/>
          <w:sz w:val="24"/>
        </w:rPr>
        <w:t>三、合同款项支付</w:t>
      </w:r>
    </w:p>
    <w:p w14:paraId="28ECA74E">
      <w:pPr>
        <w:spacing w:line="360" w:lineRule="auto"/>
        <w:ind w:firstLine="360" w:firstLineChars="15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1、结算单位：采购人结算，在付款前，必须开具等额发票给采购人。</w:t>
      </w:r>
    </w:p>
    <w:p w14:paraId="19DB176E">
      <w:pPr>
        <w:spacing w:line="360" w:lineRule="auto"/>
        <w:ind w:firstLine="360" w:firstLineChars="150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sz w:val="24"/>
        </w:rPr>
        <w:t>2、付款方式：</w:t>
      </w:r>
    </w:p>
    <w:p w14:paraId="051EA45E">
      <w:pPr>
        <w:spacing w:line="360" w:lineRule="auto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四、服务条件</w:t>
      </w:r>
    </w:p>
    <w:p w14:paraId="03944F9E"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（一）项目实施地点：采购人指定地点。</w:t>
      </w:r>
    </w:p>
    <w:p w14:paraId="6BBF0CFA"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（二）服务期：</w:t>
      </w:r>
    </w:p>
    <w:p w14:paraId="1B61D5F3">
      <w:pPr>
        <w:spacing w:line="360" w:lineRule="auto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五、质量保证</w:t>
      </w:r>
    </w:p>
    <w:p w14:paraId="135979F6"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（一）乙方提供给甲方的服务必须是设计科学、技术成熟、先进的。</w:t>
      </w:r>
    </w:p>
    <w:p w14:paraId="6AA88C0F"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（二）设计技术专利、外形专利、应用软件专利等均应符合我国有关法律及行业标准，凡因以上问题与第三方发生的任何纠纷均与甲方无关。</w:t>
      </w:r>
    </w:p>
    <w:p w14:paraId="5F121668"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（三）安全可靠。在正常使用下不应对操作者造成任何人身伤害，如因产品质量或标示不明确而对操作者造成损失的，甲方将保留依法索赔的权利。</w:t>
      </w:r>
    </w:p>
    <w:p w14:paraId="53F27064"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（四）有强制性安全标准的产品，乙方应提供该产品的制造许可证证明。</w:t>
      </w:r>
    </w:p>
    <w:p w14:paraId="16CE99A7"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（五）服务质量达不到标准时，甲方有权依据有关法律索赔。</w:t>
      </w:r>
    </w:p>
    <w:p w14:paraId="0EE94FAC">
      <w:pPr>
        <w:spacing w:line="360" w:lineRule="auto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六、技术服务</w:t>
      </w:r>
    </w:p>
    <w:p w14:paraId="27A22F36">
      <w:pPr>
        <w:spacing w:line="360" w:lineRule="auto"/>
        <w:ind w:firstLine="482" w:firstLineChars="200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（一）技术资料：</w:t>
      </w:r>
    </w:p>
    <w:p w14:paraId="13F9E72A">
      <w:pPr>
        <w:spacing w:line="360" w:lineRule="auto"/>
        <w:ind w:firstLine="482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sz w:val="24"/>
        </w:rPr>
        <w:t>（二）人员培训：</w:t>
      </w:r>
    </w:p>
    <w:p w14:paraId="7525E0BD">
      <w:pPr>
        <w:spacing w:line="360" w:lineRule="auto"/>
        <w:ind w:firstLine="482" w:firstLineChars="200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（三）服务承诺：</w:t>
      </w:r>
    </w:p>
    <w:p w14:paraId="492BB27D">
      <w:pPr>
        <w:spacing w:line="360" w:lineRule="auto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七、违约责任</w:t>
      </w:r>
    </w:p>
    <w:p w14:paraId="2C6B3AC1"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（一）按《中华人民共和国民法典》中的相关条款执行。</w:t>
      </w:r>
    </w:p>
    <w:p w14:paraId="28B9D3AF"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（二）未按合同要求提供的服务不能满足技术要求，采购人有权终止合同，甚至对供方违约行为进行追究。</w:t>
      </w:r>
    </w:p>
    <w:p w14:paraId="7BFAA4AE"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（三）如有纠纷，双方友好协商解决，协商不成时可诉讼到甲方所在地人民法院解决。</w:t>
      </w:r>
    </w:p>
    <w:p w14:paraId="598CABAF">
      <w:pPr>
        <w:spacing w:line="360" w:lineRule="auto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八、验收</w:t>
      </w:r>
    </w:p>
    <w:p w14:paraId="04A337D0"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达到交付条件时由采购人负责组织验收或者邀请有关专家、质检机构、采购代理机构共同进行验收,验收费用由中标人支付(备注：如有验收须向采购代理机构支付金额2000-3000元不等)；验收合格须交接项目实施的全部资料，并填写政府采购项目验收报告单。验收须以合同、招投标文件、澄清、及国家相应的标准、规范等为依据。</w:t>
      </w:r>
    </w:p>
    <w:p w14:paraId="04A0D4DF">
      <w:pPr>
        <w:spacing w:line="360" w:lineRule="auto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九、其他事项</w:t>
      </w:r>
    </w:p>
    <w:p w14:paraId="29132C3B"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（一）西安市财政局政府采购管理处在合同的履行期间以及履行期后，可以随时检查项目的执行情况，对采购标准、采购内容进行调查核实，并对发现的问题进行处理。</w:t>
      </w:r>
    </w:p>
    <w:p w14:paraId="5F949645">
      <w:pPr>
        <w:spacing w:line="360" w:lineRule="auto"/>
        <w:ind w:left="105" w:leftChars="50" w:firstLine="360" w:firstLineChars="15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（二）本合同一式六份，甲方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</w:rPr>
        <w:t>四份，乙方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</w:rPr>
        <w:t>一份，采购代理机构一份，甲乙双方签字盖章后生效。</w:t>
      </w:r>
    </w:p>
    <w:p w14:paraId="6255AFCE"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（三）</w:t>
      </w:r>
      <w:r>
        <w:rPr>
          <w:rFonts w:hint="eastAsia" w:ascii="仿宋" w:hAnsi="仿宋" w:eastAsia="仿宋" w:cs="仿宋"/>
          <w:bCs/>
          <w:sz w:val="24"/>
        </w:rPr>
        <w:t>招标文件、投标文件也是合同的组成部分，合同中未约定的以招标文件、投标文件为准。</w:t>
      </w:r>
    </w:p>
    <w:p w14:paraId="0C464A68">
      <w:pPr>
        <w:spacing w:line="360" w:lineRule="auto"/>
        <w:ind w:firstLine="600" w:firstLineChars="25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合同签订地点：   </w:t>
      </w:r>
    </w:p>
    <w:p w14:paraId="7FA11FB7">
      <w:pPr>
        <w:spacing w:line="360" w:lineRule="auto"/>
        <w:ind w:left="239" w:leftChars="114" w:firstLine="360" w:firstLineChars="15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合同签订时间：    年   月    日</w:t>
      </w:r>
    </w:p>
    <w:p w14:paraId="634AA890">
      <w:pPr>
        <w:spacing w:line="360" w:lineRule="auto"/>
        <w:rPr>
          <w:rFonts w:ascii="仿宋" w:hAnsi="仿宋" w:eastAsia="仿宋" w:cs="仿宋"/>
          <w:sz w:val="24"/>
        </w:rPr>
      </w:pPr>
    </w:p>
    <w:p w14:paraId="42318A88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甲    方                           乙    方</w:t>
      </w:r>
    </w:p>
    <w:p w14:paraId="019C64AB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单位名称：         </w:t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 xml:space="preserve">   单位名称： </w:t>
      </w:r>
    </w:p>
    <w:p w14:paraId="67CE9EC1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地   址：  </w:t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 xml:space="preserve">       </w:t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>地    址：</w:t>
      </w:r>
    </w:p>
    <w:p w14:paraId="7CAD3983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法人代表：                         法人代表： </w:t>
      </w:r>
    </w:p>
    <w:p w14:paraId="1C84555F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联系电话：               </w:t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 xml:space="preserve">联系电话： </w:t>
      </w:r>
    </w:p>
    <w:p w14:paraId="1BCBDDE1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开 户 行：         </w:t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 xml:space="preserve">开 户 行： </w:t>
      </w:r>
    </w:p>
    <w:p w14:paraId="770BB556">
      <w:pPr>
        <w:spacing w:line="360" w:lineRule="auto"/>
        <w:rPr>
          <w:lang w:eastAsia="zh-Hans"/>
        </w:rPr>
      </w:pPr>
      <w:r>
        <w:rPr>
          <w:rFonts w:hint="eastAsia" w:ascii="仿宋" w:hAnsi="仿宋" w:eastAsia="仿宋" w:cs="仿宋"/>
          <w:sz w:val="24"/>
        </w:rPr>
        <w:t xml:space="preserve">账    号：             </w:t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 xml:space="preserve"> </w:t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>账    号：</w:t>
      </w:r>
    </w:p>
    <w:p w14:paraId="173891B7"/>
    <w:p w14:paraId="703ADB7D">
      <w:pPr>
        <w:pStyle w:val="4"/>
        <w:rPr>
          <w:rFonts w:hint="default"/>
        </w:rPr>
      </w:pPr>
      <w:r>
        <w:rPr>
          <w:rFonts w:ascii="仿宋_GB2312" w:hAnsi="仿宋_GB2312" w:eastAsia="仿宋_GB2312" w:cs="仿宋_GB2312"/>
        </w:rPr>
        <w:br w:type="textWrapping"/>
      </w:r>
    </w:p>
    <w:p w14:paraId="1871D70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932E1F"/>
    <w:rsid w:val="3C93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2025-11-03T09:05:00Z</dcterms:created>
  <dc:creator>白日梦</dc:creator>
  <cp:lastModifiedBy>白日梦</cp:lastModifiedBy>
  <dcterms:modified xsi:type="dcterms:W3CDTF">2025-11-03T09:05:57Z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CAC93DD200474406BEE27E3B3139463B_11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