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FDA8D4">
      <w:pPr>
        <w:pageBreakBefore w:val="0"/>
        <w:widowControl w:val="0"/>
        <w:kinsoku/>
        <w:overflowPunct/>
        <w:topLinePunct w:val="0"/>
        <w:bidi w:val="0"/>
        <w:spacing w:line="360" w:lineRule="auto"/>
        <w:jc w:val="center"/>
        <w:textAlignment w:val="auto"/>
        <w:outlineLvl w:val="2"/>
        <w:rPr>
          <w:rFonts w:hint="eastAsia" w:ascii="仿宋" w:hAnsi="仿宋" w:eastAsia="仿宋" w:cs="仿宋"/>
          <w:b/>
          <w:bCs/>
          <w:color w:val="auto"/>
          <w:sz w:val="30"/>
          <w:szCs w:val="30"/>
          <w:highlight w:val="none"/>
        </w:rPr>
      </w:pPr>
      <w:r>
        <w:rPr>
          <w:rStyle w:val="16"/>
          <w:rFonts w:hint="eastAsia" w:ascii="仿宋" w:hAnsi="仿宋" w:eastAsia="仿宋" w:cs="仿宋"/>
          <w:color w:val="auto"/>
          <w:sz w:val="32"/>
          <w:highlight w:val="none"/>
        </w:rPr>
        <w:t>第一部分  资格证明文件</w:t>
      </w:r>
    </w:p>
    <w:p w14:paraId="16FC1C00">
      <w:pPr>
        <w:pageBreakBefore w:val="0"/>
        <w:widowControl w:val="0"/>
        <w:kinsoku/>
        <w:overflowPunct/>
        <w:topLinePunct w:val="0"/>
        <w:bidi w:val="0"/>
        <w:spacing w:line="360" w:lineRule="auto"/>
        <w:textAlignment w:val="auto"/>
        <w:outlineLvl w:val="2"/>
        <w:rPr>
          <w:rFonts w:hint="eastAsia" w:ascii="仿宋" w:hAnsi="仿宋" w:eastAsia="仿宋" w:cs="仿宋"/>
          <w:b/>
          <w:bCs/>
          <w:color w:val="auto"/>
          <w:sz w:val="28"/>
          <w:szCs w:val="28"/>
          <w:highlight w:val="none"/>
        </w:rPr>
      </w:pPr>
      <w:bookmarkStart w:id="0" w:name="_Toc32484"/>
      <w:r>
        <w:rPr>
          <w:rFonts w:hint="eastAsia" w:ascii="仿宋" w:hAnsi="仿宋" w:eastAsia="仿宋" w:cs="仿宋"/>
          <w:b/>
          <w:bCs/>
          <w:color w:val="auto"/>
          <w:sz w:val="28"/>
          <w:szCs w:val="28"/>
          <w:highlight w:val="none"/>
        </w:rPr>
        <w:t>一、营业执照等主体资格证明文件</w:t>
      </w:r>
      <w:bookmarkEnd w:id="0"/>
    </w:p>
    <w:p w14:paraId="00B5EAA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说明：提供合格有效的法人或者其他组织的营业执照等证明文件，自然人的身份证明</w:t>
      </w:r>
    </w:p>
    <w:p w14:paraId="4FC0CC9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评审依据：竞争性磋商响应文件中所附证明材料为准</w:t>
      </w:r>
    </w:p>
    <w:p w14:paraId="1B074CFE">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b/>
          <w:bCs/>
          <w:color w:val="auto"/>
          <w:sz w:val="30"/>
          <w:szCs w:val="30"/>
          <w:highlight w:val="none"/>
        </w:rPr>
      </w:pPr>
      <w:bookmarkStart w:id="1" w:name="_Toc22044"/>
      <w:r>
        <w:rPr>
          <w:rFonts w:hint="eastAsia" w:ascii="仿宋" w:hAnsi="仿宋" w:eastAsia="仿宋" w:cs="仿宋"/>
          <w:b/>
          <w:bCs/>
          <w:color w:val="auto"/>
          <w:sz w:val="30"/>
          <w:szCs w:val="30"/>
          <w:highlight w:val="none"/>
        </w:rPr>
        <w:br w:type="page"/>
      </w:r>
    </w:p>
    <w:p w14:paraId="3342F418">
      <w:pPr>
        <w:pageBreakBefore w:val="0"/>
        <w:widowControl w:val="0"/>
        <w:kinsoku/>
        <w:overflowPunct/>
        <w:topLinePunct w:val="0"/>
        <w:bidi w:val="0"/>
        <w:spacing w:line="360" w:lineRule="auto"/>
        <w:textAlignment w:val="auto"/>
        <w:outlineLvl w:val="2"/>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二、</w:t>
      </w:r>
      <w:bookmarkEnd w:id="1"/>
      <w:r>
        <w:rPr>
          <w:rFonts w:hint="eastAsia" w:ascii="仿宋" w:hAnsi="仿宋" w:eastAsia="仿宋" w:cs="仿宋"/>
          <w:b/>
          <w:bCs/>
          <w:color w:val="auto"/>
          <w:sz w:val="28"/>
          <w:szCs w:val="28"/>
          <w:highlight w:val="none"/>
        </w:rPr>
        <w:t>财务状况报告</w:t>
      </w:r>
    </w:p>
    <w:p w14:paraId="29C36BB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lang w:eastAsia="zh-CN"/>
        </w:rPr>
      </w:pPr>
      <w:bookmarkStart w:id="2" w:name="_Toc21186"/>
      <w:r>
        <w:rPr>
          <w:rFonts w:hint="eastAsia" w:ascii="仿宋" w:hAnsi="仿宋" w:eastAsia="仿宋" w:cs="仿宋"/>
          <w:color w:val="auto"/>
          <w:sz w:val="24"/>
          <w:szCs w:val="24"/>
          <w:highlight w:val="none"/>
        </w:rPr>
        <w:t>说明：</w:t>
      </w:r>
      <w:r>
        <w:rPr>
          <w:rFonts w:hint="eastAsia" w:ascii="仿宋" w:hAnsi="仿宋" w:eastAsia="仿宋" w:cs="仿宋"/>
          <w:color w:val="auto"/>
          <w:sz w:val="24"/>
          <w:szCs w:val="24"/>
          <w:highlight w:val="none"/>
          <w:lang w:eastAsia="zh-CN"/>
        </w:rPr>
        <w:t>提供具有经审计资质单位出具赋码的完整2024年度的财务审计报告，成立时间至提交投标文件截止时间不足一年的可提供成立后已缴纳至少一个月的资产负债表；或其开标前六个月内基本存款账户开户银行出具的资信证明；或信用担保机构出具的投标担保函（以上三种形式的资料提供任何一种即可）</w:t>
      </w:r>
    </w:p>
    <w:p w14:paraId="0C60475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b/>
          <w:bCs/>
          <w:color w:val="auto"/>
          <w:sz w:val="30"/>
          <w:szCs w:val="30"/>
          <w:highlight w:val="none"/>
        </w:rPr>
      </w:pPr>
      <w:r>
        <w:rPr>
          <w:rFonts w:hint="eastAsia" w:ascii="仿宋" w:hAnsi="仿宋" w:eastAsia="仿宋" w:cs="仿宋"/>
          <w:b/>
          <w:bCs/>
          <w:color w:val="auto"/>
          <w:sz w:val="24"/>
          <w:szCs w:val="24"/>
          <w:highlight w:val="none"/>
        </w:rPr>
        <w:t>评审依据：竞争性磋商响应文件中所附证明材料为准</w:t>
      </w:r>
      <w:r>
        <w:rPr>
          <w:rFonts w:hint="eastAsia" w:ascii="仿宋" w:hAnsi="仿宋" w:eastAsia="仿宋" w:cs="仿宋"/>
          <w:color w:val="auto"/>
          <w:sz w:val="22"/>
          <w:szCs w:val="22"/>
          <w:highlight w:val="none"/>
        </w:rPr>
        <w:br w:type="page"/>
      </w:r>
      <w:r>
        <w:rPr>
          <w:rFonts w:hint="eastAsia" w:ascii="仿宋" w:hAnsi="仿宋" w:eastAsia="仿宋" w:cs="仿宋"/>
          <w:b/>
          <w:bCs/>
          <w:color w:val="auto"/>
          <w:sz w:val="28"/>
          <w:szCs w:val="28"/>
          <w:highlight w:val="none"/>
        </w:rPr>
        <w:t>三、税收缴纳证明</w:t>
      </w:r>
    </w:p>
    <w:p w14:paraId="73D31B0A">
      <w:pPr>
        <w:keepNext w:val="0"/>
        <w:keepLines w:val="0"/>
        <w:pageBreakBefore w:val="0"/>
        <w:widowControl w:val="0"/>
        <w:kinsoku/>
        <w:wordWrap/>
        <w:overflowPunct/>
        <w:topLinePunct w:val="0"/>
        <w:autoSpaceDE/>
        <w:autoSpaceDN/>
        <w:bidi w:val="0"/>
        <w:adjustRightIn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提供首次磋商响应文件递交截止时间前1年内已缴纳至少一个月的纳税证明或完税证明（除印花税外任意税种），纳税证明或完税证明上应有代收机构或税务机关的公章或业务专用章。依法免税的供应商应提供相关文件证明。</w:t>
      </w:r>
    </w:p>
    <w:p w14:paraId="1E921D98">
      <w:pPr>
        <w:pStyle w:val="2"/>
        <w:keepNext w:val="0"/>
        <w:keepLines w:val="0"/>
        <w:pageBreakBefore w:val="0"/>
        <w:widowControl w:val="0"/>
        <w:kinsoku/>
        <w:wordWrap/>
        <w:overflowPunct/>
        <w:topLinePunct w:val="0"/>
        <w:autoSpaceDE/>
        <w:autoSpaceDN/>
        <w:bidi w:val="0"/>
        <w:adjustRightInd/>
        <w:spacing w:line="360" w:lineRule="auto"/>
        <w:textAlignment w:val="auto"/>
        <w:rPr>
          <w:rFonts w:hint="eastAsia"/>
        </w:rPr>
      </w:pPr>
      <w:r>
        <w:rPr>
          <w:rFonts w:hint="eastAsia" w:ascii="仿宋" w:hAnsi="仿宋" w:eastAsia="仿宋" w:cs="仿宋"/>
          <w:b/>
          <w:bCs/>
          <w:color w:val="auto"/>
          <w:sz w:val="24"/>
          <w:szCs w:val="24"/>
          <w:highlight w:val="none"/>
        </w:rPr>
        <w:t>评审依据：竞争性磋商响应文件中所附证明材料为准</w:t>
      </w:r>
    </w:p>
    <w:p w14:paraId="0A6A0FBD">
      <w:pPr>
        <w:pageBreakBefore w:val="0"/>
        <w:widowControl w:val="0"/>
        <w:kinsoku/>
        <w:overflowPunct/>
        <w:topLinePunct w:val="0"/>
        <w:bidi w:val="0"/>
        <w:textAlignment w:val="auto"/>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61583183">
      <w:pPr>
        <w:pageBreakBefore w:val="0"/>
        <w:widowControl w:val="0"/>
        <w:kinsoku/>
        <w:overflowPunct/>
        <w:topLinePunct w:val="0"/>
        <w:bidi w:val="0"/>
        <w:spacing w:line="360" w:lineRule="auto"/>
        <w:textAlignment w:val="auto"/>
        <w:outlineLvl w:val="2"/>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四、社保缴纳证明</w:t>
      </w:r>
    </w:p>
    <w:p w14:paraId="381BBDCD">
      <w:pPr>
        <w:keepNext w:val="0"/>
        <w:keepLines w:val="0"/>
        <w:pageBreakBefore w:val="0"/>
        <w:widowControl w:val="0"/>
        <w:kinsoku/>
        <w:wordWrap/>
        <w:overflowPunct/>
        <w:topLinePunct w:val="0"/>
        <w:autoSpaceDE/>
        <w:autoSpaceDN/>
        <w:bidi w:val="0"/>
        <w:adjustRightIn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说明：提供首次磋商响应文件递交截止时间前1年内</w:t>
      </w:r>
      <w:r>
        <w:rPr>
          <w:rFonts w:hint="eastAsia" w:ascii="仿宋" w:hAnsi="仿宋" w:eastAsia="仿宋" w:cs="仿宋"/>
          <w:color w:val="auto"/>
          <w:sz w:val="24"/>
          <w:szCs w:val="24"/>
          <w:highlight w:val="none"/>
          <w:lang w:eastAsia="zh-CN"/>
        </w:rPr>
        <w:t>已缴纳至少一个月的</w:t>
      </w:r>
      <w:r>
        <w:rPr>
          <w:rFonts w:hint="eastAsia" w:ascii="仿宋" w:hAnsi="仿宋" w:eastAsia="仿宋" w:cs="仿宋"/>
          <w:color w:val="auto"/>
          <w:sz w:val="24"/>
          <w:szCs w:val="24"/>
          <w:highlight w:val="none"/>
        </w:rPr>
        <w:t>社会保障资金缴存单据或社保机构开具的社会保险参保缴费情况证明，依法不需要缴纳社会保障资金的单位应提供相关证明材料。</w:t>
      </w:r>
    </w:p>
    <w:p w14:paraId="73C6C42F">
      <w:pPr>
        <w:pStyle w:val="2"/>
        <w:keepNext w:val="0"/>
        <w:keepLines w:val="0"/>
        <w:pageBreakBefore w:val="0"/>
        <w:widowControl w:val="0"/>
        <w:kinsoku/>
        <w:wordWrap/>
        <w:overflowPunct/>
        <w:topLinePunct w:val="0"/>
        <w:autoSpaceDE/>
        <w:autoSpaceDN/>
        <w:bidi w:val="0"/>
        <w:adjustRightInd/>
        <w:spacing w:line="360" w:lineRule="auto"/>
        <w:textAlignment w:val="auto"/>
        <w:rPr>
          <w:rFonts w:hint="eastAsia"/>
          <w:sz w:val="24"/>
          <w:szCs w:val="24"/>
        </w:rPr>
      </w:pPr>
      <w:r>
        <w:rPr>
          <w:rFonts w:hint="eastAsia" w:ascii="仿宋" w:hAnsi="仿宋" w:eastAsia="仿宋" w:cs="仿宋"/>
          <w:b/>
          <w:bCs/>
          <w:color w:val="auto"/>
          <w:sz w:val="24"/>
          <w:szCs w:val="24"/>
          <w:highlight w:val="none"/>
        </w:rPr>
        <w:t>评审依据：竞争性磋商响应文件中所附证明材料为准</w:t>
      </w:r>
    </w:p>
    <w:p w14:paraId="083ADEC7">
      <w:pPr>
        <w:pStyle w:val="6"/>
        <w:pageBreakBefore w:val="0"/>
        <w:widowControl w:val="0"/>
        <w:kinsoku/>
        <w:overflowPunct/>
        <w:topLinePunct w:val="0"/>
        <w:bidi w:val="0"/>
        <w:textAlignment w:val="auto"/>
        <w:rPr>
          <w:rFonts w:hint="eastAsia" w:ascii="仿宋" w:hAnsi="仿宋" w:eastAsia="仿宋" w:cs="仿宋"/>
          <w:color w:val="auto"/>
          <w:highlight w:val="none"/>
        </w:rPr>
      </w:pPr>
    </w:p>
    <w:p w14:paraId="5B490992">
      <w:pPr>
        <w:pageBreakBefore w:val="0"/>
        <w:widowControl w:val="0"/>
        <w:kinsoku/>
        <w:overflowPunct/>
        <w:topLinePunct w:val="0"/>
        <w:bidi w:val="0"/>
        <w:textAlignment w:val="auto"/>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097E8916">
      <w:pPr>
        <w:pageBreakBefore w:val="0"/>
        <w:widowControl w:val="0"/>
        <w:kinsoku/>
        <w:overflowPunct/>
        <w:topLinePunct w:val="0"/>
        <w:bidi w:val="0"/>
        <w:spacing w:line="360" w:lineRule="auto"/>
        <w:textAlignment w:val="auto"/>
        <w:outlineLvl w:val="2"/>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五、履行合同承诺函</w:t>
      </w:r>
    </w:p>
    <w:p w14:paraId="16714EBB">
      <w:pPr>
        <w:pageBreakBefore w:val="0"/>
        <w:widowControl w:val="0"/>
        <w:kinsoku/>
        <w:overflowPunct/>
        <w:topLinePunct w:val="0"/>
        <w:bidi w:val="0"/>
        <w:jc w:val="center"/>
        <w:textAlignment w:val="auto"/>
        <w:rPr>
          <w:rFonts w:hint="eastAsia" w:ascii="仿宋" w:hAnsi="仿宋" w:eastAsia="仿宋" w:cs="仿宋"/>
          <w:b/>
          <w:color w:val="auto"/>
          <w:szCs w:val="24"/>
          <w:highlight w:val="none"/>
        </w:rPr>
      </w:pPr>
    </w:p>
    <w:p w14:paraId="0E7EDF8D">
      <w:pPr>
        <w:pageBreakBefore w:val="0"/>
        <w:widowControl w:val="0"/>
        <w:kinsoku/>
        <w:overflowPunct/>
        <w:topLinePunct w:val="0"/>
        <w:bidi w:val="0"/>
        <w:spacing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具备履行合同所必需的设备和专业技术能力承诺函</w:t>
      </w:r>
    </w:p>
    <w:p w14:paraId="23F75D8D">
      <w:pPr>
        <w:pageBreakBefore w:val="0"/>
        <w:widowControl w:val="0"/>
        <w:kinsoku/>
        <w:overflowPunct/>
        <w:topLinePunct w:val="0"/>
        <w:bidi w:val="0"/>
        <w:spacing w:line="360" w:lineRule="auto"/>
        <w:textAlignment w:val="auto"/>
        <w:rPr>
          <w:rFonts w:hint="eastAsia" w:ascii="仿宋" w:hAnsi="仿宋" w:eastAsia="仿宋" w:cs="仿宋"/>
          <w:color w:val="auto"/>
          <w:sz w:val="20"/>
          <w:szCs w:val="22"/>
          <w:highlight w:val="none"/>
          <w:u w:val="single"/>
        </w:rPr>
      </w:pPr>
      <w:r>
        <w:rPr>
          <w:rFonts w:hint="eastAsia" w:ascii="仿宋" w:hAnsi="仿宋" w:eastAsia="仿宋" w:cs="仿宋"/>
          <w:color w:val="auto"/>
          <w:sz w:val="20"/>
          <w:szCs w:val="22"/>
          <w:highlight w:val="none"/>
          <w:u w:val="single"/>
        </w:rPr>
        <w:t>致：（采购人名称）</w:t>
      </w:r>
    </w:p>
    <w:p w14:paraId="3BB9E35E">
      <w:pPr>
        <w:pageBreakBefore w:val="0"/>
        <w:widowControl w:val="0"/>
        <w:kinsoku/>
        <w:overflowPunct/>
        <w:topLinePunct w:val="0"/>
        <w:bidi w:val="0"/>
        <w:spacing w:line="360" w:lineRule="auto"/>
        <w:ind w:firstLine="480"/>
        <w:textAlignment w:val="auto"/>
        <w:rPr>
          <w:rFonts w:hint="eastAsia" w:ascii="仿宋" w:hAnsi="仿宋" w:eastAsia="仿宋" w:cs="仿宋"/>
          <w:color w:val="auto"/>
          <w:sz w:val="20"/>
          <w:szCs w:val="22"/>
          <w:highlight w:val="none"/>
        </w:rPr>
      </w:pPr>
      <w:r>
        <w:rPr>
          <w:rFonts w:hint="eastAsia" w:ascii="仿宋" w:hAnsi="仿宋" w:eastAsia="仿宋" w:cs="仿宋"/>
          <w:b/>
          <w:color w:val="auto"/>
          <w:sz w:val="20"/>
          <w:szCs w:val="22"/>
          <w:highlight w:val="none"/>
        </w:rPr>
        <w:t>我方作为</w:t>
      </w:r>
      <w:r>
        <w:rPr>
          <w:rFonts w:hint="eastAsia" w:ascii="仿宋" w:hAnsi="仿宋" w:eastAsia="仿宋" w:cs="仿宋"/>
          <w:b/>
          <w:color w:val="auto"/>
          <w:sz w:val="20"/>
          <w:szCs w:val="22"/>
          <w:highlight w:val="none"/>
          <w:u w:val="single"/>
        </w:rPr>
        <w:t xml:space="preserve">项目名称  </w:t>
      </w:r>
      <w:r>
        <w:rPr>
          <w:rFonts w:hint="eastAsia" w:ascii="仿宋" w:hAnsi="仿宋" w:eastAsia="仿宋" w:cs="仿宋"/>
          <w:b/>
          <w:color w:val="auto"/>
          <w:sz w:val="20"/>
          <w:szCs w:val="22"/>
          <w:highlight w:val="none"/>
        </w:rPr>
        <w:t>（项目编号：</w:t>
      </w:r>
      <w:r>
        <w:rPr>
          <w:rFonts w:hint="eastAsia" w:ascii="仿宋" w:hAnsi="仿宋" w:eastAsia="仿宋" w:cs="仿宋"/>
          <w:b/>
          <w:color w:val="auto"/>
          <w:sz w:val="20"/>
          <w:szCs w:val="22"/>
          <w:highlight w:val="none"/>
          <w:u w:val="single"/>
        </w:rPr>
        <w:t xml:space="preserve">     </w:t>
      </w:r>
      <w:r>
        <w:rPr>
          <w:rFonts w:hint="eastAsia" w:ascii="仿宋" w:hAnsi="仿宋" w:eastAsia="仿宋" w:cs="仿宋"/>
          <w:b/>
          <w:color w:val="auto"/>
          <w:sz w:val="20"/>
          <w:szCs w:val="22"/>
          <w:highlight w:val="none"/>
        </w:rPr>
        <w:t>）的投标供应商，在此郑重承诺：</w:t>
      </w:r>
    </w:p>
    <w:p w14:paraId="480BACA3">
      <w:pPr>
        <w:pageBreakBefore w:val="0"/>
        <w:widowControl w:val="0"/>
        <w:kinsoku/>
        <w:overflowPunct/>
        <w:topLinePunct w:val="0"/>
        <w:bidi w:val="0"/>
        <w:spacing w:line="360" w:lineRule="auto"/>
        <w:ind w:firstLine="480"/>
        <w:textAlignment w:val="auto"/>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我公司具备履行合同所必需的设备和专业技术能力。</w:t>
      </w:r>
    </w:p>
    <w:p w14:paraId="3B42BC4B">
      <w:pPr>
        <w:pageBreakBefore w:val="0"/>
        <w:widowControl w:val="0"/>
        <w:kinsoku/>
        <w:overflowPunct/>
        <w:topLinePunct w:val="0"/>
        <w:bidi w:val="0"/>
        <w:spacing w:line="360" w:lineRule="auto"/>
        <w:ind w:firstLine="480"/>
        <w:textAlignment w:val="auto"/>
        <w:rPr>
          <w:rFonts w:hint="eastAsia" w:ascii="仿宋" w:hAnsi="仿宋" w:eastAsia="仿宋" w:cs="仿宋"/>
          <w:b/>
          <w:color w:val="auto"/>
          <w:sz w:val="20"/>
          <w:szCs w:val="22"/>
          <w:highlight w:val="none"/>
        </w:rPr>
      </w:pPr>
      <w:r>
        <w:rPr>
          <w:rFonts w:hint="eastAsia" w:ascii="仿宋" w:hAnsi="仿宋" w:eastAsia="仿宋" w:cs="仿宋"/>
          <w:b/>
          <w:color w:val="auto"/>
          <w:sz w:val="20"/>
          <w:szCs w:val="22"/>
          <w:highlight w:val="none"/>
        </w:rPr>
        <w:t>如有不实，我方将无条件地退出本项目的采购活动，并遵照《中华人民共和国政府采购法》有关“提供虚假材料的规定”接受处罚。</w:t>
      </w:r>
    </w:p>
    <w:p w14:paraId="21AF8432">
      <w:pPr>
        <w:pageBreakBefore w:val="0"/>
        <w:widowControl w:val="0"/>
        <w:kinsoku/>
        <w:overflowPunct/>
        <w:topLinePunct w:val="0"/>
        <w:bidi w:val="0"/>
        <w:spacing w:line="360" w:lineRule="auto"/>
        <w:ind w:firstLine="480"/>
        <w:textAlignment w:val="auto"/>
        <w:rPr>
          <w:rFonts w:hint="eastAsia" w:ascii="仿宋" w:hAnsi="仿宋" w:eastAsia="仿宋" w:cs="仿宋"/>
          <w:b/>
          <w:color w:val="auto"/>
          <w:sz w:val="20"/>
          <w:szCs w:val="22"/>
          <w:highlight w:val="none"/>
        </w:rPr>
      </w:pPr>
      <w:r>
        <w:rPr>
          <w:rFonts w:hint="eastAsia" w:ascii="仿宋" w:hAnsi="仿宋" w:eastAsia="仿宋" w:cs="仿宋"/>
          <w:b/>
          <w:color w:val="auto"/>
          <w:sz w:val="20"/>
          <w:szCs w:val="22"/>
          <w:highlight w:val="none"/>
        </w:rPr>
        <w:t>特此承诺。</w:t>
      </w:r>
    </w:p>
    <w:p w14:paraId="29BB18AE">
      <w:pPr>
        <w:pageBreakBefore w:val="0"/>
        <w:widowControl w:val="0"/>
        <w:kinsoku/>
        <w:overflowPunct/>
        <w:topLinePunct w:val="0"/>
        <w:bidi w:val="0"/>
        <w:spacing w:line="360" w:lineRule="auto"/>
        <w:ind w:firstLine="480"/>
        <w:textAlignment w:val="auto"/>
        <w:rPr>
          <w:rFonts w:hint="eastAsia" w:ascii="仿宋" w:hAnsi="仿宋" w:eastAsia="仿宋" w:cs="仿宋"/>
          <w:b/>
          <w:color w:val="auto"/>
          <w:sz w:val="20"/>
          <w:szCs w:val="22"/>
          <w:highlight w:val="none"/>
        </w:rPr>
      </w:pPr>
    </w:p>
    <w:p w14:paraId="424A4E36">
      <w:pPr>
        <w:pageBreakBefore w:val="0"/>
        <w:widowControl w:val="0"/>
        <w:kinsoku/>
        <w:overflowPunct/>
        <w:topLinePunct w:val="0"/>
        <w:bidi w:val="0"/>
        <w:spacing w:line="360" w:lineRule="auto"/>
        <w:ind w:firstLine="400" w:firstLineChars="200"/>
        <w:jc w:val="center"/>
        <w:textAlignment w:val="auto"/>
        <w:rPr>
          <w:rFonts w:hint="eastAsia" w:ascii="仿宋" w:hAnsi="仿宋" w:eastAsia="仿宋" w:cs="仿宋"/>
          <w:color w:val="auto"/>
          <w:sz w:val="20"/>
          <w:szCs w:val="22"/>
          <w:highlight w:val="none"/>
          <w:u w:val="single"/>
        </w:rPr>
      </w:pPr>
      <w:r>
        <w:rPr>
          <w:rFonts w:hint="eastAsia" w:ascii="仿宋" w:hAnsi="仿宋" w:eastAsia="仿宋" w:cs="仿宋"/>
          <w:color w:val="auto"/>
          <w:sz w:val="20"/>
          <w:szCs w:val="22"/>
          <w:highlight w:val="none"/>
        </w:rPr>
        <w:t xml:space="preserve">              供应商名称： </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（公章）</w:t>
      </w:r>
    </w:p>
    <w:p w14:paraId="62E72B8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 xml:space="preserve">            </w:t>
      </w:r>
      <w:r>
        <w:rPr>
          <w:rFonts w:hint="eastAsia" w:ascii="仿宋" w:hAnsi="仿宋" w:eastAsia="仿宋" w:cs="仿宋"/>
          <w:color w:val="auto"/>
          <w:sz w:val="20"/>
          <w:szCs w:val="22"/>
          <w:highlight w:val="none"/>
          <w:lang w:val="en-US" w:eastAsia="zh-CN"/>
        </w:rPr>
        <w:t xml:space="preserve">                        </w:t>
      </w:r>
      <w:r>
        <w:rPr>
          <w:rFonts w:hint="eastAsia" w:ascii="仿宋" w:hAnsi="仿宋" w:eastAsia="仿宋" w:cs="仿宋"/>
          <w:color w:val="auto"/>
          <w:sz w:val="20"/>
          <w:szCs w:val="22"/>
          <w:highlight w:val="none"/>
        </w:rPr>
        <w:t>日    期：</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年</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月</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日</w:t>
      </w:r>
    </w:p>
    <w:p w14:paraId="6324413C">
      <w:pPr>
        <w:pStyle w:val="2"/>
        <w:rPr>
          <w:rFonts w:hint="eastAsia" w:ascii="仿宋" w:hAnsi="仿宋" w:eastAsia="仿宋" w:cs="仿宋"/>
          <w:color w:val="auto"/>
          <w:sz w:val="20"/>
          <w:szCs w:val="22"/>
          <w:highlight w:val="none"/>
        </w:rPr>
      </w:pPr>
    </w:p>
    <w:p w14:paraId="091D8A70">
      <w:pPr>
        <w:pStyle w:val="2"/>
        <w:rPr>
          <w:rFonts w:hint="eastAsia" w:ascii="仿宋" w:hAnsi="仿宋" w:eastAsia="仿宋" w:cs="仿宋"/>
          <w:color w:val="auto"/>
          <w:sz w:val="20"/>
          <w:szCs w:val="22"/>
          <w:highlight w:val="none"/>
        </w:rPr>
      </w:pPr>
    </w:p>
    <w:p w14:paraId="56152AB1">
      <w:pPr>
        <w:pStyle w:val="2"/>
        <w:rPr>
          <w:rFonts w:hint="eastAsia" w:ascii="仿宋" w:hAnsi="仿宋" w:eastAsia="仿宋" w:cs="仿宋"/>
          <w:color w:val="auto"/>
          <w:sz w:val="20"/>
          <w:szCs w:val="22"/>
          <w:highlight w:val="none"/>
        </w:rPr>
      </w:pPr>
    </w:p>
    <w:p w14:paraId="46642D71">
      <w:pPr>
        <w:pStyle w:val="2"/>
        <w:rPr>
          <w:rFonts w:hint="eastAsia" w:ascii="仿宋" w:hAnsi="仿宋" w:eastAsia="仿宋" w:cs="仿宋"/>
          <w:color w:val="auto"/>
          <w:sz w:val="20"/>
          <w:szCs w:val="22"/>
          <w:highlight w:val="none"/>
        </w:rPr>
      </w:pPr>
    </w:p>
    <w:p w14:paraId="013A040B">
      <w:pPr>
        <w:pStyle w:val="2"/>
        <w:rPr>
          <w:rFonts w:hint="eastAsia" w:ascii="仿宋" w:hAnsi="仿宋" w:eastAsia="仿宋" w:cs="仿宋"/>
          <w:color w:val="auto"/>
          <w:sz w:val="20"/>
          <w:szCs w:val="22"/>
          <w:highlight w:val="none"/>
        </w:rPr>
      </w:pPr>
    </w:p>
    <w:p w14:paraId="0D4F9AE4">
      <w:pPr>
        <w:pStyle w:val="2"/>
        <w:rPr>
          <w:rFonts w:hint="eastAsia" w:ascii="仿宋" w:hAnsi="仿宋" w:eastAsia="仿宋" w:cs="仿宋"/>
          <w:color w:val="auto"/>
          <w:sz w:val="20"/>
          <w:szCs w:val="22"/>
          <w:highlight w:val="none"/>
        </w:rPr>
      </w:pPr>
    </w:p>
    <w:p w14:paraId="4BFC7FB4">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22"/>
          <w:szCs w:val="22"/>
          <w:highlight w:val="none"/>
        </w:rPr>
        <w:br w:type="page"/>
      </w:r>
      <w:bookmarkEnd w:id="2"/>
      <w:bookmarkStart w:id="3" w:name="_Toc20903"/>
      <w:r>
        <w:rPr>
          <w:rFonts w:hint="eastAsia" w:ascii="仿宋" w:hAnsi="仿宋" w:eastAsia="仿宋" w:cs="仿宋"/>
          <w:b/>
          <w:bCs/>
          <w:color w:val="auto"/>
          <w:sz w:val="28"/>
          <w:szCs w:val="28"/>
          <w:highlight w:val="none"/>
        </w:rPr>
        <w:t>六、无重大违法记录书面声明</w:t>
      </w:r>
    </w:p>
    <w:p w14:paraId="6C22CB45">
      <w:pPr>
        <w:pageBreakBefore w:val="0"/>
        <w:widowControl w:val="0"/>
        <w:kinsoku/>
        <w:overflowPunct/>
        <w:topLinePunct w:val="0"/>
        <w:bidi w:val="0"/>
        <w:spacing w:line="360" w:lineRule="auto"/>
        <w:jc w:val="center"/>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参加政府采购活动前3年内，在经营活动中没有重大违法记录的书面声明</w:t>
      </w:r>
    </w:p>
    <w:p w14:paraId="277F0DE8">
      <w:pPr>
        <w:pageBreakBefore w:val="0"/>
        <w:widowControl w:val="0"/>
        <w:tabs>
          <w:tab w:val="left" w:pos="5580"/>
        </w:tabs>
        <w:kinsoku/>
        <w:overflowPunct/>
        <w:topLinePunct w:val="0"/>
        <w:bidi w:val="0"/>
        <w:spacing w:before="120" w:line="360" w:lineRule="auto"/>
        <w:textAlignment w:val="auto"/>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u w:val="single"/>
        </w:rPr>
        <w:t>致：（采购人名称）</w:t>
      </w:r>
    </w:p>
    <w:p w14:paraId="313419E7">
      <w:pPr>
        <w:pageBreakBefore w:val="0"/>
        <w:widowControl w:val="0"/>
        <w:tabs>
          <w:tab w:val="left" w:pos="5580"/>
        </w:tabs>
        <w:kinsoku/>
        <w:overflowPunct/>
        <w:topLinePunct w:val="0"/>
        <w:bidi w:val="0"/>
        <w:spacing w:before="120" w:line="360" w:lineRule="auto"/>
        <w:ind w:firstLine="400" w:firstLineChars="200"/>
        <w:textAlignment w:val="auto"/>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我公司郑重声明在参加本项目政府采购活动前三年内，在经营活动中无重大违法记录。公司未受到行政处罚或责令停业、吊销许可证（或执照）；未处于财产被接管、冻结、破产状况。</w:t>
      </w:r>
    </w:p>
    <w:p w14:paraId="17DFFDCB">
      <w:pPr>
        <w:pageBreakBefore w:val="0"/>
        <w:widowControl w:val="0"/>
        <w:kinsoku/>
        <w:overflowPunct/>
        <w:topLinePunct w:val="0"/>
        <w:bidi w:val="0"/>
        <w:spacing w:line="360" w:lineRule="auto"/>
        <w:ind w:firstLine="480"/>
        <w:textAlignment w:val="auto"/>
        <w:rPr>
          <w:rFonts w:hint="eastAsia" w:ascii="仿宋" w:hAnsi="仿宋" w:eastAsia="仿宋" w:cs="仿宋"/>
          <w:b/>
          <w:color w:val="auto"/>
          <w:sz w:val="20"/>
          <w:szCs w:val="22"/>
          <w:highlight w:val="none"/>
        </w:rPr>
      </w:pPr>
      <w:r>
        <w:rPr>
          <w:rFonts w:hint="eastAsia" w:ascii="仿宋" w:hAnsi="仿宋" w:eastAsia="仿宋" w:cs="仿宋"/>
          <w:b/>
          <w:color w:val="auto"/>
          <w:sz w:val="20"/>
          <w:szCs w:val="22"/>
          <w:highlight w:val="none"/>
        </w:rPr>
        <w:t>如有不实，我方将无条件地退出本项目的采购活动，并遵照《中华人民共和国政府采购法》有关“提供虚假材料的规定”接受处罚。</w:t>
      </w:r>
    </w:p>
    <w:p w14:paraId="11CA1F9D">
      <w:pPr>
        <w:pageBreakBefore w:val="0"/>
        <w:widowControl w:val="0"/>
        <w:tabs>
          <w:tab w:val="left" w:pos="5580"/>
        </w:tabs>
        <w:kinsoku/>
        <w:overflowPunct/>
        <w:topLinePunct w:val="0"/>
        <w:bidi w:val="0"/>
        <w:spacing w:before="120" w:line="360" w:lineRule="auto"/>
        <w:ind w:firstLine="400" w:firstLineChars="200"/>
        <w:textAlignment w:val="auto"/>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特此声明。</w:t>
      </w:r>
    </w:p>
    <w:p w14:paraId="41A40E1A">
      <w:pPr>
        <w:pageBreakBefore w:val="0"/>
        <w:widowControl w:val="0"/>
        <w:tabs>
          <w:tab w:val="left" w:pos="5580"/>
        </w:tabs>
        <w:kinsoku/>
        <w:overflowPunct/>
        <w:topLinePunct w:val="0"/>
        <w:bidi w:val="0"/>
        <w:spacing w:before="120" w:line="360" w:lineRule="auto"/>
        <w:ind w:firstLine="400" w:firstLineChars="200"/>
        <w:textAlignment w:val="auto"/>
        <w:rPr>
          <w:rFonts w:hint="eastAsia" w:ascii="仿宋" w:hAnsi="仿宋" w:eastAsia="仿宋" w:cs="仿宋"/>
          <w:color w:val="auto"/>
          <w:sz w:val="20"/>
          <w:szCs w:val="22"/>
          <w:highlight w:val="none"/>
        </w:rPr>
      </w:pPr>
    </w:p>
    <w:p w14:paraId="294D748A">
      <w:pPr>
        <w:pageBreakBefore w:val="0"/>
        <w:widowControl w:val="0"/>
        <w:kinsoku/>
        <w:overflowPunct/>
        <w:topLinePunct w:val="0"/>
        <w:bidi w:val="0"/>
        <w:spacing w:before="120" w:after="120" w:line="360" w:lineRule="auto"/>
        <w:ind w:firstLine="3000" w:firstLineChars="1500"/>
        <w:textAlignment w:val="auto"/>
        <w:rPr>
          <w:rFonts w:hint="eastAsia" w:ascii="仿宋" w:hAnsi="仿宋" w:eastAsia="仿宋" w:cs="仿宋"/>
          <w:color w:val="auto"/>
          <w:sz w:val="20"/>
          <w:szCs w:val="22"/>
          <w:highlight w:val="none"/>
          <w:u w:val="single"/>
        </w:rPr>
      </w:pPr>
      <w:r>
        <w:rPr>
          <w:rFonts w:hint="eastAsia" w:ascii="仿宋" w:hAnsi="仿宋" w:eastAsia="仿宋" w:cs="仿宋"/>
          <w:color w:val="auto"/>
          <w:sz w:val="20"/>
          <w:szCs w:val="22"/>
          <w:highlight w:val="none"/>
        </w:rPr>
        <w:t xml:space="preserve">供应商名称： </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（公章）</w:t>
      </w:r>
    </w:p>
    <w:p w14:paraId="3BAC7C3E">
      <w:pPr>
        <w:pageBreakBefore w:val="0"/>
        <w:widowControl w:val="0"/>
        <w:kinsoku/>
        <w:overflowPunct/>
        <w:topLinePunct w:val="0"/>
        <w:bidi w:val="0"/>
        <w:spacing w:line="360" w:lineRule="auto"/>
        <w:ind w:firstLine="3000" w:firstLineChars="1500"/>
        <w:textAlignment w:val="auto"/>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日    期：</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年</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月</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日</w:t>
      </w:r>
    </w:p>
    <w:p w14:paraId="42C3857D">
      <w:pPr>
        <w:pageBreakBefore w:val="0"/>
        <w:widowControl w:val="0"/>
        <w:kinsoku/>
        <w:overflowPunct/>
        <w:topLinePunct w:val="0"/>
        <w:bidi w:val="0"/>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br w:type="page"/>
      </w:r>
    </w:p>
    <w:bookmarkEnd w:id="3"/>
    <w:p w14:paraId="468FB2BF">
      <w:pPr>
        <w:pageBreakBefore w:val="0"/>
        <w:widowControl w:val="0"/>
        <w:kinsoku/>
        <w:overflowPunct/>
        <w:topLinePunct w:val="0"/>
        <w:bidi w:val="0"/>
        <w:spacing w:line="360" w:lineRule="auto"/>
        <w:textAlignment w:val="auto"/>
        <w:outlineLvl w:val="2"/>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七、法定代表人身份证明/法定代表人授权委托书</w:t>
      </w:r>
    </w:p>
    <w:p w14:paraId="1F574D19">
      <w:pPr>
        <w:pageBreakBefore w:val="0"/>
        <w:widowControl w:val="0"/>
        <w:kinsoku/>
        <w:overflowPunct/>
        <w:topLinePunct w:val="0"/>
        <w:bidi w:val="0"/>
        <w:spacing w:line="500" w:lineRule="exact"/>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法定代表人身份证明</w:t>
      </w:r>
    </w:p>
    <w:p w14:paraId="3AA15D48">
      <w:pPr>
        <w:pageBreakBefore w:val="0"/>
        <w:widowControl w:val="0"/>
        <w:kinsoku/>
        <w:overflowPunct/>
        <w:topLinePunct w:val="0"/>
        <w:autoSpaceDE w:val="0"/>
        <w:autoSpaceDN w:val="0"/>
        <w:bidi w:val="0"/>
        <w:adjustRightInd w:val="0"/>
        <w:snapToGrid w:val="0"/>
        <w:spacing w:before="156" w:beforeLines="5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3D32672B">
      <w:pPr>
        <w:pageBreakBefore w:val="0"/>
        <w:widowControl w:val="0"/>
        <w:kinsoku/>
        <w:overflowPunct/>
        <w:topLinePunct w:val="0"/>
        <w:autoSpaceDE w:val="0"/>
        <w:autoSpaceDN w:val="0"/>
        <w:bidi w:val="0"/>
        <w:adjustRightInd w:val="0"/>
        <w:snapToGrid w:val="0"/>
        <w:spacing w:before="156" w:beforeLines="5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统一社会信用代码：</w:t>
      </w:r>
      <w:r>
        <w:rPr>
          <w:rFonts w:hint="eastAsia" w:ascii="仿宋" w:hAnsi="仿宋" w:eastAsia="仿宋" w:cs="仿宋"/>
          <w:color w:val="auto"/>
          <w:sz w:val="24"/>
          <w:szCs w:val="24"/>
          <w:highlight w:val="none"/>
          <w:u w:val="single"/>
        </w:rPr>
        <w:t xml:space="preserve">                </w:t>
      </w:r>
    </w:p>
    <w:p w14:paraId="1E1829D0">
      <w:pPr>
        <w:pageBreakBefore w:val="0"/>
        <w:widowControl w:val="0"/>
        <w:kinsoku/>
        <w:overflowPunct/>
        <w:topLinePunct w:val="0"/>
        <w:autoSpaceDE w:val="0"/>
        <w:autoSpaceDN w:val="0"/>
        <w:bidi w:val="0"/>
        <w:adjustRightInd w:val="0"/>
        <w:snapToGrid w:val="0"/>
        <w:spacing w:before="156" w:beforeLines="5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r>
        <w:rPr>
          <w:rFonts w:hint="eastAsia" w:ascii="仿宋" w:hAnsi="仿宋" w:eastAsia="仿宋" w:cs="仿宋"/>
          <w:color w:val="auto"/>
          <w:sz w:val="24"/>
          <w:szCs w:val="24"/>
          <w:highlight w:val="none"/>
          <w:u w:val="single"/>
        </w:rPr>
        <w:t xml:space="preserve">                        </w:t>
      </w:r>
    </w:p>
    <w:p w14:paraId="6BA5D007">
      <w:pPr>
        <w:pageBreakBefore w:val="0"/>
        <w:widowControl w:val="0"/>
        <w:kinsoku/>
        <w:overflowPunct/>
        <w:topLinePunct w:val="0"/>
        <w:autoSpaceDE w:val="0"/>
        <w:autoSpaceDN w:val="0"/>
        <w:bidi w:val="0"/>
        <w:adjustRightInd w:val="0"/>
        <w:snapToGrid w:val="0"/>
        <w:spacing w:before="156" w:beforeLines="5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成立时间：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年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0A916C32">
      <w:pPr>
        <w:pageBreakBefore w:val="0"/>
        <w:widowControl w:val="0"/>
        <w:kinsoku/>
        <w:overflowPunct/>
        <w:topLinePunct w:val="0"/>
        <w:autoSpaceDE w:val="0"/>
        <w:autoSpaceDN w:val="0"/>
        <w:bidi w:val="0"/>
        <w:adjustRightInd w:val="0"/>
        <w:snapToGrid w:val="0"/>
        <w:spacing w:before="156" w:beforeLines="50" w:line="360" w:lineRule="auto"/>
        <w:ind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经营期限：</w:t>
      </w:r>
      <w:r>
        <w:rPr>
          <w:rFonts w:hint="eastAsia" w:ascii="仿宋" w:hAnsi="仿宋" w:eastAsia="仿宋" w:cs="仿宋"/>
          <w:color w:val="auto"/>
          <w:sz w:val="24"/>
          <w:szCs w:val="24"/>
          <w:highlight w:val="none"/>
          <w:u w:val="single"/>
        </w:rPr>
        <w:t xml:space="preserve">                  </w:t>
      </w:r>
    </w:p>
    <w:p w14:paraId="2CAC05C4">
      <w:pPr>
        <w:pageBreakBefore w:val="0"/>
        <w:widowControl w:val="0"/>
        <w:kinsoku/>
        <w:overflowPunct/>
        <w:topLinePunct w:val="0"/>
        <w:autoSpaceDE w:val="0"/>
        <w:autoSpaceDN w:val="0"/>
        <w:bidi w:val="0"/>
        <w:adjustRightInd w:val="0"/>
        <w:snapToGrid w:val="0"/>
        <w:spacing w:before="156" w:beforeLines="5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性别：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年龄：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（供应商名称）的法定代表人。</w:t>
      </w:r>
    </w:p>
    <w:p w14:paraId="756B1891">
      <w:pPr>
        <w:pageBreakBefore w:val="0"/>
        <w:widowControl w:val="0"/>
        <w:kinsoku/>
        <w:overflowPunct/>
        <w:topLinePunct w:val="0"/>
        <w:autoSpaceDE w:val="0"/>
        <w:autoSpaceDN w:val="0"/>
        <w:bidi w:val="0"/>
        <w:adjustRightInd w:val="0"/>
        <w:snapToGrid w:val="0"/>
        <w:spacing w:before="156" w:beforeLines="5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14:paraId="0E7BDA24">
      <w:pPr>
        <w:pageBreakBefore w:val="0"/>
        <w:widowControl w:val="0"/>
        <w:kinsoku/>
        <w:overflowPunct/>
        <w:topLinePunct w:val="0"/>
        <w:autoSpaceDE w:val="0"/>
        <w:autoSpaceDN w:val="0"/>
        <w:bidi w:val="0"/>
        <w:adjustRightInd w:val="0"/>
        <w:snapToGrid w:val="0"/>
        <w:spacing w:before="156" w:beforeLines="5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附：法定代表人身份证电子件或扫描件（正反面）</w:t>
      </w:r>
    </w:p>
    <w:p w14:paraId="1E3E4C50">
      <w:pPr>
        <w:pageBreakBefore w:val="0"/>
        <w:widowControl w:val="0"/>
        <w:kinsoku/>
        <w:overflowPunct/>
        <w:topLinePunct w:val="0"/>
        <w:bidi w:val="0"/>
        <w:snapToGrid w:val="0"/>
        <w:spacing w:line="480" w:lineRule="auto"/>
        <w:textAlignment w:val="auto"/>
        <w:rPr>
          <w:rFonts w:hint="eastAsia" w:ascii="仿宋" w:hAnsi="仿宋" w:eastAsia="仿宋" w:cs="仿宋"/>
          <w:color w:val="auto"/>
          <w:sz w:val="24"/>
          <w:szCs w:val="24"/>
          <w:highlight w:val="none"/>
        </w:rPr>
      </w:pPr>
    </w:p>
    <w:p w14:paraId="1B5E3B65">
      <w:pPr>
        <w:pageBreakBefore w:val="0"/>
        <w:widowControl w:val="0"/>
        <w:kinsoku/>
        <w:overflowPunct/>
        <w:topLinePunct w:val="0"/>
        <w:bidi w:val="0"/>
        <w:snapToGrid w:val="0"/>
        <w:textAlignment w:val="auto"/>
        <w:rPr>
          <w:rFonts w:hint="eastAsia" w:ascii="仿宋" w:hAnsi="仿宋" w:eastAsia="仿宋" w:cs="仿宋"/>
          <w:color w:val="auto"/>
          <w:sz w:val="24"/>
          <w:szCs w:val="24"/>
          <w:highlight w:val="none"/>
        </w:rPr>
      </w:pPr>
    </w:p>
    <w:p w14:paraId="2CA3D876">
      <w:pPr>
        <w:pageBreakBefore w:val="0"/>
        <w:widowControl w:val="0"/>
        <w:kinsoku/>
        <w:overflowPunct/>
        <w:topLinePunct w:val="0"/>
        <w:bidi w:val="0"/>
        <w:adjustRightInd w:val="0"/>
        <w:snapToGrid w:val="0"/>
        <w:spacing w:line="360" w:lineRule="auto"/>
        <w:ind w:right="420"/>
        <w:textAlignment w:val="auto"/>
        <w:rPr>
          <w:rFonts w:hint="eastAsia" w:ascii="仿宋" w:hAnsi="仿宋" w:eastAsia="仿宋" w:cs="仿宋"/>
          <w:color w:val="auto"/>
          <w:sz w:val="24"/>
          <w:szCs w:val="24"/>
          <w:highlight w:val="none"/>
        </w:rPr>
      </w:pPr>
    </w:p>
    <w:p w14:paraId="2047C62A">
      <w:pPr>
        <w:pageBreakBefore w:val="0"/>
        <w:widowControl w:val="0"/>
        <w:kinsoku/>
        <w:overflowPunct/>
        <w:topLinePunct w:val="0"/>
        <w:bidi w:val="0"/>
        <w:adjustRightInd w:val="0"/>
        <w:snapToGrid w:val="0"/>
        <w:spacing w:line="360" w:lineRule="auto"/>
        <w:ind w:right="420"/>
        <w:textAlignment w:val="auto"/>
        <w:rPr>
          <w:rFonts w:hint="eastAsia" w:ascii="仿宋" w:hAnsi="仿宋" w:eastAsia="仿宋" w:cs="仿宋"/>
          <w:color w:val="auto"/>
          <w:sz w:val="24"/>
          <w:szCs w:val="24"/>
          <w:highlight w:val="none"/>
        </w:rPr>
      </w:pPr>
    </w:p>
    <w:p w14:paraId="53FA9ADD">
      <w:pPr>
        <w:pageBreakBefore w:val="0"/>
        <w:widowControl w:val="0"/>
        <w:kinsoku/>
        <w:overflowPunct/>
        <w:topLinePunct w:val="0"/>
        <w:bidi w:val="0"/>
        <w:adjustRightInd w:val="0"/>
        <w:snapToGrid w:val="0"/>
        <w:spacing w:line="48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（盖单位公章）</w:t>
      </w:r>
    </w:p>
    <w:p w14:paraId="5C1B77CA">
      <w:pPr>
        <w:pageBreakBefore w:val="0"/>
        <w:widowControl w:val="0"/>
        <w:kinsoku/>
        <w:overflowPunct/>
        <w:topLinePunct w:val="0"/>
        <w:bidi w:val="0"/>
        <w:adjustRightInd w:val="0"/>
        <w:snapToGrid w:val="0"/>
        <w:spacing w:line="48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062C27B3">
      <w:pPr>
        <w:pStyle w:val="6"/>
        <w:pageBreakBefore w:val="0"/>
        <w:widowControl w:val="0"/>
        <w:kinsoku/>
        <w:overflowPunct/>
        <w:topLinePunct w:val="0"/>
        <w:bidi w:val="0"/>
        <w:ind w:left="420" w:leftChars="200"/>
        <w:textAlignment w:val="auto"/>
        <w:rPr>
          <w:rFonts w:hint="eastAsia" w:ascii="仿宋" w:hAnsi="仿宋" w:eastAsia="仿宋" w:cs="仿宋"/>
          <w:color w:val="auto"/>
          <w:sz w:val="20"/>
          <w:szCs w:val="20"/>
          <w:highlight w:val="none"/>
        </w:rPr>
      </w:pPr>
    </w:p>
    <w:p w14:paraId="06B1A130">
      <w:pPr>
        <w:pStyle w:val="6"/>
        <w:pageBreakBefore w:val="0"/>
        <w:widowControl w:val="0"/>
        <w:kinsoku/>
        <w:overflowPunct/>
        <w:topLinePunct w:val="0"/>
        <w:bidi w:val="0"/>
        <w:ind w:left="420" w:leftChars="200"/>
        <w:textAlignment w:val="auto"/>
        <w:rPr>
          <w:rFonts w:hint="eastAsia" w:ascii="仿宋" w:hAnsi="仿宋" w:eastAsia="仿宋" w:cs="仿宋"/>
          <w:color w:val="auto"/>
          <w:sz w:val="20"/>
          <w:szCs w:val="20"/>
          <w:highlight w:val="none"/>
        </w:rPr>
      </w:pPr>
    </w:p>
    <w:p w14:paraId="6BE3FCF2">
      <w:pPr>
        <w:pageBreakBefore w:val="0"/>
        <w:widowControl w:val="0"/>
        <w:kinsoku/>
        <w:overflowPunct/>
        <w:topLinePunct w:val="0"/>
        <w:bidi w:val="0"/>
        <w:spacing w:before="156" w:beforeLines="50" w:line="360" w:lineRule="auto"/>
        <w:jc w:val="center"/>
        <w:textAlignment w:val="auto"/>
        <w:rPr>
          <w:rFonts w:hint="eastAsia" w:ascii="仿宋" w:hAnsi="仿宋" w:eastAsia="仿宋" w:cs="仿宋"/>
          <w:b/>
          <w:bCs/>
          <w:color w:val="auto"/>
          <w:sz w:val="20"/>
          <w:szCs w:val="20"/>
          <w:highlight w:val="none"/>
        </w:rPr>
      </w:pPr>
    </w:p>
    <w:p w14:paraId="2CB41645">
      <w:pPr>
        <w:pageBreakBefore w:val="0"/>
        <w:widowControl w:val="0"/>
        <w:kinsoku/>
        <w:overflowPunct/>
        <w:topLinePunct w:val="0"/>
        <w:bidi w:val="0"/>
        <w:spacing w:before="156" w:beforeLines="50"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0"/>
          <w:szCs w:val="20"/>
          <w:highlight w:val="none"/>
        </w:rPr>
        <w:br w:type="page"/>
      </w:r>
      <w:r>
        <w:rPr>
          <w:rFonts w:hint="eastAsia" w:ascii="仿宋" w:hAnsi="仿宋" w:eastAsia="仿宋" w:cs="仿宋"/>
          <w:b/>
          <w:bCs/>
          <w:color w:val="auto"/>
          <w:sz w:val="28"/>
          <w:szCs w:val="28"/>
          <w:highlight w:val="none"/>
        </w:rPr>
        <w:t>法定代表人授权委托书</w:t>
      </w:r>
    </w:p>
    <w:p w14:paraId="62DA3725">
      <w:pPr>
        <w:pageBreakBefore w:val="0"/>
        <w:widowControl w:val="0"/>
        <w:kinsoku/>
        <w:overflowPunct/>
        <w:topLinePunct w:val="0"/>
        <w:bidi w:val="0"/>
        <w:spacing w:line="560" w:lineRule="exact"/>
        <w:jc w:val="left"/>
        <w:textAlignment w:val="auto"/>
        <w:rPr>
          <w:rFonts w:hint="eastAsia" w:ascii="仿宋" w:hAnsi="仿宋" w:eastAsia="仿宋" w:cs="仿宋"/>
          <w:color w:val="auto"/>
          <w:spacing w:val="4"/>
          <w:sz w:val="24"/>
          <w:szCs w:val="24"/>
          <w:highlight w:val="none"/>
        </w:rPr>
      </w:pPr>
      <w:r>
        <w:rPr>
          <w:rFonts w:hint="eastAsia" w:ascii="仿宋" w:hAnsi="仿宋" w:eastAsia="仿宋" w:cs="仿宋"/>
          <w:b/>
          <w:color w:val="auto"/>
          <w:spacing w:val="4"/>
          <w:sz w:val="24"/>
          <w:szCs w:val="24"/>
          <w:highlight w:val="none"/>
        </w:rPr>
        <w:t>致：</w:t>
      </w:r>
      <w:r>
        <w:rPr>
          <w:rFonts w:hint="eastAsia" w:ascii="仿宋" w:hAnsi="仿宋" w:eastAsia="仿宋" w:cs="仿宋"/>
          <w:b/>
          <w:color w:val="auto"/>
          <w:spacing w:val="4"/>
          <w:sz w:val="24"/>
          <w:szCs w:val="24"/>
          <w:highlight w:val="none"/>
          <w:u w:val="single"/>
        </w:rPr>
        <w:t>（采购人名称）</w:t>
      </w:r>
    </w:p>
    <w:p w14:paraId="6FF6540C">
      <w:pPr>
        <w:pageBreakBefore w:val="0"/>
        <w:widowControl w:val="0"/>
        <w:kinsoku/>
        <w:overflowPunct/>
        <w:topLinePunct w:val="0"/>
        <w:bidi w:val="0"/>
        <w:spacing w:line="560" w:lineRule="exact"/>
        <w:ind w:firstLine="496" w:firstLineChars="200"/>
        <w:jc w:val="left"/>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rPr>
        <w:t>(供应商名称)</w:t>
      </w:r>
      <w:r>
        <w:rPr>
          <w:rFonts w:hint="eastAsia" w:ascii="仿宋" w:hAnsi="仿宋" w:eastAsia="仿宋" w:cs="仿宋"/>
          <w:color w:val="auto"/>
          <w:spacing w:val="4"/>
          <w:sz w:val="24"/>
          <w:szCs w:val="24"/>
          <w:highlight w:val="none"/>
        </w:rPr>
        <w:t>按中华人民共和国法律于（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日 ）成立。</w:t>
      </w: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pacing w:val="4"/>
          <w:sz w:val="24"/>
          <w:szCs w:val="24"/>
          <w:highlight w:val="none"/>
          <w:u w:val="single"/>
        </w:rPr>
        <w:t xml:space="preserve">姓名   </w:t>
      </w:r>
      <w:r>
        <w:rPr>
          <w:rFonts w:hint="eastAsia" w:ascii="仿宋" w:hAnsi="仿宋" w:eastAsia="仿宋" w:cs="仿宋"/>
          <w:color w:val="auto"/>
          <w:spacing w:val="4"/>
          <w:sz w:val="24"/>
          <w:szCs w:val="24"/>
          <w:highlight w:val="none"/>
        </w:rPr>
        <w:t>特授权</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z w:val="24"/>
          <w:szCs w:val="24"/>
          <w:highlight w:val="none"/>
          <w:u w:val="single"/>
        </w:rPr>
        <w:t>被授权人</w:t>
      </w:r>
      <w:r>
        <w:rPr>
          <w:rFonts w:hint="eastAsia" w:ascii="仿宋" w:hAnsi="仿宋" w:eastAsia="仿宋" w:cs="仿宋"/>
          <w:color w:val="auto"/>
          <w:spacing w:val="4"/>
          <w:sz w:val="24"/>
          <w:szCs w:val="24"/>
          <w:highlight w:val="none"/>
          <w:u w:val="single"/>
        </w:rPr>
        <w:t xml:space="preserve">姓名  </w:t>
      </w:r>
      <w:r>
        <w:rPr>
          <w:rFonts w:hint="eastAsia" w:ascii="仿宋" w:hAnsi="仿宋" w:eastAsia="仿宋" w:cs="仿宋"/>
          <w:color w:val="auto"/>
          <w:spacing w:val="4"/>
          <w:sz w:val="24"/>
          <w:szCs w:val="24"/>
          <w:highlight w:val="none"/>
        </w:rPr>
        <w:t>代表我公司全权办理针对本次</w:t>
      </w:r>
      <w:r>
        <w:rPr>
          <w:rFonts w:hint="eastAsia" w:ascii="仿宋" w:hAnsi="仿宋" w:eastAsia="仿宋" w:cs="仿宋"/>
          <w:color w:val="auto"/>
          <w:spacing w:val="4"/>
          <w:sz w:val="24"/>
          <w:szCs w:val="24"/>
          <w:highlight w:val="none"/>
          <w:u w:val="single"/>
        </w:rPr>
        <w:t xml:space="preserve">  项目名称、项目编号   </w:t>
      </w:r>
      <w:r>
        <w:rPr>
          <w:rFonts w:hint="eastAsia" w:ascii="仿宋" w:hAnsi="仿宋" w:eastAsia="仿宋" w:cs="仿宋"/>
          <w:color w:val="auto"/>
          <w:spacing w:val="4"/>
          <w:sz w:val="24"/>
          <w:szCs w:val="24"/>
          <w:highlight w:val="none"/>
        </w:rPr>
        <w:t>响应、谈判、签约等具体工作，并签署全部有关的文件、协议及合同。</w:t>
      </w:r>
    </w:p>
    <w:p w14:paraId="1DAC5A9D">
      <w:pPr>
        <w:pageBreakBefore w:val="0"/>
        <w:widowControl w:val="0"/>
        <w:kinsoku/>
        <w:overflowPunct/>
        <w:topLinePunct w:val="0"/>
        <w:bidi w:val="0"/>
        <w:spacing w:line="560" w:lineRule="exact"/>
        <w:ind w:firstLine="496" w:firstLineChars="200"/>
        <w:jc w:val="left"/>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我公司对</w:t>
      </w:r>
      <w:r>
        <w:rPr>
          <w:rFonts w:hint="eastAsia" w:ascii="仿宋" w:hAnsi="仿宋" w:eastAsia="仿宋" w:cs="仿宋"/>
          <w:color w:val="auto"/>
          <w:sz w:val="24"/>
          <w:szCs w:val="24"/>
          <w:highlight w:val="none"/>
        </w:rPr>
        <w:t>被授权人</w:t>
      </w:r>
      <w:r>
        <w:rPr>
          <w:rFonts w:hint="eastAsia" w:ascii="仿宋" w:hAnsi="仿宋" w:eastAsia="仿宋" w:cs="仿宋"/>
          <w:color w:val="auto"/>
          <w:spacing w:val="4"/>
          <w:sz w:val="24"/>
          <w:szCs w:val="24"/>
          <w:highlight w:val="none"/>
        </w:rPr>
        <w:t>的签名负全部责任。</w:t>
      </w:r>
    </w:p>
    <w:p w14:paraId="768929DB">
      <w:pPr>
        <w:pageBreakBefore w:val="0"/>
        <w:widowControl w:val="0"/>
        <w:kinsoku/>
        <w:overflowPunct/>
        <w:topLinePunct w:val="0"/>
        <w:bidi w:val="0"/>
        <w:spacing w:line="560" w:lineRule="exact"/>
        <w:ind w:right="204" w:rightChars="97"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本授权有效期与投标有效期一致。</w:t>
      </w:r>
    </w:p>
    <w:tbl>
      <w:tblPr>
        <w:tblStyle w:val="10"/>
        <w:tblW w:w="0" w:type="auto"/>
        <w:tblInd w:w="633" w:type="dxa"/>
        <w:tblLayout w:type="fixed"/>
        <w:tblCellMar>
          <w:top w:w="0" w:type="dxa"/>
          <w:left w:w="108" w:type="dxa"/>
          <w:bottom w:w="0" w:type="dxa"/>
          <w:right w:w="108" w:type="dxa"/>
        </w:tblCellMar>
      </w:tblPr>
      <w:tblGrid>
        <w:gridCol w:w="4200"/>
        <w:gridCol w:w="3990"/>
      </w:tblGrid>
      <w:tr w14:paraId="65692E8A">
        <w:tblPrEx>
          <w:tblCellMar>
            <w:top w:w="0" w:type="dxa"/>
            <w:left w:w="108" w:type="dxa"/>
            <w:bottom w:w="0" w:type="dxa"/>
            <w:right w:w="108" w:type="dxa"/>
          </w:tblCellMar>
        </w:tblPrEx>
        <w:trPr>
          <w:trHeight w:val="600" w:hRule="atLeast"/>
        </w:trPr>
        <w:tc>
          <w:tcPr>
            <w:tcW w:w="4200" w:type="dxa"/>
            <w:noWrap w:val="0"/>
            <w:vAlign w:val="top"/>
          </w:tcPr>
          <w:p w14:paraId="3D368FED">
            <w:pPr>
              <w:pageBreakBefore w:val="0"/>
              <w:widowControl w:val="0"/>
              <w:kinsoku/>
              <w:overflowPunct/>
              <w:topLinePunct w:val="0"/>
              <w:bidi w:val="0"/>
              <w:spacing w:line="520" w:lineRule="exact"/>
              <w:jc w:val="left"/>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被授权人签字或盖章：</w:t>
            </w:r>
          </w:p>
        </w:tc>
        <w:tc>
          <w:tcPr>
            <w:tcW w:w="3990" w:type="dxa"/>
            <w:noWrap w:val="0"/>
            <w:vAlign w:val="top"/>
          </w:tcPr>
          <w:p w14:paraId="671A812B">
            <w:pPr>
              <w:pageBreakBefore w:val="0"/>
              <w:widowControl w:val="0"/>
              <w:kinsoku/>
              <w:overflowPunct/>
              <w:topLinePunct w:val="0"/>
              <w:bidi w:val="0"/>
              <w:spacing w:line="520" w:lineRule="exact"/>
              <w:jc w:val="left"/>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pacing w:val="4"/>
                <w:sz w:val="24"/>
                <w:szCs w:val="24"/>
                <w:highlight w:val="none"/>
              </w:rPr>
              <w:t>签字或盖章：</w:t>
            </w:r>
          </w:p>
        </w:tc>
      </w:tr>
      <w:tr w14:paraId="7A1B9060">
        <w:tblPrEx>
          <w:tblCellMar>
            <w:top w:w="0" w:type="dxa"/>
            <w:left w:w="108" w:type="dxa"/>
            <w:bottom w:w="0" w:type="dxa"/>
            <w:right w:w="108" w:type="dxa"/>
          </w:tblCellMar>
        </w:tblPrEx>
        <w:trPr>
          <w:trHeight w:val="600" w:hRule="atLeast"/>
        </w:trPr>
        <w:tc>
          <w:tcPr>
            <w:tcW w:w="4200" w:type="dxa"/>
            <w:noWrap w:val="0"/>
            <w:vAlign w:val="top"/>
          </w:tcPr>
          <w:p w14:paraId="74DCD0A1">
            <w:pPr>
              <w:pageBreakBefore w:val="0"/>
              <w:widowControl w:val="0"/>
              <w:kinsoku/>
              <w:overflowPunct/>
              <w:topLinePunct w:val="0"/>
              <w:bidi w:val="0"/>
              <w:spacing w:line="520" w:lineRule="exact"/>
              <w:jc w:val="left"/>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职务：</w:t>
            </w:r>
          </w:p>
        </w:tc>
        <w:tc>
          <w:tcPr>
            <w:tcW w:w="3990" w:type="dxa"/>
            <w:noWrap w:val="0"/>
            <w:vAlign w:val="top"/>
          </w:tcPr>
          <w:p w14:paraId="30F680CB">
            <w:pPr>
              <w:pageBreakBefore w:val="0"/>
              <w:widowControl w:val="0"/>
              <w:kinsoku/>
              <w:overflowPunct/>
              <w:topLinePunct w:val="0"/>
              <w:bidi w:val="0"/>
              <w:spacing w:line="520" w:lineRule="exact"/>
              <w:jc w:val="left"/>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职务：</w:t>
            </w:r>
          </w:p>
        </w:tc>
      </w:tr>
    </w:tbl>
    <w:p w14:paraId="6ED98F93">
      <w:pPr>
        <w:pageBreakBefore w:val="0"/>
        <w:widowControl w:val="0"/>
        <w:kinsoku/>
        <w:overflowPunct/>
        <w:topLinePunct w:val="0"/>
        <w:bidi w:val="0"/>
        <w:spacing w:before="240" w:line="360" w:lineRule="auto"/>
        <w:ind w:firstLine="960" w:firstLineChars="4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附法定代表人身份证电子件或扫描件及被授权人身份证电子件或扫描件（正反面）</w:t>
      </w:r>
    </w:p>
    <w:p w14:paraId="4A88A8AA">
      <w:pPr>
        <w:pageBreakBefore w:val="0"/>
        <w:widowControl w:val="0"/>
        <w:kinsoku/>
        <w:overflowPunct/>
        <w:topLinePunct w:val="0"/>
        <w:bidi w:val="0"/>
        <w:spacing w:line="480" w:lineRule="auto"/>
        <w:ind w:left="424" w:leftChars="202" w:right="540" w:rightChars="257"/>
        <w:jc w:val="left"/>
        <w:textAlignment w:val="auto"/>
        <w:rPr>
          <w:rFonts w:hint="eastAsia" w:ascii="仿宋" w:hAnsi="仿宋" w:eastAsia="仿宋" w:cs="仿宋"/>
          <w:color w:val="auto"/>
          <w:sz w:val="24"/>
          <w:szCs w:val="24"/>
          <w:highlight w:val="none"/>
        </w:rPr>
      </w:pPr>
    </w:p>
    <w:p w14:paraId="18B4FF6D">
      <w:pPr>
        <w:pageBreakBefore w:val="0"/>
        <w:widowControl w:val="0"/>
        <w:kinsoku/>
        <w:overflowPunct/>
        <w:topLinePunct w:val="0"/>
        <w:bidi w:val="0"/>
        <w:adjustRightInd w:val="0"/>
        <w:snapToGrid w:val="0"/>
        <w:spacing w:line="360" w:lineRule="auto"/>
        <w:ind w:right="420"/>
        <w:textAlignment w:val="auto"/>
        <w:rPr>
          <w:rFonts w:hint="eastAsia" w:ascii="仿宋" w:hAnsi="仿宋" w:eastAsia="仿宋" w:cs="仿宋"/>
          <w:color w:val="auto"/>
          <w:sz w:val="24"/>
          <w:szCs w:val="24"/>
          <w:highlight w:val="none"/>
        </w:rPr>
      </w:pPr>
    </w:p>
    <w:p w14:paraId="0D415EEE">
      <w:pPr>
        <w:pageBreakBefore w:val="0"/>
        <w:widowControl w:val="0"/>
        <w:kinsoku/>
        <w:overflowPunct/>
        <w:topLinePunct w:val="0"/>
        <w:bidi w:val="0"/>
        <w:adjustRightInd w:val="0"/>
        <w:snapToGrid w:val="0"/>
        <w:spacing w:line="72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（盖单位公章）</w:t>
      </w:r>
    </w:p>
    <w:p w14:paraId="603B9002">
      <w:pPr>
        <w:pageBreakBefore w:val="0"/>
        <w:widowControl w:val="0"/>
        <w:kinsoku/>
        <w:overflowPunct/>
        <w:topLinePunct w:val="0"/>
        <w:bidi w:val="0"/>
        <w:adjustRightInd w:val="0"/>
        <w:snapToGrid w:val="0"/>
        <w:spacing w:line="72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0E6D219E">
      <w:pPr>
        <w:pStyle w:val="6"/>
        <w:pageBreakBefore w:val="0"/>
        <w:widowControl w:val="0"/>
        <w:kinsoku/>
        <w:overflowPunct/>
        <w:topLinePunct w:val="0"/>
        <w:bidi w:val="0"/>
        <w:textAlignment w:val="auto"/>
        <w:rPr>
          <w:rFonts w:hint="eastAsia" w:ascii="仿宋" w:hAnsi="仿宋" w:eastAsia="仿宋" w:cs="仿宋"/>
          <w:b/>
          <w:bCs/>
          <w:color w:val="auto"/>
          <w:sz w:val="20"/>
          <w:szCs w:val="20"/>
          <w:highlight w:val="none"/>
          <w:lang w:val="zh-CN"/>
        </w:rPr>
      </w:pPr>
    </w:p>
    <w:p w14:paraId="7ACE4E91">
      <w:pPr>
        <w:pStyle w:val="9"/>
        <w:pageBreakBefore w:val="0"/>
        <w:widowControl w:val="0"/>
        <w:kinsoku/>
        <w:overflowPunct/>
        <w:topLinePunct w:val="0"/>
        <w:bidi w:val="0"/>
        <w:ind w:firstLine="600" w:firstLineChars="300"/>
        <w:textAlignment w:val="auto"/>
        <w:rPr>
          <w:rFonts w:hint="eastAsia" w:ascii="仿宋" w:hAnsi="仿宋" w:eastAsia="仿宋" w:cs="仿宋"/>
          <w:color w:val="auto"/>
          <w:sz w:val="20"/>
          <w:szCs w:val="20"/>
          <w:highlight w:val="none"/>
        </w:rPr>
      </w:pPr>
    </w:p>
    <w:p w14:paraId="40CEB4B9">
      <w:pPr>
        <w:pageBreakBefore w:val="0"/>
        <w:widowControl w:val="0"/>
        <w:kinsoku/>
        <w:overflowPunct/>
        <w:topLinePunct w:val="0"/>
        <w:bidi w:val="0"/>
        <w:textAlignment w:val="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val="zh-CN"/>
        </w:rPr>
        <w:t>说明：</w:t>
      </w:r>
      <w:r>
        <w:rPr>
          <w:rFonts w:hint="eastAsia" w:ascii="仿宋" w:hAnsi="仿宋" w:eastAsia="仿宋" w:cs="仿宋"/>
          <w:b/>
          <w:bCs/>
          <w:color w:val="auto"/>
          <w:sz w:val="20"/>
          <w:szCs w:val="20"/>
          <w:highlight w:val="none"/>
        </w:rPr>
        <w:t>法定代表人直接投标时无需提供。</w:t>
      </w:r>
    </w:p>
    <w:p w14:paraId="400CF205">
      <w:pPr>
        <w:pageBreakBefore w:val="0"/>
        <w:widowControl w:val="0"/>
        <w:kinsoku/>
        <w:overflowPunct/>
        <w:topLinePunct w:val="0"/>
        <w:bidi w:val="0"/>
        <w:spacing w:line="500" w:lineRule="exact"/>
        <w:ind w:firstLine="3092" w:firstLineChars="1400"/>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2"/>
          <w:szCs w:val="22"/>
          <w:highlight w:val="none"/>
        </w:rPr>
        <w:br w:type="page"/>
      </w:r>
    </w:p>
    <w:p w14:paraId="624DB2DC">
      <w:pPr>
        <w:pageBreakBefore w:val="0"/>
        <w:widowControl w:val="0"/>
        <w:kinsoku/>
        <w:overflowPunct/>
        <w:topLinePunct w:val="0"/>
        <w:bidi w:val="0"/>
        <w:spacing w:line="360" w:lineRule="auto"/>
        <w:textAlignment w:val="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28"/>
          <w:szCs w:val="28"/>
          <w:highlight w:val="none"/>
          <w:lang w:val="en-US" w:eastAsia="zh-CN"/>
        </w:rPr>
        <w:t>八、信用记录</w:t>
      </w:r>
    </w:p>
    <w:p w14:paraId="45FD1C79">
      <w:pPr>
        <w:pageBreakBefore w:val="0"/>
        <w:widowControl w:val="0"/>
        <w:kinsoku/>
        <w:overflowPunct/>
        <w:topLinePunct w:val="0"/>
        <w:bidi w:val="0"/>
        <w:spacing w:line="500" w:lineRule="exact"/>
        <w:jc w:val="center"/>
        <w:textAlignment w:val="auto"/>
        <w:rPr>
          <w:rFonts w:hint="eastAsia" w:ascii="仿宋" w:hAnsi="仿宋" w:eastAsia="仿宋" w:cs="仿宋"/>
          <w:b/>
          <w:bCs/>
          <w:color w:val="auto"/>
          <w:sz w:val="28"/>
          <w:szCs w:val="28"/>
          <w:highlight w:val="none"/>
        </w:rPr>
      </w:pPr>
      <w:bookmarkStart w:id="4" w:name="_Toc24112"/>
      <w:bookmarkStart w:id="5" w:name="_Toc28054"/>
      <w:bookmarkStart w:id="6" w:name="_Toc528596084"/>
      <w:bookmarkStart w:id="7" w:name="_Toc17677"/>
      <w:bookmarkStart w:id="8" w:name="_Toc17411"/>
      <w:bookmarkStart w:id="9" w:name="_Toc28966"/>
      <w:bookmarkStart w:id="10" w:name="_Toc18549"/>
      <w:bookmarkStart w:id="11" w:name="_Toc5040"/>
      <w:bookmarkStart w:id="12" w:name="_Toc13679"/>
      <w:bookmarkStart w:id="13" w:name="_Toc19115"/>
      <w:bookmarkStart w:id="14" w:name="_Toc726"/>
      <w:bookmarkStart w:id="15" w:name="_Toc22518"/>
      <w:bookmarkStart w:id="16" w:name="_Toc9011"/>
      <w:r>
        <w:rPr>
          <w:rFonts w:hint="eastAsia" w:ascii="仿宋" w:hAnsi="仿宋" w:eastAsia="仿宋" w:cs="仿宋"/>
          <w:b/>
          <w:bCs/>
          <w:color w:val="auto"/>
          <w:sz w:val="28"/>
          <w:szCs w:val="28"/>
          <w:highlight w:val="none"/>
        </w:rPr>
        <w:t>供应商信用记录书面声明函</w:t>
      </w:r>
      <w:bookmarkEnd w:id="4"/>
      <w:bookmarkEnd w:id="5"/>
      <w:bookmarkEnd w:id="6"/>
      <w:bookmarkEnd w:id="7"/>
      <w:bookmarkEnd w:id="8"/>
      <w:bookmarkEnd w:id="9"/>
      <w:bookmarkEnd w:id="10"/>
      <w:bookmarkEnd w:id="11"/>
      <w:bookmarkEnd w:id="12"/>
      <w:bookmarkEnd w:id="13"/>
      <w:bookmarkEnd w:id="14"/>
      <w:bookmarkEnd w:id="15"/>
      <w:bookmarkEnd w:id="16"/>
    </w:p>
    <w:p w14:paraId="42A368A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致：(采购人名称）</w:t>
      </w:r>
    </w:p>
    <w:p w14:paraId="47693D9C">
      <w:pPr>
        <w:keepNext w:val="0"/>
        <w:keepLines w:val="0"/>
        <w:pageBreakBefore w:val="0"/>
        <w:widowControl w:val="0"/>
        <w:kinsoku/>
        <w:wordWrap/>
        <w:overflowPunct/>
        <w:topLinePunct w:val="0"/>
        <w:autoSpaceDE/>
        <w:autoSpaceDN/>
        <w:bidi w:val="0"/>
        <w:adjustRightInd/>
        <w:snapToGrid/>
        <w:spacing w:line="360" w:lineRule="auto"/>
        <w:ind w:right="11"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rPr>
        <w:t>项目名称</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）的磋商供应商，在此郑重声明：</w:t>
      </w:r>
    </w:p>
    <w:p w14:paraId="5281EB70">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1、供应商在参加政府采购活动前3年内因违法经营被禁止在一定期限内参加政府采购活动，期限届满的，可以参加政府采购活动，但应提供期限届满的证明材料。</w:t>
      </w:r>
    </w:p>
    <w:p w14:paraId="436EC7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2、我方_____（填“未被列入”或“被列入”）“信用中国”网站失信被执行人名单。</w:t>
      </w:r>
    </w:p>
    <w:p w14:paraId="4266AF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3、我方_____（填“未被列入”或“被列入”）“信用中国”网站重大税收违法失信主体名单。</w:t>
      </w:r>
    </w:p>
    <w:p w14:paraId="656BEA0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4、我方_____（填“未被列入”或“被列入”）中国政府采购网站政府采购严重违法失信行为记录名单。</w:t>
      </w:r>
    </w:p>
    <w:p w14:paraId="334C2A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如有不实，我方将无条件地退出本项目的采购活动，并遵照《</w:t>
      </w:r>
      <w:r>
        <w:rPr>
          <w:rFonts w:hint="eastAsia" w:ascii="仿宋" w:hAnsi="仿宋" w:eastAsia="仿宋" w:cs="仿宋"/>
          <w:color w:val="auto"/>
          <w:sz w:val="24"/>
          <w:szCs w:val="24"/>
          <w:highlight w:val="none"/>
          <w:lang w:eastAsia="zh-CN"/>
        </w:rPr>
        <w:t>中华人民共和国政府采购法</w:t>
      </w:r>
      <w:r>
        <w:rPr>
          <w:rFonts w:hint="eastAsia" w:ascii="仿宋" w:hAnsi="仿宋" w:eastAsia="仿宋" w:cs="仿宋"/>
          <w:color w:val="auto"/>
          <w:sz w:val="24"/>
          <w:szCs w:val="24"/>
          <w:highlight w:val="none"/>
        </w:rPr>
        <w:t>》有关“提供虚假材料的规定”接受处罚。</w:t>
      </w:r>
    </w:p>
    <w:p w14:paraId="3366A9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5DA5A227">
      <w:pPr>
        <w:keepNext w:val="0"/>
        <w:keepLines w:val="0"/>
        <w:pageBreakBefore w:val="0"/>
        <w:widowControl w:val="0"/>
        <w:kinsoku/>
        <w:wordWrap/>
        <w:overflowPunct/>
        <w:topLinePunct w:val="0"/>
        <w:autoSpaceDE/>
        <w:autoSpaceDN/>
        <w:bidi w:val="0"/>
        <w:adjustRightInd/>
        <w:snapToGrid/>
        <w:spacing w:line="360" w:lineRule="auto"/>
        <w:ind w:firstLine="4080" w:firstLineChars="17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（加盖公章）</w:t>
      </w:r>
    </w:p>
    <w:p w14:paraId="1F7D84BE">
      <w:pPr>
        <w:keepNext w:val="0"/>
        <w:keepLines w:val="0"/>
        <w:pageBreakBefore w:val="0"/>
        <w:widowControl w:val="0"/>
        <w:kinsoku/>
        <w:wordWrap/>
        <w:overflowPunct/>
        <w:topLinePunct w:val="0"/>
        <w:autoSpaceDE/>
        <w:autoSpaceDN/>
        <w:bidi w:val="0"/>
        <w:adjustRightInd/>
        <w:snapToGrid/>
        <w:spacing w:line="360" w:lineRule="auto"/>
        <w:ind w:firstLine="4320" w:firstLineChars="18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3DACB064">
      <w:pPr>
        <w:pageBreakBefore w:val="0"/>
        <w:widowControl w:val="0"/>
        <w:kinsoku/>
        <w:overflowPunct/>
        <w:topLinePunct w:val="0"/>
        <w:bidi w:val="0"/>
        <w:spacing w:line="360" w:lineRule="auto"/>
        <w:textAlignment w:val="auto"/>
        <w:outlineLvl w:val="2"/>
        <w:rPr>
          <w:rFonts w:hint="eastAsia" w:ascii="仿宋" w:hAnsi="仿宋" w:eastAsia="仿宋" w:cs="仿宋"/>
          <w:b/>
          <w:bCs/>
          <w:color w:val="auto"/>
          <w:sz w:val="30"/>
          <w:szCs w:val="30"/>
          <w:highlight w:val="none"/>
        </w:rPr>
      </w:pPr>
      <w:bookmarkStart w:id="17" w:name="_Toc6319"/>
      <w:bookmarkStart w:id="18" w:name="_Toc3608"/>
      <w:bookmarkStart w:id="19" w:name="_Toc16890"/>
      <w:r>
        <w:rPr>
          <w:rFonts w:hint="eastAsia" w:ascii="仿宋" w:hAnsi="仿宋" w:eastAsia="仿宋" w:cs="仿宋"/>
          <w:b/>
          <w:bCs/>
          <w:color w:val="auto"/>
          <w:sz w:val="20"/>
          <w:szCs w:val="20"/>
          <w:highlight w:val="none"/>
        </w:rPr>
        <w:br w:type="page"/>
      </w:r>
      <w:r>
        <w:rPr>
          <w:rFonts w:hint="eastAsia" w:ascii="仿宋" w:hAnsi="仿宋" w:eastAsia="仿宋" w:cs="仿宋"/>
          <w:b/>
          <w:bCs/>
          <w:color w:val="auto"/>
          <w:sz w:val="28"/>
          <w:szCs w:val="28"/>
          <w:highlight w:val="none"/>
          <w:lang w:val="en-US" w:eastAsia="zh-CN"/>
        </w:rPr>
        <w:t>九、控股管理关系</w:t>
      </w:r>
      <w:bookmarkEnd w:id="17"/>
      <w:bookmarkEnd w:id="18"/>
      <w:bookmarkEnd w:id="19"/>
    </w:p>
    <w:p w14:paraId="05171A9F">
      <w:pPr>
        <w:pageBreakBefore w:val="0"/>
        <w:widowControl w:val="0"/>
        <w:kinsoku/>
        <w:overflowPunct/>
        <w:topLinePunct w:val="0"/>
        <w:bidi w:val="0"/>
        <w:spacing w:line="500" w:lineRule="exact"/>
        <w:jc w:val="center"/>
        <w:textAlignment w:val="auto"/>
        <w:rPr>
          <w:rFonts w:hint="eastAsia" w:ascii="仿宋" w:hAnsi="仿宋" w:eastAsia="仿宋" w:cs="仿宋"/>
          <w:b/>
          <w:bCs/>
          <w:color w:val="auto"/>
          <w:sz w:val="28"/>
          <w:szCs w:val="28"/>
          <w:highlight w:val="none"/>
          <w:lang w:val="zh-CN"/>
        </w:rPr>
      </w:pPr>
      <w:bookmarkStart w:id="20" w:name="_Toc6510"/>
      <w:bookmarkStart w:id="21" w:name="_Toc18731"/>
      <w:r>
        <w:rPr>
          <w:rFonts w:hint="eastAsia" w:ascii="仿宋" w:hAnsi="仿宋" w:eastAsia="仿宋" w:cs="仿宋"/>
          <w:b/>
          <w:bCs/>
          <w:color w:val="auto"/>
          <w:sz w:val="28"/>
          <w:szCs w:val="28"/>
          <w:highlight w:val="none"/>
          <w:lang w:val="zh-CN"/>
        </w:rPr>
        <w:t>供应商控股管理关系承诺书</w:t>
      </w:r>
    </w:p>
    <w:p w14:paraId="246FF392">
      <w:pPr>
        <w:pStyle w:val="6"/>
        <w:pageBreakBefore w:val="0"/>
        <w:widowControl w:val="0"/>
        <w:kinsoku/>
        <w:overflowPunct/>
        <w:topLinePunct w:val="0"/>
        <w:bidi w:val="0"/>
        <w:textAlignment w:val="auto"/>
        <w:rPr>
          <w:rFonts w:hint="eastAsia" w:ascii="仿宋" w:hAnsi="仿宋" w:eastAsia="仿宋" w:cs="仿宋"/>
          <w:color w:val="auto"/>
          <w:highlight w:val="none"/>
          <w:lang w:val="zh-CN"/>
        </w:rPr>
      </w:pPr>
    </w:p>
    <w:p w14:paraId="024338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1、供应商在本项目投标中，不存在</w:t>
      </w:r>
      <w:r>
        <w:rPr>
          <w:rFonts w:hint="eastAsia" w:ascii="仿宋" w:hAnsi="仿宋" w:eastAsia="仿宋" w:cs="仿宋"/>
          <w:color w:val="auto"/>
          <w:sz w:val="24"/>
          <w:szCs w:val="24"/>
          <w:highlight w:val="none"/>
          <w:lang w:eastAsia="zh-CN"/>
        </w:rPr>
        <w:t>与其他供应商</w:t>
      </w:r>
      <w:r>
        <w:rPr>
          <w:rFonts w:hint="eastAsia" w:ascii="仿宋" w:hAnsi="仿宋" w:eastAsia="仿宋" w:cs="仿宋"/>
          <w:color w:val="auto"/>
          <w:sz w:val="24"/>
          <w:szCs w:val="24"/>
          <w:highlight w:val="none"/>
        </w:rPr>
        <w:t>负责人为同一人，有控股、管理等关联关系承诺：</w:t>
      </w:r>
    </w:p>
    <w:p w14:paraId="5833B5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1.1管理关系说明：</w:t>
      </w:r>
    </w:p>
    <w:p w14:paraId="342D68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我单位管理的具有独立法人的下属单位有</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40B6D9C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我单位的上级管理单位有</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78753E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1.2股权关系说明：</w:t>
      </w:r>
    </w:p>
    <w:p w14:paraId="39DBE2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我单位控股的单位有</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737CAE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单位控股。</w:t>
      </w:r>
    </w:p>
    <w:p w14:paraId="6A075F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1.3单位负责人：</w:t>
      </w:r>
      <w:r>
        <w:rPr>
          <w:rFonts w:hint="eastAsia" w:ascii="仿宋" w:hAnsi="仿宋" w:eastAsia="仿宋" w:cs="仿宋"/>
          <w:color w:val="auto"/>
          <w:sz w:val="24"/>
          <w:szCs w:val="24"/>
          <w:highlight w:val="none"/>
          <w:u w:val="single"/>
        </w:rPr>
        <w:t xml:space="preserve">                </w:t>
      </w:r>
    </w:p>
    <w:p w14:paraId="5578E8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2、其他与本项目有关的利害关系说明：</w:t>
      </w:r>
      <w:r>
        <w:rPr>
          <w:rFonts w:hint="eastAsia" w:ascii="仿宋" w:hAnsi="仿宋" w:eastAsia="仿宋" w:cs="仿宋"/>
          <w:color w:val="auto"/>
          <w:sz w:val="24"/>
          <w:szCs w:val="24"/>
          <w:highlight w:val="none"/>
          <w:u w:val="single"/>
        </w:rPr>
        <w:t xml:space="preserve">                               </w:t>
      </w:r>
    </w:p>
    <w:p w14:paraId="456212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我单位承诺以上说明真实有效，无虚假内容或隐瞒。</w:t>
      </w:r>
    </w:p>
    <w:p w14:paraId="2859E969">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color w:val="auto"/>
          <w:sz w:val="24"/>
          <w:szCs w:val="24"/>
          <w:highlight w:val="none"/>
        </w:rPr>
      </w:pPr>
    </w:p>
    <w:p w14:paraId="610C367B">
      <w:pPr>
        <w:pStyle w:val="6"/>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14:paraId="59B609AD">
      <w:pPr>
        <w:keepNext w:val="0"/>
        <w:keepLines w:val="0"/>
        <w:pageBreakBefore w:val="0"/>
        <w:widowControl w:val="0"/>
        <w:kinsoku/>
        <w:wordWrap/>
        <w:overflowPunct/>
        <w:topLinePunct w:val="0"/>
        <w:autoSpaceDE/>
        <w:autoSpaceDN/>
        <w:bidi w:val="0"/>
        <w:adjustRightInd/>
        <w:snapToGrid/>
        <w:spacing w:line="360" w:lineRule="auto"/>
        <w:ind w:firstLine="2400" w:firstLineChars="10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（盖单位公章）</w:t>
      </w:r>
    </w:p>
    <w:p w14:paraId="54C28A19">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color w:val="auto"/>
          <w:sz w:val="24"/>
          <w:szCs w:val="24"/>
          <w:highlight w:val="none"/>
        </w:rPr>
      </w:pPr>
    </w:p>
    <w:p w14:paraId="6994D78C">
      <w:pPr>
        <w:keepNext w:val="0"/>
        <w:keepLines w:val="0"/>
        <w:pageBreakBefore w:val="0"/>
        <w:widowControl w:val="0"/>
        <w:kinsoku/>
        <w:wordWrap/>
        <w:overflowPunct/>
        <w:topLinePunct w:val="0"/>
        <w:autoSpaceDE/>
        <w:autoSpaceDN/>
        <w:bidi w:val="0"/>
        <w:adjustRightInd/>
        <w:snapToGrid/>
        <w:spacing w:line="360" w:lineRule="auto"/>
        <w:ind w:left="239" w:leftChars="114"/>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w:t>
      </w:r>
    </w:p>
    <w:bookmarkEnd w:id="20"/>
    <w:bookmarkEnd w:id="21"/>
    <w:p w14:paraId="3D497AB9">
      <w:pPr>
        <w:pageBreakBefore w:val="0"/>
        <w:widowControl w:val="0"/>
        <w:kinsoku/>
        <w:overflowPunct/>
        <w:topLinePunct w:val="0"/>
        <w:bidi w:val="0"/>
        <w:spacing w:line="360" w:lineRule="auto"/>
        <w:textAlignment w:val="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20"/>
          <w:szCs w:val="20"/>
          <w:highlight w:val="none"/>
        </w:rPr>
        <w:br w:type="page"/>
      </w:r>
      <w:r>
        <w:rPr>
          <w:rFonts w:hint="eastAsia" w:ascii="仿宋" w:hAnsi="仿宋" w:eastAsia="仿宋" w:cs="仿宋"/>
          <w:b/>
          <w:bCs/>
          <w:color w:val="auto"/>
          <w:sz w:val="28"/>
          <w:szCs w:val="28"/>
          <w:highlight w:val="none"/>
          <w:lang w:val="en-US" w:eastAsia="zh-CN"/>
        </w:rPr>
        <w:t>十、供应商书面声明</w:t>
      </w:r>
    </w:p>
    <w:p w14:paraId="1B38A167">
      <w:pPr>
        <w:pageBreakBefore w:val="0"/>
        <w:widowControl w:val="0"/>
        <w:kinsoku/>
        <w:overflowPunct/>
        <w:topLinePunct w:val="0"/>
        <w:bidi w:val="0"/>
        <w:spacing w:line="500" w:lineRule="exact"/>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供应商未为本项目提供整体设计、规范编制或者项目管理、监理、检测等服务的书面声明</w:t>
      </w:r>
    </w:p>
    <w:p w14:paraId="06C42717">
      <w:pPr>
        <w:pageBreakBefore w:val="0"/>
        <w:widowControl w:val="0"/>
        <w:kinsoku/>
        <w:overflowPunct/>
        <w:topLinePunct w:val="0"/>
        <w:bidi w:val="0"/>
        <w:spacing w:line="50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rPr>
        <w:t>(采购人名称）</w:t>
      </w:r>
    </w:p>
    <w:p w14:paraId="0C2F904A">
      <w:pPr>
        <w:pageBreakBefore w:val="0"/>
        <w:widowControl w:val="0"/>
        <w:kinsoku/>
        <w:overflowPunct/>
        <w:topLinePunct w:val="0"/>
        <w:bidi w:val="0"/>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）的投标供应商，在此郑重声明：</w:t>
      </w:r>
    </w:p>
    <w:p w14:paraId="788C1F1C">
      <w:pPr>
        <w:pageBreakBefore w:val="0"/>
        <w:widowControl w:val="0"/>
        <w:kinsoku/>
        <w:overflowPunct/>
        <w:topLinePunct w:val="0"/>
        <w:bidi w:val="0"/>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填（“</w:t>
      </w:r>
      <w:r>
        <w:rPr>
          <w:rFonts w:hint="eastAsia" w:ascii="仿宋" w:hAnsi="仿宋" w:eastAsia="仿宋" w:cs="仿宋"/>
          <w:color w:val="auto"/>
          <w:sz w:val="24"/>
          <w:szCs w:val="24"/>
          <w:highlight w:val="none"/>
          <w:u w:val="none"/>
        </w:rPr>
        <w:t>属于</w:t>
      </w:r>
      <w:r>
        <w:rPr>
          <w:rFonts w:hint="eastAsia" w:ascii="仿宋" w:hAnsi="仿宋" w:eastAsia="仿宋" w:cs="仿宋"/>
          <w:color w:val="auto"/>
          <w:sz w:val="24"/>
          <w:szCs w:val="24"/>
          <w:highlight w:val="none"/>
          <w:u w:val="none"/>
          <w:lang w:eastAsia="zh-CN"/>
        </w:rPr>
        <w:t>”</w:t>
      </w:r>
      <w:r>
        <w:rPr>
          <w:rFonts w:hint="eastAsia" w:ascii="仿宋" w:hAnsi="仿宋" w:eastAsia="仿宋" w:cs="仿宋"/>
          <w:color w:val="auto"/>
          <w:sz w:val="24"/>
          <w:szCs w:val="24"/>
          <w:highlight w:val="none"/>
          <w:u w:val="none"/>
          <w:lang w:val="en-US" w:eastAsia="zh-CN"/>
        </w:rPr>
        <w:t>或“</w:t>
      </w:r>
      <w:r>
        <w:rPr>
          <w:rFonts w:hint="eastAsia" w:ascii="仿宋" w:hAnsi="仿宋" w:eastAsia="仿宋" w:cs="仿宋"/>
          <w:color w:val="auto"/>
          <w:sz w:val="24"/>
          <w:szCs w:val="24"/>
          <w:highlight w:val="none"/>
          <w:u w:val="none"/>
        </w:rPr>
        <w:t>不属于</w:t>
      </w:r>
      <w:r>
        <w:rPr>
          <w:rFonts w:hint="eastAsia" w:ascii="仿宋" w:hAnsi="仿宋" w:eastAsia="仿宋" w:cs="仿宋"/>
          <w:color w:val="auto"/>
          <w:sz w:val="24"/>
          <w:szCs w:val="24"/>
          <w:highlight w:val="none"/>
          <w:u w:val="none"/>
          <w:lang w:eastAsia="zh-CN"/>
        </w:rPr>
        <w:t>”</w:t>
      </w:r>
      <w:r>
        <w:rPr>
          <w:rFonts w:hint="eastAsia" w:ascii="仿宋" w:hAnsi="仿宋" w:eastAsia="仿宋" w:cs="仿宋"/>
          <w:color w:val="auto"/>
          <w:sz w:val="24"/>
          <w:szCs w:val="24"/>
          <w:highlight w:val="none"/>
          <w:u w:val="none"/>
          <w:lang w:val="en-US" w:eastAsia="zh-CN"/>
        </w:rPr>
        <w:t>）</w:t>
      </w:r>
      <w:r>
        <w:rPr>
          <w:rFonts w:hint="eastAsia" w:ascii="仿宋" w:hAnsi="仿宋" w:eastAsia="仿宋" w:cs="仿宋"/>
          <w:color w:val="auto"/>
          <w:sz w:val="24"/>
          <w:szCs w:val="24"/>
          <w:highlight w:val="none"/>
        </w:rPr>
        <w:t>为本项目提供整体设计、规范编制或者项目管理、监理、检测等服务的供应商。</w:t>
      </w:r>
    </w:p>
    <w:p w14:paraId="2A1A55B5">
      <w:pPr>
        <w:pageBreakBefore w:val="0"/>
        <w:widowControl w:val="0"/>
        <w:kinsoku/>
        <w:overflowPunct/>
        <w:topLinePunct w:val="0"/>
        <w:bidi w:val="0"/>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如有不实，我方将无条件地退出本项目的采购活动，并遵照《</w:t>
      </w:r>
      <w:r>
        <w:rPr>
          <w:rFonts w:hint="eastAsia" w:ascii="仿宋" w:hAnsi="仿宋" w:eastAsia="仿宋" w:cs="仿宋"/>
          <w:color w:val="auto"/>
          <w:sz w:val="24"/>
          <w:szCs w:val="24"/>
          <w:highlight w:val="none"/>
          <w:lang w:eastAsia="zh-CN"/>
        </w:rPr>
        <w:t>中华人民共和国政府采购法</w:t>
      </w:r>
      <w:r>
        <w:rPr>
          <w:rFonts w:hint="eastAsia" w:ascii="仿宋" w:hAnsi="仿宋" w:eastAsia="仿宋" w:cs="仿宋"/>
          <w:color w:val="auto"/>
          <w:sz w:val="24"/>
          <w:szCs w:val="24"/>
          <w:highlight w:val="none"/>
        </w:rPr>
        <w:t>》有关“提供虚假材料的规定”接受处罚。</w:t>
      </w:r>
    </w:p>
    <w:p w14:paraId="222E5E14">
      <w:pPr>
        <w:pageBreakBefore w:val="0"/>
        <w:widowControl w:val="0"/>
        <w:kinsoku/>
        <w:overflowPunct/>
        <w:topLinePunct w:val="0"/>
        <w:bidi w:val="0"/>
        <w:spacing w:line="50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24E886A0">
      <w:pPr>
        <w:pageBreakBefore w:val="0"/>
        <w:widowControl w:val="0"/>
        <w:kinsoku/>
        <w:overflowPunct/>
        <w:topLinePunct w:val="0"/>
        <w:bidi w:val="0"/>
        <w:spacing w:line="500" w:lineRule="exact"/>
        <w:ind w:firstLine="3840" w:firstLineChars="16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（加盖公章）</w:t>
      </w:r>
    </w:p>
    <w:p w14:paraId="2B6B74F9">
      <w:pPr>
        <w:pageBreakBefore w:val="0"/>
        <w:widowControl w:val="0"/>
        <w:kinsoku/>
        <w:overflowPunct/>
        <w:topLinePunct w:val="0"/>
        <w:bidi w:val="0"/>
        <w:spacing w:line="500" w:lineRule="exact"/>
        <w:ind w:firstLine="3840" w:firstLineChars="1600"/>
        <w:textAlignment w:val="auto"/>
        <w:rPr>
          <w:rFonts w:hint="eastAsia" w:ascii="仿宋" w:hAnsi="仿宋" w:eastAsia="仿宋" w:cs="仿宋"/>
          <w:color w:val="auto"/>
          <w:sz w:val="20"/>
          <w:szCs w:val="22"/>
          <w:highlight w:val="none"/>
        </w:rPr>
      </w:pPr>
      <w:r>
        <w:rPr>
          <w:rFonts w:hint="eastAsia" w:ascii="仿宋" w:hAnsi="仿宋" w:eastAsia="仿宋" w:cs="仿宋"/>
          <w:color w:val="auto"/>
          <w:sz w:val="24"/>
          <w:szCs w:val="24"/>
          <w:highlight w:val="none"/>
        </w:rPr>
        <w:t>日期：  年  月  日</w:t>
      </w:r>
    </w:p>
    <w:p w14:paraId="3E5AE16C">
      <w:pPr>
        <w:pStyle w:val="4"/>
        <w:pageBreakBefore w:val="0"/>
        <w:widowControl w:val="0"/>
        <w:kinsoku/>
        <w:overflowPunct/>
        <w:topLinePunct w:val="0"/>
        <w:bidi w:val="0"/>
        <w:textAlignment w:val="auto"/>
        <w:rPr>
          <w:rFonts w:hint="eastAsia" w:ascii="仿宋" w:hAnsi="仿宋" w:eastAsia="仿宋" w:cs="仿宋"/>
          <w:color w:val="auto"/>
          <w:sz w:val="20"/>
          <w:szCs w:val="22"/>
          <w:highlight w:val="none"/>
        </w:rPr>
      </w:pPr>
    </w:p>
    <w:p w14:paraId="7EAB9B6E">
      <w:pPr>
        <w:pStyle w:val="4"/>
        <w:pageBreakBefore w:val="0"/>
        <w:widowControl w:val="0"/>
        <w:kinsoku/>
        <w:overflowPunct/>
        <w:topLinePunct w:val="0"/>
        <w:bidi w:val="0"/>
        <w:textAlignment w:val="auto"/>
        <w:rPr>
          <w:rFonts w:hint="eastAsia" w:ascii="仿宋" w:hAnsi="仿宋" w:eastAsia="仿宋" w:cs="仿宋"/>
          <w:color w:val="auto"/>
          <w:highlight w:val="none"/>
        </w:rPr>
      </w:pPr>
    </w:p>
    <w:p w14:paraId="15790A74">
      <w:pPr>
        <w:pageBreakBefore w:val="0"/>
        <w:widowControl w:val="0"/>
        <w:kinsoku/>
        <w:overflowPunct/>
        <w:topLinePunct w:val="0"/>
        <w:bidi w:val="0"/>
        <w:spacing w:line="360" w:lineRule="auto"/>
        <w:jc w:val="left"/>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ab/>
      </w:r>
    </w:p>
    <w:p w14:paraId="5B9F4426">
      <w:pPr>
        <w:pageBreakBefore w:val="0"/>
        <w:widowControl w:val="0"/>
        <w:kinsoku/>
        <w:overflowPunct/>
        <w:topLinePunct w:val="0"/>
        <w:bidi w:val="0"/>
        <w:spacing w:before="166" w:beforeLines="50" w:line="360" w:lineRule="auto"/>
        <w:textAlignment w:val="auto"/>
        <w:outlineLvl w:val="2"/>
        <w:rPr>
          <w:rFonts w:hint="eastAsia" w:ascii="仿宋" w:hAnsi="仿宋" w:eastAsia="仿宋" w:cs="仿宋"/>
          <w:b/>
          <w:bCs/>
          <w:color w:val="auto"/>
          <w:sz w:val="28"/>
          <w:szCs w:val="28"/>
          <w:highlight w:val="none"/>
        </w:rPr>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
          <w:bCs/>
          <w:color w:val="auto"/>
          <w:sz w:val="28"/>
          <w:szCs w:val="28"/>
          <w:highlight w:val="none"/>
        </w:rPr>
        <w:br w:type="page"/>
      </w:r>
    </w:p>
    <w:p w14:paraId="3CA68EDB">
      <w:pPr>
        <w:pageBreakBefore w:val="0"/>
        <w:widowControl w:val="0"/>
        <w:kinsoku/>
        <w:overflowPunct/>
        <w:topLinePunct w:val="0"/>
        <w:bidi w:val="0"/>
        <w:spacing w:before="166" w:beforeLines="50" w:line="360" w:lineRule="auto"/>
        <w:textAlignment w:val="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28"/>
          <w:szCs w:val="28"/>
          <w:highlight w:val="none"/>
          <w:lang w:val="en-US" w:eastAsia="zh-CN"/>
        </w:rPr>
        <w:t>十一、供应商参与磋商的承诺函</w:t>
      </w:r>
    </w:p>
    <w:p w14:paraId="02E81E9C">
      <w:pPr>
        <w:pageBreakBefore w:val="0"/>
        <w:widowControl w:val="0"/>
        <w:kinsoku/>
        <w:overflowPunct/>
        <w:topLinePunct w:val="0"/>
        <w:bidi w:val="0"/>
        <w:spacing w:line="500" w:lineRule="exact"/>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供应商参与磋商的承诺函</w:t>
      </w:r>
    </w:p>
    <w:p w14:paraId="42A0F236">
      <w:pPr>
        <w:pageBreakBefore w:val="0"/>
        <w:widowControl w:val="0"/>
        <w:kinsoku/>
        <w:overflowPunct/>
        <w:topLinePunct w:val="0"/>
        <w:bidi w:val="0"/>
        <w:spacing w:line="50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致：（采购人名称）</w:t>
      </w:r>
    </w:p>
    <w:p w14:paraId="071BBDB2">
      <w:pPr>
        <w:pageBreakBefore w:val="0"/>
        <w:widowControl w:val="0"/>
        <w:kinsoku/>
        <w:overflowPunct/>
        <w:topLinePunct w:val="0"/>
        <w:bidi w:val="0"/>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我公司郑重承诺，在投标有效期内不随意撤回、撤销投标，在</w:t>
      </w:r>
      <w:r>
        <w:rPr>
          <w:rFonts w:hint="eastAsia" w:ascii="仿宋" w:hAnsi="仿宋" w:eastAsia="仿宋" w:cs="仿宋"/>
          <w:color w:val="auto"/>
          <w:sz w:val="24"/>
          <w:szCs w:val="24"/>
          <w:highlight w:val="none"/>
          <w:lang w:eastAsia="zh-CN"/>
        </w:rPr>
        <w:t>成交</w:t>
      </w:r>
      <w:r>
        <w:rPr>
          <w:rFonts w:hint="eastAsia" w:ascii="仿宋" w:hAnsi="仿宋" w:eastAsia="仿宋" w:cs="仿宋"/>
          <w:color w:val="auto"/>
          <w:sz w:val="24"/>
          <w:szCs w:val="24"/>
          <w:highlight w:val="none"/>
        </w:rPr>
        <w:t>后按照磋商文件和磋商响应文件与采购人签订合同。如果违反以上承诺，给</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人造成损失的，我公司自愿按照政府采购法等法律法规规定承担相应的责任。</w:t>
      </w:r>
    </w:p>
    <w:p w14:paraId="41F778B7">
      <w:pPr>
        <w:pageBreakBefore w:val="0"/>
        <w:widowControl w:val="0"/>
        <w:kinsoku/>
        <w:overflowPunct/>
        <w:topLinePunct w:val="0"/>
        <w:bidi w:val="0"/>
        <w:spacing w:line="500" w:lineRule="exact"/>
        <w:ind w:firstLine="480" w:firstLineChars="200"/>
        <w:textAlignment w:val="auto"/>
        <w:rPr>
          <w:rFonts w:hint="eastAsia" w:ascii="仿宋" w:hAnsi="仿宋" w:eastAsia="仿宋" w:cs="仿宋"/>
          <w:color w:val="auto"/>
          <w:sz w:val="24"/>
          <w:szCs w:val="24"/>
          <w:highlight w:val="none"/>
        </w:rPr>
      </w:pPr>
    </w:p>
    <w:p w14:paraId="2A355494">
      <w:pPr>
        <w:pageBreakBefore w:val="0"/>
        <w:widowControl w:val="0"/>
        <w:kinsoku/>
        <w:overflowPunct/>
        <w:topLinePunct w:val="0"/>
        <w:bidi w:val="0"/>
        <w:spacing w:line="500" w:lineRule="exact"/>
        <w:ind w:firstLine="480" w:firstLineChars="200"/>
        <w:textAlignment w:val="auto"/>
        <w:rPr>
          <w:rFonts w:hint="eastAsia" w:ascii="仿宋" w:hAnsi="仿宋" w:eastAsia="仿宋" w:cs="仿宋"/>
          <w:color w:val="auto"/>
          <w:sz w:val="24"/>
          <w:szCs w:val="24"/>
          <w:highlight w:val="none"/>
        </w:rPr>
      </w:pPr>
    </w:p>
    <w:p w14:paraId="6BBAAC1A">
      <w:pPr>
        <w:pageBreakBefore w:val="0"/>
        <w:widowControl w:val="0"/>
        <w:kinsoku/>
        <w:overflowPunct/>
        <w:topLinePunct w:val="0"/>
        <w:bidi w:val="0"/>
        <w:spacing w:line="500" w:lineRule="exact"/>
        <w:jc w:val="righ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（公章） </w:t>
      </w:r>
    </w:p>
    <w:p w14:paraId="1D0B26E0">
      <w:pPr>
        <w:pageBreakBefore w:val="0"/>
        <w:widowControl w:val="0"/>
        <w:kinsoku/>
        <w:overflowPunct/>
        <w:topLinePunct w:val="0"/>
        <w:bidi w:val="0"/>
        <w:spacing w:line="500" w:lineRule="exact"/>
        <w:jc w:val="righ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7ECFD43E">
      <w:pPr>
        <w:pageBreakBefore w:val="0"/>
        <w:widowControl w:val="0"/>
        <w:kinsoku/>
        <w:overflowPunct/>
        <w:topLinePunct w:val="0"/>
        <w:bidi w:val="0"/>
        <w:spacing w:line="500" w:lineRule="exact"/>
        <w:ind w:firstLine="3360" w:firstLineChars="14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    年  月  日</w:t>
      </w:r>
    </w:p>
    <w:p w14:paraId="0E19845C">
      <w:pPr>
        <w:pStyle w:val="9"/>
        <w:pageBreakBefore w:val="0"/>
        <w:widowControl w:val="0"/>
        <w:kinsoku/>
        <w:overflowPunct/>
        <w:topLinePunct w:val="0"/>
        <w:bidi w:val="0"/>
        <w:ind w:left="0" w:leftChars="0" w:firstLine="0" w:firstLineChars="0"/>
        <w:textAlignment w:val="auto"/>
        <w:rPr>
          <w:rFonts w:hint="eastAsia" w:ascii="仿宋" w:hAnsi="仿宋" w:eastAsia="仿宋" w:cs="仿宋"/>
          <w:color w:val="auto"/>
          <w:sz w:val="24"/>
          <w:szCs w:val="24"/>
          <w:highlight w:val="none"/>
        </w:rPr>
      </w:pPr>
    </w:p>
    <w:p w14:paraId="4569062A">
      <w:pPr>
        <w:pageBreakBefore w:val="0"/>
        <w:widowControl w:val="0"/>
        <w:kinsoku/>
        <w:overflowPunct/>
        <w:topLinePunct w:val="0"/>
        <w:bidi w:val="0"/>
        <w:textAlignment w:val="auto"/>
        <w:rPr>
          <w:rFonts w:hint="eastAsia" w:ascii="仿宋" w:hAnsi="仿宋" w:eastAsia="仿宋" w:cs="仿宋"/>
          <w:color w:val="auto"/>
        </w:rPr>
      </w:pPr>
    </w:p>
    <w:p w14:paraId="11F7FDFA">
      <w:pPr>
        <w:pageBreakBefore w:val="0"/>
        <w:widowControl w:val="0"/>
        <w:kinsoku/>
        <w:overflowPunct/>
        <w:topLinePunct w:val="0"/>
        <w:bidi w:val="0"/>
        <w:textAlignment w:val="auto"/>
        <w:rPr>
          <w:rFonts w:hint="eastAsia" w:ascii="仿宋" w:hAnsi="仿宋" w:eastAsia="仿宋" w:cs="仿宋"/>
          <w:color w:val="auto"/>
        </w:rPr>
      </w:pPr>
    </w:p>
    <w:p w14:paraId="36D80455">
      <w:pPr>
        <w:pageBreakBefore w:val="0"/>
        <w:widowControl w:val="0"/>
        <w:kinsoku/>
        <w:overflowPunct/>
        <w:topLinePunct w:val="0"/>
        <w:bidi w:val="0"/>
        <w:textAlignment w:val="auto"/>
        <w:rPr>
          <w:rFonts w:hint="eastAsia" w:ascii="仿宋" w:hAnsi="仿宋" w:eastAsia="仿宋" w:cs="仿宋"/>
          <w:color w:val="auto"/>
        </w:rPr>
      </w:pPr>
    </w:p>
    <w:p w14:paraId="55034595">
      <w:pPr>
        <w:pStyle w:val="15"/>
        <w:pageBreakBefore w:val="0"/>
        <w:widowControl w:val="0"/>
        <w:kinsoku/>
        <w:overflowPunct/>
        <w:topLinePunct w:val="0"/>
        <w:bidi w:val="0"/>
        <w:jc w:val="center"/>
        <w:textAlignment w:val="auto"/>
        <w:outlineLvl w:val="1"/>
        <w:rPr>
          <w:rFonts w:hint="eastAsia" w:ascii="仿宋" w:hAnsi="仿宋" w:eastAsia="仿宋" w:cs="仿宋"/>
          <w:b/>
          <w:color w:val="auto"/>
          <w:sz w:val="36"/>
        </w:rPr>
        <w:sectPr>
          <w:pgSz w:w="11906" w:h="16838"/>
          <w:pgMar w:top="1440" w:right="1800" w:bottom="1440" w:left="1800" w:header="851" w:footer="992" w:gutter="0"/>
          <w:pgNumType w:fmt="decimal"/>
          <w:cols w:space="720" w:num="1"/>
          <w:docGrid w:type="lines" w:linePitch="312" w:charSpace="0"/>
        </w:sectPr>
      </w:pPr>
    </w:p>
    <w:p w14:paraId="409B780D">
      <w:pPr>
        <w:pStyle w:val="13"/>
        <w:keepNext/>
        <w:keepLines/>
        <w:pageBreakBefore w:val="0"/>
        <w:widowControl w:val="0"/>
        <w:numPr>
          <w:ilvl w:val="0"/>
          <w:numId w:val="0"/>
        </w:numPr>
        <w:kinsoku/>
        <w:wordWrap/>
        <w:overflowPunct/>
        <w:topLinePunct w:val="0"/>
        <w:autoSpaceDE/>
        <w:autoSpaceDN/>
        <w:bidi w:val="0"/>
        <w:adjustRightInd/>
        <w:snapToGrid/>
        <w:spacing w:before="0" w:after="0" w:line="360" w:lineRule="auto"/>
        <w:jc w:val="both"/>
        <w:textAlignment w:val="auto"/>
        <w:outlineLvl w:val="2"/>
        <w:rPr>
          <w:rFonts w:hint="eastAsia" w:ascii="仿宋" w:hAnsi="仿宋" w:eastAsia="仿宋" w:cs="仿宋"/>
          <w:color w:val="auto"/>
          <w:lang w:val="en-US" w:eastAsia="zh-CN"/>
        </w:rPr>
      </w:pPr>
      <w:r>
        <w:rPr>
          <w:rFonts w:hint="eastAsia" w:ascii="仿宋" w:hAnsi="仿宋" w:eastAsia="仿宋" w:cs="仿宋"/>
          <w:b/>
          <w:bCs/>
          <w:color w:val="auto"/>
          <w:kern w:val="2"/>
          <w:sz w:val="28"/>
          <w:szCs w:val="32"/>
          <w:lang w:val="en-US" w:eastAsia="zh-CN" w:bidi="ar-SA"/>
        </w:rPr>
        <w:t>十二、</w:t>
      </w:r>
      <w:r>
        <w:rPr>
          <w:rFonts w:hint="eastAsia" w:ascii="仿宋" w:hAnsi="仿宋" w:eastAsia="仿宋" w:cs="仿宋"/>
          <w:color w:val="auto"/>
          <w:lang w:val="en-US" w:eastAsia="zh-CN"/>
        </w:rPr>
        <w:t>承诺书</w:t>
      </w:r>
    </w:p>
    <w:p w14:paraId="31F2F1A5">
      <w:pPr>
        <w:pageBreakBefore w:val="0"/>
        <w:widowControl w:val="0"/>
        <w:kinsoku/>
        <w:overflowPunct/>
        <w:topLinePunct w:val="0"/>
        <w:bidi w:val="0"/>
        <w:spacing w:line="500" w:lineRule="exact"/>
        <w:jc w:val="center"/>
        <w:textAlignment w:val="auto"/>
        <w:rPr>
          <w:rFonts w:hint="default"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rPr>
        <w:t>采购人职工及其配偶、直系亲属投资开办或在相关企业担任高管、独立董事等有重大利益关系职务的相关供应商以及进入西安市卫健委各级系统“黑名单”的供应商，不得参与本项目磋商</w:t>
      </w:r>
      <w:r>
        <w:rPr>
          <w:rFonts w:hint="eastAsia" w:ascii="仿宋" w:hAnsi="仿宋" w:eastAsia="仿宋" w:cs="仿宋"/>
          <w:b/>
          <w:bCs/>
          <w:color w:val="auto"/>
          <w:sz w:val="28"/>
          <w:szCs w:val="28"/>
          <w:highlight w:val="none"/>
          <w:lang w:val="en-US" w:eastAsia="zh-CN"/>
        </w:rPr>
        <w:t>的承诺函</w:t>
      </w:r>
    </w:p>
    <w:p w14:paraId="70FB4EC1">
      <w:pPr>
        <w:pageBreakBefore w:val="0"/>
        <w:widowControl w:val="0"/>
        <w:kinsoku/>
        <w:overflowPunct/>
        <w:topLinePunct w:val="0"/>
        <w:bidi w:val="0"/>
        <w:spacing w:line="500" w:lineRule="exact"/>
        <w:textAlignment w:val="auto"/>
        <w:rPr>
          <w:rFonts w:hint="eastAsia" w:ascii="仿宋" w:hAnsi="仿宋" w:eastAsia="仿宋" w:cs="仿宋"/>
          <w:color w:val="auto"/>
          <w:sz w:val="24"/>
          <w:szCs w:val="24"/>
          <w:highlight w:val="none"/>
        </w:rPr>
      </w:pPr>
    </w:p>
    <w:p w14:paraId="0A631101">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致：（采购人名称）</w:t>
      </w:r>
    </w:p>
    <w:p w14:paraId="399908C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我公司郑重承诺，</w:t>
      </w:r>
      <w:r>
        <w:rPr>
          <w:rFonts w:hint="eastAsia" w:ascii="仿宋" w:hAnsi="仿宋" w:eastAsia="仿宋" w:cs="仿宋"/>
          <w:color w:val="auto"/>
          <w:sz w:val="24"/>
          <w:szCs w:val="24"/>
          <w:highlight w:val="none"/>
          <w:lang w:eastAsia="zh-CN"/>
        </w:rPr>
        <w:t>本次磋商活动，我公司</w:t>
      </w:r>
      <w:r>
        <w:rPr>
          <w:rFonts w:hint="eastAsia" w:ascii="仿宋" w:hAnsi="仿宋" w:eastAsia="仿宋" w:cs="仿宋"/>
          <w:color w:val="auto"/>
          <w:sz w:val="24"/>
          <w:szCs w:val="24"/>
          <w:highlight w:val="none"/>
          <w:lang w:val="en-US" w:eastAsia="zh-CN"/>
        </w:rPr>
        <w:t>不存在“</w:t>
      </w:r>
      <w:r>
        <w:rPr>
          <w:rFonts w:hint="eastAsia" w:ascii="仿宋" w:hAnsi="仿宋" w:eastAsia="仿宋" w:cs="仿宋"/>
          <w:color w:val="auto"/>
          <w:sz w:val="24"/>
          <w:szCs w:val="24"/>
        </w:rPr>
        <w:t>采购人职工及其配偶、直系亲属投资开办或在相关企业担任高管、独立董事</w:t>
      </w:r>
      <w:r>
        <w:rPr>
          <w:rFonts w:hint="eastAsia" w:ascii="仿宋" w:hAnsi="仿宋" w:eastAsia="仿宋" w:cs="仿宋"/>
          <w:color w:val="auto"/>
          <w:sz w:val="24"/>
          <w:szCs w:val="24"/>
          <w:highlight w:val="none"/>
        </w:rPr>
        <w:t>等有重大利益关系职务</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同时我公司未进入西安市卫健委各级系统“黑名单”</w:t>
      </w:r>
      <w:r>
        <w:rPr>
          <w:rFonts w:hint="eastAsia" w:ascii="仿宋" w:hAnsi="仿宋" w:eastAsia="仿宋" w:cs="仿宋"/>
          <w:color w:val="auto"/>
          <w:sz w:val="24"/>
          <w:szCs w:val="24"/>
          <w:highlight w:val="none"/>
          <w:lang w:eastAsia="zh-CN"/>
        </w:rPr>
        <w:t>。如</w:t>
      </w:r>
      <w:r>
        <w:rPr>
          <w:rFonts w:hint="eastAsia" w:ascii="仿宋" w:hAnsi="仿宋" w:eastAsia="仿宋" w:cs="仿宋"/>
          <w:color w:val="auto"/>
          <w:sz w:val="24"/>
          <w:szCs w:val="24"/>
          <w:highlight w:val="none"/>
        </w:rPr>
        <w:t>有不实，我方将无条件地退出本项目的采购活动，并遵照《</w:t>
      </w:r>
      <w:r>
        <w:rPr>
          <w:rFonts w:hint="eastAsia" w:ascii="仿宋" w:hAnsi="仿宋" w:eastAsia="仿宋" w:cs="仿宋"/>
          <w:color w:val="auto"/>
          <w:sz w:val="24"/>
          <w:szCs w:val="24"/>
          <w:highlight w:val="none"/>
          <w:lang w:eastAsia="zh-CN"/>
        </w:rPr>
        <w:t>中华人民共和国政府采购法</w:t>
      </w:r>
      <w:r>
        <w:rPr>
          <w:rFonts w:hint="eastAsia" w:ascii="仿宋" w:hAnsi="仿宋" w:eastAsia="仿宋" w:cs="仿宋"/>
          <w:color w:val="auto"/>
          <w:sz w:val="24"/>
          <w:szCs w:val="24"/>
          <w:highlight w:val="none"/>
        </w:rPr>
        <w:t>》有关“提供虚假材料的规定”接受处罚。</w:t>
      </w:r>
    </w:p>
    <w:p w14:paraId="1F6A2C8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rPr>
      </w:pPr>
    </w:p>
    <w:p w14:paraId="1D4924F3">
      <w:pPr>
        <w:pageBreakBefore w:val="0"/>
        <w:widowControl w:val="0"/>
        <w:kinsoku/>
        <w:overflowPunct/>
        <w:topLinePunct w:val="0"/>
        <w:bidi w:val="0"/>
        <w:spacing w:line="500" w:lineRule="exact"/>
        <w:ind w:firstLine="480" w:firstLineChars="200"/>
        <w:textAlignment w:val="auto"/>
        <w:rPr>
          <w:rFonts w:hint="eastAsia" w:ascii="仿宋" w:hAnsi="仿宋" w:eastAsia="仿宋" w:cs="仿宋"/>
          <w:color w:val="auto"/>
          <w:sz w:val="24"/>
          <w:szCs w:val="24"/>
          <w:highlight w:val="none"/>
        </w:rPr>
      </w:pPr>
    </w:p>
    <w:p w14:paraId="6F455DAD">
      <w:pPr>
        <w:pageBreakBefore w:val="0"/>
        <w:widowControl w:val="0"/>
        <w:kinsoku/>
        <w:overflowPunct/>
        <w:topLinePunct w:val="0"/>
        <w:bidi w:val="0"/>
        <w:spacing w:line="500" w:lineRule="exact"/>
        <w:jc w:val="righ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（公章）  </w:t>
      </w:r>
    </w:p>
    <w:p w14:paraId="1EEA16CA">
      <w:pPr>
        <w:pStyle w:val="2"/>
        <w:rPr>
          <w:rFonts w:hint="eastAsia"/>
        </w:rPr>
      </w:pPr>
    </w:p>
    <w:p w14:paraId="475ACDF4">
      <w:pPr>
        <w:pageBreakBefore w:val="0"/>
        <w:widowControl w:val="0"/>
        <w:kinsoku/>
        <w:overflowPunct/>
        <w:topLinePunct w:val="0"/>
        <w:bidi w:val="0"/>
        <w:spacing w:line="500" w:lineRule="exact"/>
        <w:ind w:firstLine="4320" w:firstLineChars="18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    年  月  日</w:t>
      </w:r>
    </w:p>
    <w:p w14:paraId="3106D911"/>
    <w:p w14:paraId="22FDE1D3">
      <w:pPr>
        <w:rPr>
          <w:rFonts w:hint="eastAsia"/>
        </w:rPr>
      </w:pPr>
      <w:bookmarkStart w:id="22" w:name="_GoBack"/>
      <w:bookmarkEnd w:id="22"/>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58DFC">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C442DA6">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path/>
              <v:fill on="f" focussize="0,0"/>
              <v:stroke on="f" weight="0.5pt"/>
              <v:imagedata o:title=""/>
              <o:lock v:ext="edit" aspectratio="f"/>
              <v:textbox inset="0mm,0mm,0mm,0mm" style="mso-fit-shape-to-text:t;">
                <w:txbxContent>
                  <w:p w14:paraId="1C442DA6">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E5AD92">
    <w:pPr>
      <w:spacing w:line="500" w:lineRule="exact"/>
      <w:ind w:left="1530" w:hanging="1785" w:hangingChars="85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mMGMwOGJiMTk3ZDUwNTg4ZDAzMTc0NDUyMjU2YmIifQ=="/>
  </w:docVars>
  <w:rsids>
    <w:rsidRoot w:val="00000000"/>
    <w:rsid w:val="030951D3"/>
    <w:rsid w:val="28176CB3"/>
    <w:rsid w:val="4DF17623"/>
    <w:rsid w:val="71906A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link w:val="16"/>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4">
    <w:name w:val="Normal Indent"/>
    <w:basedOn w:val="1"/>
    <w:next w:val="5"/>
    <w:qFormat/>
    <w:uiPriority w:val="0"/>
    <w:pPr>
      <w:spacing w:line="300" w:lineRule="auto"/>
      <w:ind w:firstLine="420" w:firstLineChars="200"/>
    </w:pPr>
    <w:rPr>
      <w:rFonts w:ascii="Times New Roman"/>
      <w:kern w:val="2"/>
      <w:sz w:val="21"/>
      <w:szCs w:val="24"/>
    </w:rPr>
  </w:style>
  <w:style w:type="paragraph" w:styleId="5">
    <w:name w:val="toc 4"/>
    <w:basedOn w:val="1"/>
    <w:next w:val="1"/>
    <w:unhideWhenUsed/>
    <w:qFormat/>
    <w:uiPriority w:val="39"/>
    <w:pPr>
      <w:ind w:left="1260" w:leftChars="600"/>
    </w:pPr>
  </w:style>
  <w:style w:type="paragraph" w:styleId="6">
    <w:name w:val="Body Text"/>
    <w:basedOn w:val="1"/>
    <w:next w:val="7"/>
    <w:qFormat/>
    <w:uiPriority w:val="0"/>
    <w:pPr>
      <w:spacing w:after="120" w:afterLines="0"/>
    </w:pPr>
    <w:rPr>
      <w:rFonts w:ascii="Times New Roman"/>
      <w:kern w:val="2"/>
      <w:sz w:val="21"/>
    </w:rPr>
  </w:style>
  <w:style w:type="paragraph" w:styleId="7">
    <w:name w:val="Body Text 2"/>
    <w:basedOn w:val="1"/>
    <w:qFormat/>
    <w:uiPriority w:val="0"/>
    <w:pPr>
      <w:spacing w:after="120" w:line="480" w:lineRule="auto"/>
    </w:pPr>
  </w:style>
  <w:style w:type="paragraph" w:styleId="8">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styleId="9">
    <w:name w:val="Body Text First Indent"/>
    <w:basedOn w:val="6"/>
    <w:unhideWhenUsed/>
    <w:qFormat/>
    <w:uiPriority w:val="0"/>
    <w:pPr>
      <w:spacing w:line="240" w:lineRule="auto"/>
      <w:ind w:firstLine="420" w:firstLineChars="100"/>
    </w:pPr>
    <w:rPr>
      <w:rFonts w:ascii="Times New Roman" w:hAnsi="Times New Roman"/>
      <w:sz w:val="18"/>
      <w:szCs w:val="18"/>
    </w:r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customStyle="1" w:styleId="13">
    <w:name w:val="标题 2（投标文件）"/>
    <w:basedOn w:val="3"/>
    <w:autoRedefine/>
    <w:qFormat/>
    <w:uiPriority w:val="99"/>
    <w:pPr>
      <w:jc w:val="center"/>
    </w:pPr>
  </w:style>
  <w:style w:type="paragraph" w:customStyle="1" w:styleId="14">
    <w:name w:val="正文（缩进 2 字符）"/>
    <w:basedOn w:val="1"/>
    <w:autoRedefine/>
    <w:qFormat/>
    <w:uiPriority w:val="99"/>
    <w:pPr>
      <w:ind w:firstLine="200" w:firstLineChars="200"/>
    </w:p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character" w:customStyle="1" w:styleId="16">
    <w:name w:val="标题 2 字符"/>
    <w:link w:val="3"/>
    <w:qFormat/>
    <w:uiPriority w:val="9"/>
    <w:rPr>
      <w:rFonts w:ascii="Arial" w:hAnsi="Arial"/>
      <w:b/>
      <w:bCs/>
      <w:sz w:val="28"/>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1207</Words>
  <Characters>1391</Characters>
  <Lines>0</Lines>
  <Paragraphs>0</Paragraphs>
  <TotalTime>0</TotalTime>
  <ScaleCrop>false</ScaleCrop>
  <LinksUpToDate>false</LinksUpToDate>
  <CharactersWithSpaces>1550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2024-11-06T10:51:00Z</dcterms:created>
  <dc:creator>Administrator</dc:creator>
  <cp:lastModifiedBy>CG</cp:lastModifiedBy>
  <dcterms:modified xsi:type="dcterms:W3CDTF">2025-10-22T03:13:14Z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DDFC1EB7DE904C509F85BA3522EE302E_12</vt:lpwstr>
  </property>
  <property fmtid="{D5CDD505-2E9C-101B-9397-08002B2CF9AE}" pid="4" name="KSOTemplateDocerSaveRecord">
    <vt:lpwstr>eyJoZGlkIjoiNzdmMGMwOGJiMTk3ZDUwNTg4ZDAzMTc0NDUyMjU2YmIiLCJ1c2VySWQiOiI0MzY2NjA3NTUifQ==</vt:lpwstr>
  </property>
</Properties>
</file>