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版本号：LZBB2025-188620251104001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预住院和日间手术管理系统采购项目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LZBB2025-1886</w:t>
      </w:r>
      <w:r>
        <w:br/>
      </w:r>
      <w:r>
        <w:br/>
      </w:r>
      <w:r>
        <w:br/>
      </w:r>
    </w:p>
    <w:p>
      <w:pPr>
        <w:pStyle w:val="null3"/>
        <w:jc w:val="center"/>
        <w:outlineLvl w:val="2"/>
      </w:pPr>
      <w:r>
        <w:rPr>
          <w:rFonts w:ascii="仿宋_GB2312" w:hAnsi="仿宋_GB2312" w:cs="仿宋_GB2312" w:eastAsia="仿宋_GB2312"/>
          <w:sz w:val="28"/>
          <w:b/>
        </w:rPr>
        <w:t>西安市胸科医院</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西安市胸科医院</w:t>
      </w:r>
      <w:r>
        <w:rPr>
          <w:rFonts w:ascii="仿宋_GB2312" w:hAnsi="仿宋_GB2312" w:cs="仿宋_GB2312" w:eastAsia="仿宋_GB2312"/>
        </w:rPr>
        <w:t>委托，拟对</w:t>
      </w:r>
      <w:r>
        <w:rPr>
          <w:rFonts w:ascii="仿宋_GB2312" w:hAnsi="仿宋_GB2312" w:cs="仿宋_GB2312" w:eastAsia="仿宋_GB2312"/>
        </w:rPr>
        <w:t>预住院和日间手术管理系统采购项目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LZBB2025-1886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预住院和日间手术管理系统采购项目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本项目拟对西安市胸科医院预住院和日间手术管理系统采购项目进行采购，具体详见采购文件。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供应商财务状况报告：供应商2023年或2024年经审计的财务报告或基本开户银行出具的资信证明或政府采购专业担保机构出具的投标担保函（事业单位可不提供），供应商需在项目电子化交易系统中按要求上传相应证明文件</w:t>
      </w:r>
    </w:p>
    <w:p>
      <w:pPr>
        <w:pStyle w:val="null3"/>
      </w:pPr>
      <w:r>
        <w:rPr>
          <w:rFonts w:ascii="仿宋_GB2312" w:hAnsi="仿宋_GB2312" w:cs="仿宋_GB2312" w:eastAsia="仿宋_GB2312"/>
        </w:rPr>
        <w:t>3、税收缴纳及社会保险缴纳证明：供应商在本项目响应文件递交截止时间前十二个月内任意一个月的税收缴纳凭证及社会保险缴纳的凭证，依法免税或不需要缴纳社会保障资金的供应商提供相关证明材料，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单位负责人为同一人或者存在直接控股、管理关系的供应商，不得参加同一合同下的政府采购活动：单位负责人为同一人或者存在直接控股、管理关系的供应商，不得参加同一合同下的政府采购活动：提供承诺函，供应商需在项目电子化交易系统中按要求上传相应证明文件并进行电子签章</w:t>
      </w:r>
    </w:p>
    <w:p>
      <w:pPr>
        <w:pStyle w:val="null3"/>
      </w:pPr>
      <w:r>
        <w:rPr>
          <w:rFonts w:ascii="仿宋_GB2312" w:hAnsi="仿宋_GB2312" w:cs="仿宋_GB2312" w:eastAsia="仿宋_GB2312"/>
        </w:rPr>
        <w:t>7、凡本院职工及其配偶、直系亲属投资开办或在相关企业担任高管、独立董事等有重大利益关系职务的相关供应商，不得参与磋商：凡本院职工及其配偶、直系亲属投资开办或在相关企业担任高管、独立董事等有重大利益关系职务的相关供应商，不得参与磋商：提供承诺函，供应商需在项目电子化交易系统中按要求上传相应证明文件并进行电子签章</w:t>
      </w:r>
    </w:p>
    <w:p>
      <w:pPr>
        <w:pStyle w:val="null3"/>
      </w:pPr>
      <w:r>
        <w:rPr>
          <w:rFonts w:ascii="仿宋_GB2312" w:hAnsi="仿宋_GB2312" w:cs="仿宋_GB2312" w:eastAsia="仿宋_GB2312"/>
        </w:rPr>
        <w:t>8、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西安市胸科医院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西安市长安区航天大道东段杜陵西路2000号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郝丽丽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029-62500115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高维、王飞、安力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服务类标准下浮20%收取。 2、成交单位在领取成交通知书之前，按成交金额为基数须向代理机构支付招标代理服务费。 3、招标代理服务费以转账或现金形式缴纳至以下账户： 开户名称：龙寰项目管理咨询有限公司 开户银行：平安银行西安高新路支行 账 号：30201278017784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西安市胸科医院</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西安市胸科医院</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西安市胸科医院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联系人：高维、王飞、安力</w:t>
      </w:r>
    </w:p>
    <w:p>
      <w:pPr>
        <w:pStyle w:val="null3"/>
      </w:pPr>
      <w:r>
        <w:rPr>
          <w:rFonts w:ascii="仿宋_GB2312" w:hAnsi="仿宋_GB2312" w:cs="仿宋_GB2312" w:eastAsia="仿宋_GB2312"/>
        </w:rPr>
        <w:t>联系电话：029-88228899-625</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本项目拟对西安市胸科医院预住院和日间手术管理系统采购项目进行采购，具体详见采购文件。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970,000.00</w:t>
      </w:r>
    </w:p>
    <w:p>
      <w:pPr>
        <w:pStyle w:val="null3"/>
      </w:pPr>
      <w:r>
        <w:rPr>
          <w:rFonts w:ascii="仿宋_GB2312" w:hAnsi="仿宋_GB2312" w:cs="仿宋_GB2312" w:eastAsia="仿宋_GB2312"/>
        </w:rPr>
        <w:t>采购包最高限价（元）: 918,800.00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预住院和日间手术管理系统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标的名称：预住院和日间手术管理系统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rPr>
              <w:t>一、项目目标</w:t>
            </w:r>
          </w:p>
          <w:p>
            <w:pPr>
              <w:pStyle w:val="null3"/>
            </w:pPr>
            <w:r>
              <w:rPr>
                <w:rFonts w:ascii="仿宋_GB2312" w:hAnsi="仿宋_GB2312" w:cs="仿宋_GB2312" w:eastAsia="仿宋_GB2312"/>
                <w:sz w:val="24"/>
              </w:rPr>
              <w:t>1</w:t>
            </w:r>
            <w:r>
              <w:rPr>
                <w:rFonts w:ascii="仿宋_GB2312" w:hAnsi="仿宋_GB2312" w:cs="仿宋_GB2312" w:eastAsia="仿宋_GB2312"/>
                <w:sz w:val="24"/>
              </w:rPr>
              <w:t>、建设预住院管理系统：</w:t>
            </w:r>
          </w:p>
          <w:p>
            <w:pPr>
              <w:pStyle w:val="null3"/>
            </w:pPr>
            <w:r>
              <w:rPr>
                <w:rFonts w:ascii="仿宋_GB2312" w:hAnsi="仿宋_GB2312" w:cs="仿宋_GB2312" w:eastAsia="仿宋_GB2312"/>
                <w:sz w:val="24"/>
              </w:rPr>
              <w:t>提高医院床位使用率，整合全院床位资源，对全院床位采用预约机制；降低患者平均住院日，通过优化患者院内就医流程，把原有患者入院后才做的术前检查检验提前至入院前，以此降低患者平均住院日。</w:t>
            </w:r>
          </w:p>
          <w:p>
            <w:pPr>
              <w:pStyle w:val="null3"/>
            </w:pPr>
            <w:r>
              <w:rPr>
                <w:rFonts w:ascii="仿宋_GB2312" w:hAnsi="仿宋_GB2312" w:cs="仿宋_GB2312" w:eastAsia="仿宋_GB2312"/>
                <w:sz w:val="24"/>
              </w:rPr>
              <w:t>二、建设日间手术管理系统：</w:t>
            </w:r>
          </w:p>
          <w:p>
            <w:pPr>
              <w:pStyle w:val="null3"/>
            </w:pPr>
            <w:r>
              <w:rPr>
                <w:rFonts w:ascii="仿宋_GB2312" w:hAnsi="仿宋_GB2312" w:cs="仿宋_GB2312" w:eastAsia="仿宋_GB2312"/>
                <w:sz w:val="24"/>
              </w:rPr>
              <w:t>（一）建立规范化的质控管理体系：建立手术病种准入知识库和质控知识库，依据日间手术相关质量管理规范，遵循各种手术病种的标准路径，并结合院内现有日间手术管理模式和流程，通过建设独立的日间手术管理系统，为全院所有准入日间手术的患者提供统一的管理入口，进一步规范和优化日间手术的管理。通过系统准入配置，实现日间手术申请单中的</w:t>
            </w:r>
            <w:r>
              <w:rPr>
                <w:rFonts w:ascii="仿宋_GB2312" w:hAnsi="仿宋_GB2312" w:cs="仿宋_GB2312" w:eastAsia="仿宋_GB2312"/>
                <w:sz w:val="24"/>
              </w:rPr>
              <w:t>“</w:t>
            </w:r>
            <w:r>
              <w:rPr>
                <w:rFonts w:ascii="仿宋_GB2312" w:hAnsi="仿宋_GB2312" w:cs="仿宋_GB2312" w:eastAsia="仿宋_GB2312"/>
                <w:sz w:val="24"/>
              </w:rPr>
              <w:t>术式准入</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患者准入</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主刀准入</w:t>
            </w:r>
            <w:r>
              <w:rPr>
                <w:rFonts w:ascii="仿宋_GB2312" w:hAnsi="仿宋_GB2312" w:cs="仿宋_GB2312" w:eastAsia="仿宋_GB2312"/>
                <w:sz w:val="24"/>
              </w:rPr>
              <w:t>”</w:t>
            </w:r>
            <w:r>
              <w:rPr>
                <w:rFonts w:ascii="仿宋_GB2312" w:hAnsi="仿宋_GB2312" w:cs="仿宋_GB2312" w:eastAsia="仿宋_GB2312"/>
                <w:sz w:val="24"/>
              </w:rPr>
              <w:t>以及医生的手术授权，进一步通过信息化手段严格控制准入。</w:t>
            </w:r>
          </w:p>
          <w:p>
            <w:pPr>
              <w:pStyle w:val="null3"/>
            </w:pPr>
            <w:r>
              <w:rPr>
                <w:rFonts w:ascii="仿宋_GB2312" w:hAnsi="仿宋_GB2312" w:cs="仿宋_GB2312" w:eastAsia="仿宋_GB2312"/>
                <w:sz w:val="24"/>
              </w:rPr>
              <w:t>（二）建立连续的全流程患者服务体系：建立院内日间患者服务体系，结合日间手术患者术前术后不在院的业务特点，可以融合互联网相关应用面向日间手术患者提供在线的术前宣教、术后随访、术前术后咨询、康复管理等院内院外一体化、术前术中及术后的一体化连续性的医疗服务，提高服务质量和患者满意度。</w:t>
            </w:r>
          </w:p>
          <w:p>
            <w:pPr>
              <w:pStyle w:val="null3"/>
            </w:pPr>
            <w:r>
              <w:rPr>
                <w:rFonts w:ascii="仿宋_GB2312" w:hAnsi="仿宋_GB2312" w:cs="仿宋_GB2312" w:eastAsia="仿宋_GB2312"/>
                <w:sz w:val="24"/>
              </w:rPr>
              <w:t>（三）建立全程电子化的信息流程管理体系：建立全流程全电子化的日间手术业务管理平台，降低医务工作者非临床工作量，将时间还给医生和护士，将医生和护士还给病人。建立日间病房护士站，由中心护士统一进行手术预约、资料核对、手术通知、术后随访记录等。减少病区医生和护士的非临床性事务，同时，日间病房护士站形成</w:t>
            </w:r>
            <w:r>
              <w:rPr>
                <w:rFonts w:ascii="仿宋_GB2312" w:hAnsi="仿宋_GB2312" w:cs="仿宋_GB2312" w:eastAsia="仿宋_GB2312"/>
                <w:sz w:val="24"/>
              </w:rPr>
              <w:t>“</w:t>
            </w:r>
            <w:r>
              <w:rPr>
                <w:rFonts w:ascii="仿宋_GB2312" w:hAnsi="仿宋_GB2312" w:cs="仿宋_GB2312" w:eastAsia="仿宋_GB2312"/>
                <w:sz w:val="24"/>
              </w:rPr>
              <w:t>专人专事</w:t>
            </w:r>
            <w:r>
              <w:rPr>
                <w:rFonts w:ascii="仿宋_GB2312" w:hAnsi="仿宋_GB2312" w:cs="仿宋_GB2312" w:eastAsia="仿宋_GB2312"/>
                <w:sz w:val="24"/>
              </w:rPr>
              <w:t>”</w:t>
            </w:r>
            <w:r>
              <w:rPr>
                <w:rFonts w:ascii="仿宋_GB2312" w:hAnsi="仿宋_GB2312" w:cs="仿宋_GB2312" w:eastAsia="仿宋_GB2312"/>
                <w:sz w:val="24"/>
              </w:rPr>
              <w:t>，可提高工作及运营效率，同时通过系统提供工作流的方式，实现院内日间手术流程的固化，避免人为管理上的疏漏。</w:t>
            </w:r>
          </w:p>
          <w:p>
            <w:pPr>
              <w:pStyle w:val="null3"/>
            </w:pPr>
            <w:r>
              <w:rPr>
                <w:rFonts w:ascii="仿宋_GB2312" w:hAnsi="仿宋_GB2312" w:cs="仿宋_GB2312" w:eastAsia="仿宋_GB2312"/>
                <w:sz w:val="24"/>
              </w:rPr>
              <w:t>（四）建立日间全数据的业务分析体系：通过日间手术管理信息系统支撑，可进行日间手术质控数据指标集的统计，支撑管理者决策分析，从而实现医疗资源的合理分配和管理。依据</w:t>
            </w:r>
            <w:r>
              <w:rPr>
                <w:rFonts w:ascii="仿宋_GB2312" w:hAnsi="仿宋_GB2312" w:cs="仿宋_GB2312" w:eastAsia="仿宋_GB2312"/>
                <w:sz w:val="24"/>
              </w:rPr>
              <w:t>IAAS</w:t>
            </w:r>
            <w:r>
              <w:rPr>
                <w:rFonts w:ascii="仿宋_GB2312" w:hAnsi="仿宋_GB2312" w:cs="仿宋_GB2312" w:eastAsia="仿宋_GB2312"/>
                <w:sz w:val="24"/>
              </w:rPr>
              <w:t>的数据计划，同时围绕日间手术管理的日常运营情况、重点病种监测、质量管理监管、绩效考核等多个维度开展精细化管理，建立一套标准化、科学化的管理决策指标，系统提供院内或上级部门监管所需要的日间手术数据指标报表：如日间手术占择期手术比、三四级手术占比、日间手术的预约及完成量、患者取消及爽约率等报表均在系统内置。</w:t>
            </w:r>
          </w:p>
          <w:p>
            <w:pPr>
              <w:pStyle w:val="null3"/>
              <w:jc w:val="left"/>
            </w:pPr>
            <w:r>
              <w:rPr>
                <w:rFonts w:ascii="仿宋_GB2312" w:hAnsi="仿宋_GB2312" w:cs="仿宋_GB2312" w:eastAsia="仿宋_GB2312"/>
                <w:sz w:val="28"/>
                <w:b/>
              </w:rPr>
              <w:t>二</w:t>
            </w:r>
            <w:r>
              <w:rPr>
                <w:rFonts w:ascii="仿宋_GB2312" w:hAnsi="仿宋_GB2312" w:cs="仿宋_GB2312" w:eastAsia="仿宋_GB2312"/>
                <w:sz w:val="28"/>
                <w:b/>
              </w:rPr>
              <w:t>、业务流程</w:t>
            </w:r>
          </w:p>
          <w:p>
            <w:pPr>
              <w:pStyle w:val="null3"/>
              <w:jc w:val="left"/>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4"/>
                <w:b/>
              </w:rPr>
              <w:t>（一）预住院</w:t>
            </w:r>
            <w:r>
              <w:rPr>
                <w:rFonts w:ascii="仿宋_GB2312" w:hAnsi="仿宋_GB2312" w:cs="仿宋_GB2312" w:eastAsia="仿宋_GB2312"/>
                <w:sz w:val="24"/>
                <w:b/>
              </w:rPr>
              <w:t>管理系统</w:t>
            </w:r>
            <w:r>
              <w:rPr>
                <w:rFonts w:ascii="仿宋_GB2312" w:hAnsi="仿宋_GB2312" w:cs="仿宋_GB2312" w:eastAsia="仿宋_GB2312"/>
                <w:sz w:val="24"/>
                <w:b/>
              </w:rPr>
              <w:t>业务流程</w:t>
            </w:r>
          </w:p>
          <w:p>
            <w:pPr>
              <w:pStyle w:val="null3"/>
              <w:jc w:val="center"/>
            </w:pPr>
            <w:r>
              <w:drawing>
                <wp:inline distT="0" distR="0" distB="0" distL="0">
                  <wp:extent cx="1621155" cy="786534"/>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786534"/>
                          </a:xfrm>
                          <a:prstGeom prst="rect">
                            <a:avLst/>
                          </a:prstGeom>
                        </pic:spPr>
                      </pic:pic>
                    </a:graphicData>
                  </a:graphic>
                </wp:inline>
              </w:drawing>
            </w:r>
          </w:p>
          <w:p>
            <w:pPr>
              <w:pStyle w:val="null3"/>
              <w:jc w:val="center"/>
            </w:pPr>
            <w:r>
              <w:rPr>
                <w:rFonts w:ascii="仿宋_GB2312" w:hAnsi="仿宋_GB2312" w:cs="仿宋_GB2312" w:eastAsia="仿宋_GB2312"/>
                <w:sz w:val="24"/>
                <w:b/>
              </w:rPr>
              <w:t>（二）日间手术管理系统</w:t>
            </w:r>
            <w:r>
              <w:rPr>
                <w:rFonts w:ascii="仿宋_GB2312" w:hAnsi="仿宋_GB2312" w:cs="仿宋_GB2312" w:eastAsia="仿宋_GB2312"/>
                <w:sz w:val="24"/>
                <w:b/>
              </w:rPr>
              <w:t>业务流程</w:t>
            </w:r>
          </w:p>
          <w:p>
            <w:pPr>
              <w:pStyle w:val="null3"/>
              <w:jc w:val="center"/>
            </w:pPr>
            <w:r>
              <w:drawing>
                <wp:inline distT="0" distR="0" distB="0" distL="0">
                  <wp:extent cx="1621155" cy="1114971"/>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1114971"/>
                          </a:xfrm>
                          <a:prstGeom prst="rect">
                            <a:avLst/>
                          </a:prstGeom>
                        </pic:spPr>
                      </pic:pic>
                    </a:graphicData>
                  </a:graphic>
                </wp:inline>
              </w:drawing>
            </w:r>
          </w:p>
          <w:p>
            <w:pPr>
              <w:pStyle w:val="null3"/>
              <w:jc w:val="left"/>
            </w:pPr>
            <w:r>
              <w:rPr>
                <w:rFonts w:ascii="仿宋_GB2312" w:hAnsi="仿宋_GB2312" w:cs="仿宋_GB2312" w:eastAsia="仿宋_GB2312"/>
                <w:sz w:val="28"/>
                <w:b/>
              </w:rPr>
              <w:t>三</w:t>
            </w:r>
            <w:r>
              <w:rPr>
                <w:rFonts w:ascii="仿宋_GB2312" w:hAnsi="仿宋_GB2312" w:cs="仿宋_GB2312" w:eastAsia="仿宋_GB2312"/>
                <w:sz w:val="28"/>
                <w:b/>
              </w:rPr>
              <w:t>、系统功能描述</w:t>
            </w:r>
          </w:p>
          <w:tbl>
            <w:tblPr>
              <w:tblBorders>
                <w:top w:val="none" w:color="000000" w:sz="4"/>
                <w:left w:val="none" w:color="000000" w:sz="4"/>
                <w:bottom w:val="none" w:color="000000" w:sz="4"/>
                <w:right w:val="none" w:color="000000" w:sz="4"/>
                <w:insideH w:val="none"/>
                <w:insideV w:val="none"/>
              </w:tblBorders>
            </w:tblPr>
            <w:tblGrid>
              <w:gridCol w:w="273"/>
              <w:gridCol w:w="413"/>
              <w:gridCol w:w="1859"/>
            </w:tblGrid>
            <w:tr>
              <w:tc>
                <w:tcPr>
                  <w:tcW w:type="dxa" w:w="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系统名称</w:t>
                  </w:r>
                </w:p>
              </w:tc>
              <w:tc>
                <w:tcPr>
                  <w:tcW w:type="dxa" w:w="4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功能模块</w:t>
                  </w:r>
                </w:p>
              </w:tc>
              <w:tc>
                <w:tcPr>
                  <w:tcW w:type="dxa" w:w="18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详细要求</w:t>
                  </w:r>
                </w:p>
              </w:tc>
            </w:tr>
            <w:tr>
              <w:tc>
                <w:tcPr>
                  <w:tcW w:type="dxa" w:w="2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一、预住院管理系统</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（一）床位预约管理</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1、中心业务汇总</w:t>
                  </w:r>
                </w:p>
                <w:p>
                  <w:pPr>
                    <w:pStyle w:val="null3"/>
                  </w:pPr>
                  <w:r>
                    <w:rPr>
                      <w:rFonts w:ascii="仿宋_GB2312" w:hAnsi="仿宋_GB2312" w:cs="仿宋_GB2312" w:eastAsia="仿宋_GB2312"/>
                      <w:sz w:val="24"/>
                    </w:rPr>
                    <w:t>具备显示住院准备中心待申请、待约床、待约医技业务汇总的功能，并具备快速导向至对应业务功能。</w:t>
                  </w:r>
                </w:p>
                <w:p>
                  <w:pPr>
                    <w:pStyle w:val="null3"/>
                  </w:pPr>
                  <w:r>
                    <w:rPr>
                      <w:rFonts w:ascii="仿宋_GB2312" w:hAnsi="仿宋_GB2312" w:cs="仿宋_GB2312" w:eastAsia="仿宋_GB2312"/>
                      <w:sz w:val="24"/>
                    </w:rPr>
                    <w:t>具备汇总显示住院准备中心当天各个业务办理情况的功能，并能按照操作员分块显示。</w:t>
                  </w:r>
                </w:p>
                <w:p>
                  <w:pPr>
                    <w:pStyle w:val="null3"/>
                  </w:pPr>
                  <w:r>
                    <w:rPr>
                      <w:rFonts w:ascii="仿宋_GB2312" w:hAnsi="仿宋_GB2312" w:cs="仿宋_GB2312" w:eastAsia="仿宋_GB2312"/>
                      <w:sz w:val="24"/>
                    </w:rPr>
                    <w:t>具备用曲线图展示住院准备中心近七日流入患者数走势的功能。</w:t>
                  </w:r>
                </w:p>
                <w:p>
                  <w:pPr>
                    <w:pStyle w:val="null3"/>
                  </w:pPr>
                  <w:r>
                    <w:rPr>
                      <w:rFonts w:ascii="仿宋_GB2312" w:hAnsi="仿宋_GB2312" w:cs="仿宋_GB2312" w:eastAsia="仿宋_GB2312"/>
                      <w:sz w:val="24"/>
                    </w:rPr>
                    <w:t>2、患者列表</w:t>
                  </w:r>
                </w:p>
                <w:p>
                  <w:pPr>
                    <w:pStyle w:val="null3"/>
                  </w:pPr>
                  <w:r>
                    <w:rPr>
                      <w:rFonts w:ascii="仿宋_GB2312" w:hAnsi="仿宋_GB2312" w:cs="仿宋_GB2312" w:eastAsia="仿宋_GB2312"/>
                      <w:sz w:val="24"/>
                    </w:rPr>
                    <w:t>具备查询在住院准备中心已办理业务患者信息的功能。</w:t>
                  </w:r>
                </w:p>
                <w:p>
                  <w:pPr>
                    <w:pStyle w:val="null3"/>
                  </w:pPr>
                  <w:r>
                    <w:rPr>
                      <w:rFonts w:ascii="仿宋_GB2312" w:hAnsi="仿宋_GB2312" w:cs="仿宋_GB2312" w:eastAsia="仿宋_GB2312"/>
                      <w:sz w:val="24"/>
                    </w:rPr>
                    <w:t>具备按照患者姓名、开单科室、拟入科室查找已申请或待申请患者信息的功能。</w:t>
                  </w:r>
                </w:p>
                <w:p>
                  <w:pPr>
                    <w:pStyle w:val="null3"/>
                  </w:pPr>
                  <w:r>
                    <w:rPr>
                      <w:rFonts w:ascii="仿宋_GB2312" w:hAnsi="仿宋_GB2312" w:cs="仿宋_GB2312" w:eastAsia="仿宋_GB2312"/>
                      <w:sz w:val="24"/>
                    </w:rPr>
                    <w:t>具备操作员对患者列表中数据列自定义的功能。</w:t>
                  </w:r>
                </w:p>
                <w:p>
                  <w:pPr>
                    <w:pStyle w:val="null3"/>
                  </w:pPr>
                  <w:r>
                    <w:rPr>
                      <w:rFonts w:ascii="仿宋_GB2312" w:hAnsi="仿宋_GB2312" w:cs="仿宋_GB2312" w:eastAsia="仿宋_GB2312"/>
                      <w:sz w:val="24"/>
                    </w:rPr>
                    <w:t>具备操作员对患者入院优先安排的功能。</w:t>
                  </w:r>
                </w:p>
                <w:p>
                  <w:pPr>
                    <w:pStyle w:val="null3"/>
                  </w:pPr>
                  <w:r>
                    <w:rPr>
                      <w:rFonts w:ascii="仿宋_GB2312" w:hAnsi="仿宋_GB2312" w:cs="仿宋_GB2312" w:eastAsia="仿宋_GB2312"/>
                      <w:sz w:val="24"/>
                    </w:rPr>
                    <w:t>具备对患者添加备注信息的功能。</w:t>
                  </w:r>
                </w:p>
                <w:p>
                  <w:pPr>
                    <w:pStyle w:val="null3"/>
                  </w:pPr>
                  <w:r>
                    <w:rPr>
                      <w:rFonts w:ascii="仿宋_GB2312" w:hAnsi="仿宋_GB2312" w:cs="仿宋_GB2312" w:eastAsia="仿宋_GB2312"/>
                      <w:sz w:val="24"/>
                    </w:rPr>
                    <w:t>具备显示病区医生给患者发送住院申请信息的功能。</w:t>
                  </w:r>
                </w:p>
                <w:p>
                  <w:pPr>
                    <w:pStyle w:val="null3"/>
                  </w:pPr>
                  <w:r>
                    <w:rPr>
                      <w:rFonts w:ascii="仿宋_GB2312" w:hAnsi="仿宋_GB2312" w:cs="仿宋_GB2312" w:eastAsia="仿宋_GB2312"/>
                      <w:sz w:val="24"/>
                    </w:rPr>
                    <w:t>与门诊临床信息系统进行对接，能查询门诊已开立住院证的患者信息，能显示患者业务办理状态以及院前检查、院前化验标识的功能。</w:t>
                  </w:r>
                </w:p>
                <w:p>
                  <w:pPr>
                    <w:pStyle w:val="null3"/>
                  </w:pPr>
                  <w:r>
                    <w:rPr>
                      <w:rFonts w:ascii="仿宋_GB2312" w:hAnsi="仿宋_GB2312" w:cs="仿宋_GB2312" w:eastAsia="仿宋_GB2312"/>
                      <w:sz w:val="24"/>
                    </w:rPr>
                    <w:t>与出入院系统进行对接，能查询已入区的患者信息的功能。</w:t>
                  </w:r>
                </w:p>
                <w:p>
                  <w:pPr>
                    <w:pStyle w:val="null3"/>
                  </w:pPr>
                  <w:r>
                    <w:rPr>
                      <w:rFonts w:ascii="仿宋_GB2312" w:hAnsi="仿宋_GB2312" w:cs="仿宋_GB2312" w:eastAsia="仿宋_GB2312"/>
                      <w:sz w:val="24"/>
                    </w:rPr>
                    <w:t>与门诊临床信息系统、医技系统进行对接，能实现查看患者病情病况、检查化验报告进度的功能。</w:t>
                  </w:r>
                </w:p>
                <w:p>
                  <w:pPr>
                    <w:pStyle w:val="null3"/>
                  </w:pPr>
                  <w:r>
                    <w:rPr>
                      <w:rFonts w:ascii="仿宋_GB2312" w:hAnsi="仿宋_GB2312" w:cs="仿宋_GB2312" w:eastAsia="仿宋_GB2312"/>
                      <w:sz w:val="24"/>
                    </w:rPr>
                    <w:t>3、床位预约及管理</w:t>
                  </w:r>
                </w:p>
                <w:p>
                  <w:pPr>
                    <w:pStyle w:val="null3"/>
                  </w:pPr>
                  <w:r>
                    <w:rPr>
                      <w:rFonts w:ascii="仿宋_GB2312" w:hAnsi="仿宋_GB2312" w:cs="仿宋_GB2312" w:eastAsia="仿宋_GB2312"/>
                      <w:sz w:val="24"/>
                    </w:rPr>
                    <w:t>与病区护士站进行对接，实现床位预约功能，包括可预约到病区、具体床位的功能。具体要求如下：</w:t>
                  </w:r>
                </w:p>
                <w:p>
                  <w:pPr>
                    <w:pStyle w:val="null3"/>
                  </w:pPr>
                  <w:r>
                    <w:rPr>
                      <w:rFonts w:ascii="仿宋_GB2312" w:hAnsi="仿宋_GB2312" w:cs="仿宋_GB2312" w:eastAsia="仿宋_GB2312"/>
                      <w:sz w:val="24"/>
                    </w:rPr>
                    <w:t>预约到床位时可查看病区当天床位使用情况，包括：已占用床位、已预约床位、待释放床位信息。</w:t>
                  </w:r>
                </w:p>
                <w:p>
                  <w:pPr>
                    <w:pStyle w:val="null3"/>
                  </w:pPr>
                  <w:r>
                    <w:rPr>
                      <w:rFonts w:ascii="仿宋_GB2312" w:hAnsi="仿宋_GB2312" w:cs="仿宋_GB2312" w:eastAsia="仿宋_GB2312"/>
                      <w:sz w:val="24"/>
                    </w:rPr>
                    <w:t>预约到病区时查看病区未来已预约的患者信息。</w:t>
                  </w:r>
                </w:p>
                <w:p>
                  <w:pPr>
                    <w:pStyle w:val="null3"/>
                  </w:pPr>
                  <w:r>
                    <w:rPr>
                      <w:rFonts w:ascii="仿宋_GB2312" w:hAnsi="仿宋_GB2312" w:cs="仿宋_GB2312" w:eastAsia="仿宋_GB2312"/>
                      <w:sz w:val="24"/>
                    </w:rPr>
                    <w:t>预约床位时可查看邻近病区的床位使用概况，包括：当天占床、已预约床位、空床、待释放床位信息。</w:t>
                  </w:r>
                </w:p>
                <w:p>
                  <w:pPr>
                    <w:pStyle w:val="null3"/>
                  </w:pPr>
                  <w:r>
                    <w:rPr>
                      <w:rFonts w:ascii="仿宋_GB2312" w:hAnsi="仿宋_GB2312" w:cs="仿宋_GB2312" w:eastAsia="仿宋_GB2312"/>
                      <w:sz w:val="24"/>
                    </w:rPr>
                    <w:t>具备查询已预约、未预约床位患者信息、查询结果导出</w:t>
                  </w:r>
                  <w:r>
                    <w:rPr>
                      <w:rFonts w:ascii="仿宋_GB2312" w:hAnsi="仿宋_GB2312" w:cs="仿宋_GB2312" w:eastAsia="仿宋_GB2312"/>
                      <w:sz w:val="24"/>
                    </w:rPr>
                    <w:t>Excel</w:t>
                  </w:r>
                  <w:r>
                    <w:rPr>
                      <w:rFonts w:ascii="仿宋_GB2312" w:hAnsi="仿宋_GB2312" w:cs="仿宋_GB2312" w:eastAsia="仿宋_GB2312"/>
                      <w:sz w:val="24"/>
                    </w:rPr>
                    <w:t>的功能。</w:t>
                  </w:r>
                </w:p>
                <w:p>
                  <w:pPr>
                    <w:pStyle w:val="null3"/>
                  </w:pPr>
                  <w:r>
                    <w:rPr>
                      <w:rFonts w:ascii="仿宋_GB2312" w:hAnsi="仿宋_GB2312" w:cs="仿宋_GB2312" w:eastAsia="仿宋_GB2312"/>
                      <w:sz w:val="24"/>
                    </w:rPr>
                    <w:t>全院床位使用监测</w:t>
                  </w:r>
                </w:p>
                <w:p>
                  <w:pPr>
                    <w:pStyle w:val="null3"/>
                  </w:pPr>
                  <w:r>
                    <w:rPr>
                      <w:rFonts w:ascii="仿宋_GB2312" w:hAnsi="仿宋_GB2312" w:cs="仿宋_GB2312" w:eastAsia="仿宋_GB2312"/>
                      <w:sz w:val="24"/>
                    </w:rPr>
                    <w:t>与病区护士站系统进行对接，具备查看全院所有病区床位使用概况的功能。包括：占床数、空床数、预约数，并能用日历方式展示选中病区未来一个月的床位预约信息。可用床头卡方式展示单个病区床位使用信息，也可用图表方式展示全院各病区床位使用概况。</w:t>
                  </w:r>
                </w:p>
                <w:p>
                  <w:pPr>
                    <w:pStyle w:val="null3"/>
                  </w:pPr>
                  <w:r>
                    <w:rPr>
                      <w:rFonts w:ascii="仿宋_GB2312" w:hAnsi="仿宋_GB2312" w:cs="仿宋_GB2312" w:eastAsia="仿宋_GB2312"/>
                      <w:sz w:val="24"/>
                    </w:rPr>
                    <w:t>住院通知管理</w:t>
                  </w:r>
                </w:p>
                <w:p>
                  <w:pPr>
                    <w:pStyle w:val="null3"/>
                  </w:pPr>
                  <w:r>
                    <w:rPr>
                      <w:rFonts w:ascii="仿宋_GB2312" w:hAnsi="仿宋_GB2312" w:cs="仿宋_GB2312" w:eastAsia="仿宋_GB2312"/>
                      <w:sz w:val="24"/>
                    </w:rPr>
                    <w:t>具备入院申请、床位预约、医技预约业务办理完成后通过短信接口将信息发送给患者、医生的功能。</w:t>
                  </w:r>
                </w:p>
                <w:p>
                  <w:pPr>
                    <w:pStyle w:val="null3"/>
                  </w:pPr>
                  <w:r>
                    <w:rPr>
                      <w:rFonts w:ascii="仿宋_GB2312" w:hAnsi="仿宋_GB2312" w:cs="仿宋_GB2312" w:eastAsia="仿宋_GB2312"/>
                      <w:sz w:val="24"/>
                    </w:rPr>
                    <w:t>具备住院通知业务类型自定义功能。</w:t>
                  </w:r>
                </w:p>
                <w:p>
                  <w:pPr>
                    <w:pStyle w:val="null3"/>
                  </w:pPr>
                  <w:r>
                    <w:rPr>
                      <w:rFonts w:ascii="仿宋_GB2312" w:hAnsi="仿宋_GB2312" w:cs="仿宋_GB2312" w:eastAsia="仿宋_GB2312"/>
                      <w:sz w:val="24"/>
                    </w:rPr>
                    <w:t>具备短信模板自定义功能。</w:t>
                  </w:r>
                </w:p>
                <w:p>
                  <w:pPr>
                    <w:pStyle w:val="null3"/>
                  </w:pPr>
                  <w:r>
                    <w:rPr>
                      <w:rFonts w:ascii="仿宋_GB2312" w:hAnsi="仿宋_GB2312" w:cs="仿宋_GB2312" w:eastAsia="仿宋_GB2312"/>
                      <w:sz w:val="24"/>
                    </w:rPr>
                    <w:t>具备已发送和未发送短信查询功能。</w:t>
                  </w:r>
                </w:p>
              </w:tc>
            </w:tr>
            <w:tr>
              <w:tc>
                <w:tcPr>
                  <w:tcW w:type="dxa" w:w="273"/>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（二）院前医嘱管理</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入院申请</w:t>
                  </w:r>
                </w:p>
                <w:p>
                  <w:pPr>
                    <w:pStyle w:val="null3"/>
                  </w:pPr>
                  <w:r>
                    <w:rPr>
                      <w:rFonts w:ascii="仿宋_GB2312" w:hAnsi="仿宋_GB2312" w:cs="仿宋_GB2312" w:eastAsia="仿宋_GB2312"/>
                      <w:sz w:val="24"/>
                    </w:rPr>
                    <w:t>具备在住院准备中心对入院患者开展入院申请、信息暂存、住院证打印的功能。</w:t>
                  </w:r>
                </w:p>
                <w:p>
                  <w:pPr>
                    <w:pStyle w:val="null3"/>
                  </w:pPr>
                  <w:r>
                    <w:rPr>
                      <w:rFonts w:ascii="仿宋_GB2312" w:hAnsi="仿宋_GB2312" w:cs="仿宋_GB2312" w:eastAsia="仿宋_GB2312"/>
                      <w:sz w:val="24"/>
                    </w:rPr>
                    <w:t>与医院信息系统（</w:t>
                  </w:r>
                  <w:r>
                    <w:rPr>
                      <w:rFonts w:ascii="仿宋_GB2312" w:hAnsi="仿宋_GB2312" w:cs="仿宋_GB2312" w:eastAsia="仿宋_GB2312"/>
                      <w:sz w:val="24"/>
                    </w:rPr>
                    <w:t>H</w:t>
                  </w:r>
                  <w:r>
                    <w:rPr>
                      <w:rFonts w:ascii="仿宋_GB2312" w:hAnsi="仿宋_GB2312" w:cs="仿宋_GB2312" w:eastAsia="仿宋_GB2312"/>
                      <w:sz w:val="24"/>
                    </w:rPr>
                    <w:t>is</w:t>
                  </w:r>
                  <w:r>
                    <w:rPr>
                      <w:rFonts w:ascii="仿宋_GB2312" w:hAnsi="仿宋_GB2312" w:cs="仿宋_GB2312" w:eastAsia="仿宋_GB2312"/>
                      <w:sz w:val="24"/>
                    </w:rPr>
                    <w:t>）进行对接，入院申请时可预先对患者信息住院信息进行补全，具备患者住院信息提前录入的功能。</w:t>
                  </w:r>
                </w:p>
                <w:p>
                  <w:pPr>
                    <w:pStyle w:val="null3"/>
                  </w:pPr>
                  <w:r>
                    <w:rPr>
                      <w:rFonts w:ascii="仿宋_GB2312" w:hAnsi="仿宋_GB2312" w:cs="仿宋_GB2312" w:eastAsia="仿宋_GB2312"/>
                      <w:sz w:val="24"/>
                    </w:rPr>
                    <w:t>具备对已办理过入院申请的患者有撤销申请的功能。</w:t>
                  </w:r>
                </w:p>
                <w:p>
                  <w:pPr>
                    <w:pStyle w:val="null3"/>
                  </w:pPr>
                  <w:r>
                    <w:rPr>
                      <w:rFonts w:ascii="仿宋_GB2312" w:hAnsi="仿宋_GB2312" w:cs="仿宋_GB2312" w:eastAsia="仿宋_GB2312"/>
                      <w:sz w:val="24"/>
                    </w:rPr>
                    <w:t>与门诊医生站系统进行对接，实现院前检验检测医嘱同步，并可查看已出医技报告信息的功能。</w:t>
                  </w:r>
                </w:p>
                <w:p>
                  <w:pPr>
                    <w:pStyle w:val="null3"/>
                  </w:pPr>
                  <w:r>
                    <w:rPr>
                      <w:rFonts w:ascii="仿宋_GB2312" w:hAnsi="仿宋_GB2312" w:cs="仿宋_GB2312" w:eastAsia="仿宋_GB2312"/>
                      <w:sz w:val="24"/>
                    </w:rPr>
                    <w:t>医技预约及管理</w:t>
                  </w:r>
                </w:p>
                <w:p>
                  <w:pPr>
                    <w:pStyle w:val="null3"/>
                  </w:pPr>
                  <w:r>
                    <w:rPr>
                      <w:rFonts w:ascii="仿宋_GB2312" w:hAnsi="仿宋_GB2312" w:cs="仿宋_GB2312" w:eastAsia="仿宋_GB2312"/>
                      <w:sz w:val="24"/>
                    </w:rPr>
                    <w:t>与全院检查预约系统进行对接，实现检查项目的预约功能，能够区分预约和非预约检查项目。预约时可查看检查科室近期排班情况。</w:t>
                  </w:r>
                </w:p>
                <w:p>
                  <w:pPr>
                    <w:pStyle w:val="null3"/>
                  </w:pPr>
                  <w:r>
                    <w:rPr>
                      <w:rFonts w:ascii="仿宋_GB2312" w:hAnsi="仿宋_GB2312" w:cs="仿宋_GB2312" w:eastAsia="仿宋_GB2312"/>
                      <w:sz w:val="24"/>
                    </w:rPr>
                    <w:t>具备已预约、未预约检查患者信息的查询、导出</w:t>
                  </w:r>
                  <w:r>
                    <w:rPr>
                      <w:rFonts w:ascii="仿宋_GB2312" w:hAnsi="仿宋_GB2312" w:cs="仿宋_GB2312" w:eastAsia="仿宋_GB2312"/>
                      <w:sz w:val="24"/>
                    </w:rPr>
                    <w:t>Excel</w:t>
                  </w:r>
                  <w:r>
                    <w:rPr>
                      <w:rFonts w:ascii="仿宋_GB2312" w:hAnsi="仿宋_GB2312" w:cs="仿宋_GB2312" w:eastAsia="仿宋_GB2312"/>
                      <w:sz w:val="24"/>
                    </w:rPr>
                    <w:t>的功能。</w:t>
                  </w:r>
                </w:p>
                <w:p>
                  <w:pPr>
                    <w:pStyle w:val="null3"/>
                  </w:pPr>
                  <w:r>
                    <w:rPr>
                      <w:rFonts w:ascii="仿宋_GB2312" w:hAnsi="仿宋_GB2312" w:cs="仿宋_GB2312" w:eastAsia="仿宋_GB2312"/>
                      <w:sz w:val="24"/>
                    </w:rPr>
                    <w:t>医嘱执行及管理</w:t>
                  </w:r>
                </w:p>
                <w:p>
                  <w:pPr>
                    <w:pStyle w:val="null3"/>
                  </w:pPr>
                  <w:r>
                    <w:rPr>
                      <w:rFonts w:ascii="仿宋_GB2312" w:hAnsi="仿宋_GB2312" w:cs="仿宋_GB2312" w:eastAsia="仿宋_GB2312"/>
                      <w:sz w:val="24"/>
                    </w:rPr>
                    <w:t>具备院前医嘱执行功能。</w:t>
                  </w:r>
                </w:p>
                <w:p>
                  <w:pPr>
                    <w:pStyle w:val="null3"/>
                  </w:pPr>
                  <w:r>
                    <w:rPr>
                      <w:rFonts w:ascii="仿宋_GB2312" w:hAnsi="仿宋_GB2312" w:cs="仿宋_GB2312" w:eastAsia="仿宋_GB2312"/>
                      <w:sz w:val="24"/>
                    </w:rPr>
                    <w:t>与病区医生站、护士站信息系统进行对接，能把院前医嘱转换到病区医生站中，并在病区护士站生成待执行医嘱供护士执行。</w:t>
                  </w:r>
                </w:p>
                <w:p>
                  <w:pPr>
                    <w:pStyle w:val="null3"/>
                  </w:pPr>
                  <w:r>
                    <w:rPr>
                      <w:rFonts w:ascii="仿宋_GB2312" w:hAnsi="仿宋_GB2312" w:cs="仿宋_GB2312" w:eastAsia="仿宋_GB2312"/>
                      <w:sz w:val="24"/>
                    </w:rPr>
                    <w:t>具备医嘱执行后打印院前检验检查导引单的功能。</w:t>
                  </w:r>
                </w:p>
                <w:p>
                  <w:pPr>
                    <w:pStyle w:val="null3"/>
                  </w:pPr>
                  <w:r>
                    <w:rPr>
                      <w:rFonts w:ascii="仿宋_GB2312" w:hAnsi="仿宋_GB2312" w:cs="仿宋_GB2312" w:eastAsia="仿宋_GB2312"/>
                      <w:sz w:val="24"/>
                    </w:rPr>
                    <w:t>具备已执行、未执行医嘱患者信息查询、导出</w:t>
                  </w:r>
                  <w:r>
                    <w:rPr>
                      <w:rFonts w:ascii="仿宋_GB2312" w:hAnsi="仿宋_GB2312" w:cs="仿宋_GB2312" w:eastAsia="仿宋_GB2312"/>
                      <w:sz w:val="24"/>
                    </w:rPr>
                    <w:t>Excel</w:t>
                  </w:r>
                  <w:r>
                    <w:rPr>
                      <w:rFonts w:ascii="仿宋_GB2312" w:hAnsi="仿宋_GB2312" w:cs="仿宋_GB2312" w:eastAsia="仿宋_GB2312"/>
                      <w:sz w:val="24"/>
                    </w:rPr>
                    <w:t>的功能。</w:t>
                  </w:r>
                </w:p>
                <w:p>
                  <w:pPr>
                    <w:pStyle w:val="null3"/>
                  </w:pPr>
                  <w:r>
                    <w:rPr>
                      <w:rFonts w:ascii="仿宋_GB2312" w:hAnsi="仿宋_GB2312" w:cs="仿宋_GB2312" w:eastAsia="仿宋_GB2312"/>
                      <w:sz w:val="24"/>
                    </w:rPr>
                    <w:t>转回门诊及医保结转功能</w:t>
                  </w:r>
                </w:p>
                <w:p>
                  <w:pPr>
                    <w:pStyle w:val="null3"/>
                  </w:pPr>
                  <w:r>
                    <w:rPr>
                      <w:rFonts w:ascii="仿宋_GB2312" w:hAnsi="仿宋_GB2312" w:cs="仿宋_GB2312" w:eastAsia="仿宋_GB2312"/>
                      <w:sz w:val="24"/>
                    </w:rPr>
                    <w:t>与门诊医生站信息系统、住院医生站、病区护士站信息系统对接，实现预住院期间费用明细查询和打印的功能，实现预住院期间费用统一转为门诊费用的功能，实现预住院期间费用作废功能及预住院费用清单重打的功能。支持门诊自费一键转至门诊医保结算。</w:t>
                  </w:r>
                </w:p>
                <w:p>
                  <w:pPr>
                    <w:pStyle w:val="null3"/>
                  </w:pPr>
                  <w:r>
                    <w:rPr>
                      <w:rFonts w:ascii="仿宋_GB2312" w:hAnsi="仿宋_GB2312" w:cs="仿宋_GB2312" w:eastAsia="仿宋_GB2312"/>
                      <w:sz w:val="24"/>
                    </w:rPr>
                    <w:t>患者就诊导向图</w:t>
                  </w:r>
                </w:p>
                <w:p>
                  <w:pPr>
                    <w:pStyle w:val="null3"/>
                  </w:pPr>
                  <w:r>
                    <w:rPr>
                      <w:rFonts w:ascii="仿宋_GB2312" w:hAnsi="仿宋_GB2312" w:cs="仿宋_GB2312" w:eastAsia="仿宋_GB2312"/>
                      <w:sz w:val="24"/>
                    </w:rPr>
                    <w:t>具备在住院准备中心具备按时间轴展示患者业务办理进度的功能，并同步将进度及安排推送至患者微信公众号和手机短信的功能。</w:t>
                  </w:r>
                </w:p>
                <w:p>
                  <w:pPr>
                    <w:pStyle w:val="null3"/>
                  </w:pPr>
                  <w:r>
                    <w:rPr>
                      <w:rFonts w:ascii="仿宋_GB2312" w:hAnsi="仿宋_GB2312" w:cs="仿宋_GB2312" w:eastAsia="仿宋_GB2312"/>
                      <w:sz w:val="24"/>
                    </w:rPr>
                    <w:t>待入一览</w:t>
                  </w:r>
                </w:p>
                <w:p>
                  <w:pPr>
                    <w:pStyle w:val="null3"/>
                  </w:pPr>
                  <w:r>
                    <w:rPr>
                      <w:rFonts w:ascii="仿宋_GB2312" w:hAnsi="仿宋_GB2312" w:cs="仿宋_GB2312" w:eastAsia="仿宋_GB2312"/>
                      <w:sz w:val="24"/>
                    </w:rPr>
                    <w:t>与住院医生站信息系统进行对接，病区医生可查看即将进入本病区患者信息，包括：患者院前医嘱、院前检查化验进度、院前检查化验报告。病区医生可对患者进行住院通知，包括：入院通知、延迟入院、拒绝住院。病区护士可查看即将进入本病区患者信息，查看病区医生录入的患者住院通知信息。</w:t>
                  </w:r>
                </w:p>
                <w:p>
                  <w:pPr>
                    <w:pStyle w:val="null3"/>
                  </w:pPr>
                  <w:r>
                    <w:rPr>
                      <w:rFonts w:ascii="仿宋_GB2312" w:hAnsi="仿宋_GB2312" w:cs="仿宋_GB2312" w:eastAsia="仿宋_GB2312"/>
                      <w:sz w:val="24"/>
                    </w:rPr>
                    <w:t>统计分析</w:t>
                  </w:r>
                </w:p>
                <w:p>
                  <w:pPr>
                    <w:pStyle w:val="null3"/>
                  </w:pPr>
                  <w:r>
                    <w:rPr>
                      <w:rFonts w:ascii="仿宋_GB2312" w:hAnsi="仿宋_GB2312" w:cs="仿宋_GB2312" w:eastAsia="仿宋_GB2312"/>
                      <w:sz w:val="24"/>
                    </w:rPr>
                    <w:t>具备统计操作员业务办理汇总情况和业务办理明细信息的功能。</w:t>
                  </w:r>
                </w:p>
                <w:p>
                  <w:pPr>
                    <w:pStyle w:val="null3"/>
                  </w:pPr>
                  <w:r>
                    <w:rPr>
                      <w:rFonts w:ascii="仿宋_GB2312" w:hAnsi="仿宋_GB2312" w:cs="仿宋_GB2312" w:eastAsia="仿宋_GB2312"/>
                      <w:sz w:val="24"/>
                    </w:rPr>
                    <w:t>具备统计经由住院准备中心预约床位的患者入区率的功能。</w:t>
                  </w:r>
                </w:p>
                <w:p>
                  <w:pPr>
                    <w:pStyle w:val="null3"/>
                  </w:pPr>
                  <w:r>
                    <w:rPr>
                      <w:rFonts w:ascii="仿宋_GB2312" w:hAnsi="仿宋_GB2312" w:cs="仿宋_GB2312" w:eastAsia="仿宋_GB2312"/>
                      <w:sz w:val="24"/>
                    </w:rPr>
                    <w:t>具备统计某个时间段内门诊医生开立住院证后，患者办理预入院登记、预约床位、预约检查、医嘱执行业务量的功能。</w:t>
                  </w:r>
                </w:p>
              </w:tc>
            </w:tr>
            <w:tr>
              <w:tc>
                <w:tcPr>
                  <w:tcW w:type="dxa" w:w="273"/>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（三）综合预约</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与病区护士站、全院检查预约系统对接，查询医院床位资源和检查排班信息，通过入院单上的拟入时间将对应的床位信息进行展示，供操作员进行查看及预约；此外还支持对接检查预约系统，查看检查预约排班，帮助操作员进行床位及检查的预约。</w:t>
                  </w:r>
                </w:p>
              </w:tc>
            </w:tr>
            <w:tr>
              <w:tc>
                <w:tcPr>
                  <w:tcW w:type="dxa" w:w="273"/>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（四）患者流失分析决策</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具备对流失患者定义规则设置功能，包括：办理过入院登记未入区超过天数、床位预约完成未入区超过天数。</w:t>
                  </w:r>
                </w:p>
                <w:p>
                  <w:pPr>
                    <w:pStyle w:val="null3"/>
                  </w:pPr>
                  <w:r>
                    <w:rPr>
                      <w:rFonts w:ascii="仿宋_GB2312" w:hAnsi="仿宋_GB2312" w:cs="仿宋_GB2312" w:eastAsia="仿宋_GB2312"/>
                      <w:sz w:val="24"/>
                    </w:rPr>
                    <w:t>具备流失患者信息查询和数据导出</w:t>
                  </w:r>
                  <w:r>
                    <w:rPr>
                      <w:rFonts w:ascii="仿宋_GB2312" w:hAnsi="仿宋_GB2312" w:cs="仿宋_GB2312" w:eastAsia="仿宋_GB2312"/>
                      <w:sz w:val="24"/>
                    </w:rPr>
                    <w:t>Excel</w:t>
                  </w:r>
                  <w:r>
                    <w:rPr>
                      <w:rFonts w:ascii="仿宋_GB2312" w:hAnsi="仿宋_GB2312" w:cs="仿宋_GB2312" w:eastAsia="仿宋_GB2312"/>
                      <w:sz w:val="24"/>
                    </w:rPr>
                    <w:t>的功能。</w:t>
                  </w:r>
                </w:p>
                <w:p>
                  <w:pPr>
                    <w:pStyle w:val="null3"/>
                  </w:pPr>
                  <w:r>
                    <w:rPr>
                      <w:rFonts w:ascii="仿宋_GB2312" w:hAnsi="仿宋_GB2312" w:cs="仿宋_GB2312" w:eastAsia="仿宋_GB2312"/>
                      <w:sz w:val="24"/>
                    </w:rPr>
                    <w:t>具备对流失患者回访和撤销回访的功能。</w:t>
                  </w:r>
                </w:p>
              </w:tc>
            </w:tr>
            <w:tr>
              <w:tc>
                <w:tcPr>
                  <w:tcW w:type="dxa" w:w="273"/>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（五）预住院费用管理</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具备预住院患者入院后，将原门诊检验检查发生费用转入住院预交金的功能。</w:t>
                  </w:r>
                </w:p>
              </w:tc>
            </w:tr>
            <w:tr>
              <w:tc>
                <w:tcPr>
                  <w:tcW w:type="dxa" w:w="2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二、日间手术管理系统</w:t>
                  </w: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1、准入管理</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具备自动从门诊医生站将患者就诊信息，包含患者姓名、年龄、电话、就诊医生、就诊科室、诊断信息等直接导入的功能。</w:t>
                  </w:r>
                </w:p>
                <w:p>
                  <w:pPr>
                    <w:pStyle w:val="null3"/>
                  </w:pPr>
                  <w:r>
                    <w:rPr>
                      <w:rFonts w:ascii="仿宋_GB2312" w:hAnsi="仿宋_GB2312" w:cs="仿宋_GB2312" w:eastAsia="仿宋_GB2312"/>
                      <w:sz w:val="24"/>
                    </w:rPr>
                    <w:t>填写日间手术信息时，具备按手术科室、主刀医生、拟行术式根据准入规则进行筛选的功能。</w:t>
                  </w:r>
                </w:p>
                <w:p>
                  <w:pPr>
                    <w:pStyle w:val="null3"/>
                  </w:pPr>
                  <w:r>
                    <w:rPr>
                      <w:rFonts w:ascii="仿宋_GB2312" w:hAnsi="仿宋_GB2312" w:cs="仿宋_GB2312" w:eastAsia="仿宋_GB2312"/>
                      <w:sz w:val="24"/>
                    </w:rPr>
                    <w:t>主刀医生的手机号首次填写或修改后，后续再次选择该医生后具备能够自动导入更新后手机号的功能。</w:t>
                  </w:r>
                </w:p>
                <w:p>
                  <w:pPr>
                    <w:pStyle w:val="null3"/>
                  </w:pPr>
                  <w:r>
                    <w:rPr>
                      <w:rFonts w:ascii="仿宋_GB2312" w:hAnsi="仿宋_GB2312" w:cs="仿宋_GB2312" w:eastAsia="仿宋_GB2312"/>
                      <w:sz w:val="24"/>
                    </w:rPr>
                    <w:t>具备提交申请时对日间手术准入年龄进行校验的功能。</w:t>
                  </w:r>
                </w:p>
                <w:p>
                  <w:pPr>
                    <w:pStyle w:val="null3"/>
                  </w:pPr>
                  <w:r>
                    <w:rPr>
                      <w:rFonts w:ascii="仿宋_GB2312" w:hAnsi="仿宋_GB2312" w:cs="仿宋_GB2312" w:eastAsia="仿宋_GB2312"/>
                      <w:sz w:val="24"/>
                    </w:rPr>
                    <w:t>具备调阅日间手术临床路径知识库，通过病种获取准入术式的范围、患者准入的条件以及主刀医生准入范围，并支持查看选择术式对应的术前检验检查套餐。</w:t>
                  </w:r>
                </w:p>
              </w:tc>
            </w:tr>
            <w:tr>
              <w:tc>
                <w:tcPr>
                  <w:tcW w:type="dxa" w:w="273"/>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2、预约安排</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具备按日期筛选查看每日日间病房床位使用情况，空床预约，预约后取消的功能。</w:t>
                  </w:r>
                </w:p>
                <w:p>
                  <w:pPr>
                    <w:pStyle w:val="null3"/>
                  </w:pPr>
                  <w:r>
                    <w:rPr>
                      <w:rFonts w:ascii="仿宋_GB2312" w:hAnsi="仿宋_GB2312" w:cs="仿宋_GB2312" w:eastAsia="仿宋_GB2312"/>
                      <w:sz w:val="24"/>
                    </w:rPr>
                    <w:t>具备按病区（默认日间病区）、床位类型、床位使用状态筛选床位的功能。</w:t>
                  </w:r>
                </w:p>
                <w:p>
                  <w:pPr>
                    <w:pStyle w:val="null3"/>
                  </w:pPr>
                  <w:r>
                    <w:rPr>
                      <w:rFonts w:ascii="仿宋_GB2312" w:hAnsi="仿宋_GB2312" w:cs="仿宋_GB2312" w:eastAsia="仿宋_GB2312"/>
                      <w:sz w:val="24"/>
                    </w:rPr>
                    <w:t>具备手术台次预约的功能，可查看入院当天手术室的台次资源，具备可预约、取消台次的功能。</w:t>
                  </w:r>
                </w:p>
                <w:p>
                  <w:pPr>
                    <w:pStyle w:val="null3"/>
                  </w:pPr>
                  <w:r>
                    <w:rPr>
                      <w:rFonts w:ascii="仿宋_GB2312" w:hAnsi="仿宋_GB2312" w:cs="仿宋_GB2312" w:eastAsia="仿宋_GB2312"/>
                      <w:sz w:val="24"/>
                    </w:rPr>
                    <w:t>具备显示已经预约手术的，但未发送至手术的患者列表功能。</w:t>
                  </w:r>
                </w:p>
                <w:p>
                  <w:pPr>
                    <w:pStyle w:val="null3"/>
                  </w:pPr>
                  <w:r>
                    <w:rPr>
                      <w:rFonts w:ascii="仿宋_GB2312" w:hAnsi="仿宋_GB2312" w:cs="仿宋_GB2312" w:eastAsia="仿宋_GB2312"/>
                      <w:sz w:val="24"/>
                    </w:rPr>
                    <w:t>具备按照预约的手术日期筛选待发送手术室的患者信息功能。</w:t>
                  </w:r>
                </w:p>
                <w:p>
                  <w:pPr>
                    <w:pStyle w:val="null3"/>
                  </w:pPr>
                  <w:r>
                    <w:rPr>
                      <w:rFonts w:ascii="仿宋_GB2312" w:hAnsi="仿宋_GB2312" w:cs="仿宋_GB2312" w:eastAsia="仿宋_GB2312"/>
                      <w:sz w:val="24"/>
                    </w:rPr>
                    <w:t>具备批量发送预约安排、发送后批量撤销的功能。</w:t>
                  </w:r>
                </w:p>
                <w:p>
                  <w:pPr>
                    <w:pStyle w:val="null3"/>
                  </w:pPr>
                  <w:r>
                    <w:rPr>
                      <w:rFonts w:ascii="仿宋_GB2312" w:hAnsi="仿宋_GB2312" w:cs="仿宋_GB2312" w:eastAsia="仿宋_GB2312"/>
                      <w:sz w:val="24"/>
                    </w:rPr>
                    <w:t>具备撤销后重新发送手术室的功能。</w:t>
                  </w:r>
                </w:p>
                <w:p>
                  <w:pPr>
                    <w:pStyle w:val="null3"/>
                  </w:pPr>
                  <w:r>
                    <w:rPr>
                      <w:rFonts w:ascii="仿宋_GB2312" w:hAnsi="仿宋_GB2312" w:cs="仿宋_GB2312" w:eastAsia="仿宋_GB2312"/>
                      <w:sz w:val="24"/>
                    </w:rPr>
                    <w:t>具备医生提前进行日间预约登记功能，预约的时候可以按照日期查看自己预约的患者情况。</w:t>
                  </w:r>
                </w:p>
                <w:p>
                  <w:pPr>
                    <w:pStyle w:val="null3"/>
                  </w:pPr>
                  <w:r>
                    <w:rPr>
                      <w:rFonts w:ascii="仿宋_GB2312" w:hAnsi="仿宋_GB2312" w:cs="仿宋_GB2312" w:eastAsia="仿宋_GB2312"/>
                      <w:sz w:val="24"/>
                    </w:rPr>
                    <w:t>具备查看患者是否存在历史申请记录的功能，并可以直接通过历史申请记录获取患者相关申请信息，同时可加载患者当次门诊就诊病历信息。</w:t>
                  </w:r>
                </w:p>
                <w:p>
                  <w:pPr>
                    <w:pStyle w:val="null3"/>
                  </w:pPr>
                  <w:r>
                    <w:rPr>
                      <w:rFonts w:ascii="仿宋_GB2312" w:hAnsi="仿宋_GB2312" w:cs="仿宋_GB2312" w:eastAsia="仿宋_GB2312"/>
                      <w:sz w:val="24"/>
                    </w:rPr>
                    <w:t>具备申请成功后向患者发送流程指引信息</w:t>
                  </w:r>
                  <w:r>
                    <w:rPr>
                      <w:rFonts w:ascii="仿宋_GB2312" w:hAnsi="仿宋_GB2312" w:cs="仿宋_GB2312" w:eastAsia="仿宋_GB2312"/>
                      <w:sz w:val="24"/>
                    </w:rPr>
                    <w:t>(包括但不限于短信/电话/微信)等全流程提醒信息的功能。</w:t>
                  </w:r>
                </w:p>
                <w:p>
                  <w:pPr>
                    <w:pStyle w:val="null3"/>
                  </w:pPr>
                  <w:r>
                    <w:rPr>
                      <w:rFonts w:ascii="仿宋_GB2312" w:hAnsi="仿宋_GB2312" w:cs="仿宋_GB2312" w:eastAsia="仿宋_GB2312"/>
                      <w:sz w:val="24"/>
                    </w:rPr>
                    <w:t>具备床位预约与实际床位对接，并且可以设置床位在同一天分时段多次预约，实现床位的</w:t>
                  </w:r>
                  <w:r>
                    <w:rPr>
                      <w:rFonts w:ascii="仿宋_GB2312" w:hAnsi="仿宋_GB2312" w:cs="仿宋_GB2312" w:eastAsia="仿宋_GB2312"/>
                      <w:sz w:val="24"/>
                    </w:rPr>
                    <w:t>预约</w:t>
                  </w:r>
                  <w:r>
                    <w:rPr>
                      <w:rFonts w:ascii="仿宋_GB2312" w:hAnsi="仿宋_GB2312" w:cs="仿宋_GB2312" w:eastAsia="仿宋_GB2312"/>
                      <w:sz w:val="24"/>
                    </w:rPr>
                    <w:t>翻床管理</w:t>
                  </w:r>
                  <w:r>
                    <w:rPr>
                      <w:rFonts w:ascii="仿宋_GB2312" w:hAnsi="仿宋_GB2312" w:cs="仿宋_GB2312" w:eastAsia="仿宋_GB2312"/>
                      <w:sz w:val="24"/>
                    </w:rPr>
                    <w:t>的功能</w:t>
                  </w:r>
                  <w:r>
                    <w:rPr>
                      <w:rFonts w:ascii="仿宋_GB2312" w:hAnsi="仿宋_GB2312" w:cs="仿宋_GB2312" w:eastAsia="仿宋_GB2312"/>
                      <w:sz w:val="24"/>
                    </w:rPr>
                    <w:t>。</w:t>
                  </w:r>
                </w:p>
              </w:tc>
            </w:tr>
            <w:tr>
              <w:tc>
                <w:tcPr>
                  <w:tcW w:type="dxa" w:w="273"/>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3、质量监控</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具备设置院内准入日间的科室的功能。</w:t>
                  </w:r>
                </w:p>
                <w:p>
                  <w:pPr>
                    <w:pStyle w:val="null3"/>
                  </w:pPr>
                  <w:r>
                    <w:rPr>
                      <w:rFonts w:ascii="仿宋_GB2312" w:hAnsi="仿宋_GB2312" w:cs="仿宋_GB2312" w:eastAsia="仿宋_GB2312"/>
                      <w:sz w:val="24"/>
                    </w:rPr>
                    <w:t>具备设置院内准入日间的主刀医生的功能。</w:t>
                  </w:r>
                </w:p>
                <w:p>
                  <w:pPr>
                    <w:pStyle w:val="null3"/>
                  </w:pPr>
                  <w:r>
                    <w:rPr>
                      <w:rFonts w:ascii="仿宋_GB2312" w:hAnsi="仿宋_GB2312" w:cs="仿宋_GB2312" w:eastAsia="仿宋_GB2312"/>
                      <w:sz w:val="24"/>
                    </w:rPr>
                    <w:t>具备设置院内准入日间的术式的功能。</w:t>
                  </w:r>
                </w:p>
                <w:p>
                  <w:pPr>
                    <w:pStyle w:val="null3"/>
                  </w:pPr>
                  <w:r>
                    <w:rPr>
                      <w:rFonts w:ascii="仿宋_GB2312" w:hAnsi="仿宋_GB2312" w:cs="仿宋_GB2312" w:eastAsia="仿宋_GB2312"/>
                      <w:sz w:val="24"/>
                    </w:rPr>
                    <w:t>具备对准入日间的医生可开展的日间术式进行授权的功能。</w:t>
                  </w:r>
                </w:p>
                <w:p>
                  <w:pPr>
                    <w:pStyle w:val="null3"/>
                  </w:pPr>
                  <w:r>
                    <w:rPr>
                      <w:rFonts w:ascii="仿宋_GB2312" w:hAnsi="仿宋_GB2312" w:cs="仿宋_GB2312" w:eastAsia="仿宋_GB2312"/>
                      <w:sz w:val="24"/>
                    </w:rPr>
                    <w:t>具备设置日间专用的可预约床位的功能。</w:t>
                  </w:r>
                </w:p>
                <w:p>
                  <w:pPr>
                    <w:pStyle w:val="null3"/>
                  </w:pPr>
                  <w:r>
                    <w:rPr>
                      <w:rFonts w:ascii="仿宋_GB2312" w:hAnsi="仿宋_GB2312" w:cs="仿宋_GB2312" w:eastAsia="仿宋_GB2312"/>
                      <w:sz w:val="24"/>
                    </w:rPr>
                    <w:t>具备设置角色的数据访问权限控制及操作权限的功能。</w:t>
                  </w:r>
                </w:p>
                <w:p>
                  <w:pPr>
                    <w:pStyle w:val="null3"/>
                  </w:pPr>
                  <w:r>
                    <w:rPr>
                      <w:rFonts w:ascii="仿宋_GB2312" w:hAnsi="仿宋_GB2312" w:cs="仿宋_GB2312" w:eastAsia="仿宋_GB2312"/>
                      <w:sz w:val="24"/>
                    </w:rPr>
                    <w:t>具备院内累计准入科室数、准入术式数、准入医生数统计的功能。</w:t>
                  </w:r>
                </w:p>
                <w:p>
                  <w:pPr>
                    <w:pStyle w:val="null3"/>
                  </w:pPr>
                  <w:r>
                    <w:rPr>
                      <w:rFonts w:ascii="仿宋_GB2312" w:hAnsi="仿宋_GB2312" w:cs="仿宋_GB2312" w:eastAsia="仿宋_GB2312"/>
                      <w:sz w:val="24"/>
                    </w:rPr>
                    <w:t>具备用折线图显示</w:t>
                  </w:r>
                  <w:r>
                    <w:rPr>
                      <w:rFonts w:ascii="仿宋_GB2312" w:hAnsi="仿宋_GB2312" w:cs="仿宋_GB2312" w:eastAsia="仿宋_GB2312"/>
                      <w:sz w:val="24"/>
                    </w:rPr>
                    <w:t>15天内全院的预约量、完成量的功能。</w:t>
                  </w:r>
                </w:p>
                <w:p>
                  <w:pPr>
                    <w:pStyle w:val="null3"/>
                  </w:pPr>
                  <w:r>
                    <w:rPr>
                      <w:rFonts w:ascii="仿宋_GB2312" w:hAnsi="仿宋_GB2312" w:cs="仿宋_GB2312" w:eastAsia="仿宋_GB2312"/>
                      <w:sz w:val="24"/>
                    </w:rPr>
                    <w:t>具备近</w:t>
                  </w:r>
                  <w:r>
                    <w:rPr>
                      <w:rFonts w:ascii="仿宋_GB2312" w:hAnsi="仿宋_GB2312" w:cs="仿宋_GB2312" w:eastAsia="仿宋_GB2312"/>
                      <w:sz w:val="24"/>
                    </w:rPr>
                    <w:t>30天内患者入院前取消率、术后退出率和患者爽约率饼图展示功能。</w:t>
                  </w:r>
                </w:p>
                <w:p>
                  <w:pPr>
                    <w:pStyle w:val="null3"/>
                  </w:pPr>
                  <w:r>
                    <w:rPr>
                      <w:rFonts w:ascii="仿宋_GB2312" w:hAnsi="仿宋_GB2312" w:cs="仿宋_GB2312" w:eastAsia="仿宋_GB2312"/>
                      <w:sz w:val="24"/>
                    </w:rPr>
                    <w:t>具备对近</w:t>
                  </w:r>
                  <w:r>
                    <w:rPr>
                      <w:rFonts w:ascii="仿宋_GB2312" w:hAnsi="仿宋_GB2312" w:cs="仿宋_GB2312" w:eastAsia="仿宋_GB2312"/>
                      <w:sz w:val="24"/>
                    </w:rPr>
                    <w:t>30天内不同退出原因的例数用饼图形式展示的功能。</w:t>
                  </w:r>
                </w:p>
                <w:p>
                  <w:pPr>
                    <w:pStyle w:val="null3"/>
                  </w:pPr>
                  <w:r>
                    <w:rPr>
                      <w:rFonts w:ascii="仿宋_GB2312" w:hAnsi="仿宋_GB2312" w:cs="仿宋_GB2312" w:eastAsia="仿宋_GB2312"/>
                      <w:sz w:val="24"/>
                    </w:rPr>
                    <w:t>具备分病种、术式及科室的历史累计开展例数</w:t>
                  </w:r>
                  <w:r>
                    <w:rPr>
                      <w:rFonts w:ascii="仿宋_GB2312" w:hAnsi="仿宋_GB2312" w:cs="仿宋_GB2312" w:eastAsia="仿宋_GB2312"/>
                      <w:sz w:val="24"/>
                    </w:rPr>
                    <w:t>TOP 10排名统计列表展示的功能。</w:t>
                  </w:r>
                </w:p>
                <w:p>
                  <w:pPr>
                    <w:pStyle w:val="null3"/>
                  </w:pPr>
                  <w:r>
                    <w:rPr>
                      <w:rFonts w:ascii="仿宋_GB2312" w:hAnsi="仿宋_GB2312" w:cs="仿宋_GB2312" w:eastAsia="仿宋_GB2312"/>
                      <w:sz w:val="24"/>
                    </w:rPr>
                    <w:t>具备时间段内按全院、分科室、分术式、分病种、分医生预约量统计的功能。</w:t>
                  </w:r>
                </w:p>
                <w:p>
                  <w:pPr>
                    <w:pStyle w:val="null3"/>
                  </w:pPr>
                  <w:r>
                    <w:rPr>
                      <w:rFonts w:ascii="仿宋_GB2312" w:hAnsi="仿宋_GB2312" w:cs="仿宋_GB2312" w:eastAsia="仿宋_GB2312"/>
                      <w:sz w:val="24"/>
                    </w:rPr>
                    <w:t>具备时间段内按全院、分科室、分术式、分病种、分医生完成量统计的功能。</w:t>
                  </w:r>
                </w:p>
                <w:p>
                  <w:pPr>
                    <w:pStyle w:val="null3"/>
                  </w:pPr>
                  <w:r>
                    <w:rPr>
                      <w:rFonts w:ascii="仿宋_GB2312" w:hAnsi="仿宋_GB2312" w:cs="仿宋_GB2312" w:eastAsia="仿宋_GB2312"/>
                      <w:sz w:val="24"/>
                    </w:rPr>
                    <w:t>具备统计指标报表导出的功能。</w:t>
                  </w:r>
                </w:p>
                <w:p>
                  <w:pPr>
                    <w:pStyle w:val="null3"/>
                  </w:pPr>
                  <w:r>
                    <w:rPr>
                      <w:rFonts w:ascii="仿宋_GB2312" w:hAnsi="仿宋_GB2312" w:cs="仿宋_GB2312" w:eastAsia="仿宋_GB2312"/>
                      <w:sz w:val="24"/>
                    </w:rPr>
                    <w:t>具备按月、季度、年将运营数据中的全部指标自动生成报表并导出和打印的功能。</w:t>
                  </w:r>
                </w:p>
                <w:p>
                  <w:pPr>
                    <w:pStyle w:val="null3"/>
                  </w:pPr>
                  <w:r>
                    <w:rPr>
                      <w:rFonts w:ascii="仿宋_GB2312" w:hAnsi="仿宋_GB2312" w:cs="仿宋_GB2312" w:eastAsia="仿宋_GB2312"/>
                      <w:sz w:val="24"/>
                    </w:rPr>
                    <w:t>具备按月、按季度、按年统计医生申请数、完成手术例数</w:t>
                  </w:r>
                  <w:r>
                    <w:rPr>
                      <w:rFonts w:ascii="仿宋_GB2312" w:hAnsi="仿宋_GB2312" w:cs="仿宋_GB2312" w:eastAsia="仿宋_GB2312"/>
                      <w:sz w:val="24"/>
                    </w:rPr>
                    <w:t>的功能。</w:t>
                  </w:r>
                </w:p>
                <w:p>
                  <w:pPr>
                    <w:pStyle w:val="null3"/>
                  </w:pPr>
                  <w:r>
                    <w:rPr>
                      <w:rFonts w:ascii="仿宋_GB2312" w:hAnsi="仿宋_GB2312" w:cs="仿宋_GB2312" w:eastAsia="仿宋_GB2312"/>
                      <w:sz w:val="24"/>
                    </w:rPr>
                    <w:t>具备科室的总计量统计的功能。</w:t>
                  </w:r>
                </w:p>
                <w:p>
                  <w:pPr>
                    <w:pStyle w:val="null3"/>
                  </w:pPr>
                  <w:r>
                    <w:rPr>
                      <w:rFonts w:ascii="仿宋_GB2312" w:hAnsi="仿宋_GB2312" w:cs="仿宋_GB2312" w:eastAsia="仿宋_GB2312"/>
                      <w:sz w:val="24"/>
                    </w:rPr>
                    <w:t>具备中心护士各工作环节的例数统计功能，支持按月、按季度、按年统计。</w:t>
                  </w:r>
                </w:p>
                <w:p>
                  <w:pPr>
                    <w:pStyle w:val="null3"/>
                  </w:pPr>
                  <w:r>
                    <w:rPr>
                      <w:rFonts w:ascii="仿宋_GB2312" w:hAnsi="仿宋_GB2312" w:cs="仿宋_GB2312" w:eastAsia="仿宋_GB2312"/>
                      <w:sz w:val="24"/>
                    </w:rPr>
                    <w:t>具备时间段内指标统计功能，统计指标包括：</w:t>
                  </w:r>
                </w:p>
                <w:p>
                  <w:pPr>
                    <w:pStyle w:val="null3"/>
                  </w:pPr>
                  <w:r>
                    <w:rPr>
                      <w:rFonts w:ascii="仿宋_GB2312" w:hAnsi="仿宋_GB2312" w:cs="仿宋_GB2312" w:eastAsia="仿宋_GB2312"/>
                      <w:sz w:val="24"/>
                    </w:rPr>
                    <w:t>日间手术占择期手术比；</w:t>
                  </w:r>
                  <w:r>
                    <w:rPr>
                      <w:rFonts w:ascii="仿宋_GB2312" w:hAnsi="仿宋_GB2312" w:cs="仿宋_GB2312" w:eastAsia="仿宋_GB2312"/>
                      <w:sz w:val="24"/>
                    </w:rPr>
                    <w:t xml:space="preserve">   </w:t>
                  </w:r>
                </w:p>
                <w:p>
                  <w:pPr>
                    <w:pStyle w:val="null3"/>
                  </w:pPr>
                  <w:r>
                    <w:rPr>
                      <w:rFonts w:ascii="仿宋_GB2312" w:hAnsi="仿宋_GB2312" w:cs="仿宋_GB2312" w:eastAsia="仿宋_GB2312"/>
                      <w:sz w:val="24"/>
                    </w:rPr>
                    <w:t>患者日间退出率，退出率按入院前取消，术后退出以及患者爽约等情况分别统计，统计可以选择日期区间；</w:t>
                  </w:r>
                </w:p>
                <w:p>
                  <w:pPr>
                    <w:pStyle w:val="null3"/>
                  </w:pPr>
                  <w:r>
                    <w:rPr>
                      <w:rFonts w:ascii="仿宋_GB2312" w:hAnsi="仿宋_GB2312" w:cs="仿宋_GB2312" w:eastAsia="仿宋_GB2312"/>
                      <w:sz w:val="24"/>
                    </w:rPr>
                    <w:t>具备日间手术中三</w:t>
                  </w:r>
                  <w:r>
                    <w:rPr>
                      <w:rFonts w:ascii="仿宋_GB2312" w:hAnsi="仿宋_GB2312" w:cs="仿宋_GB2312" w:eastAsia="仿宋_GB2312"/>
                      <w:sz w:val="24"/>
                    </w:rPr>
                    <w:t>/四级手术占比的统计功能。</w:t>
                  </w:r>
                </w:p>
                <w:p>
                  <w:pPr>
                    <w:pStyle w:val="null3"/>
                  </w:pPr>
                  <w:r>
                    <w:rPr>
                      <w:rFonts w:ascii="仿宋_GB2312" w:hAnsi="仿宋_GB2312" w:cs="仿宋_GB2312" w:eastAsia="仿宋_GB2312"/>
                      <w:sz w:val="24"/>
                    </w:rPr>
                    <w:t>具备接口导入择期手术数据的功能。</w:t>
                  </w:r>
                </w:p>
                <w:p>
                  <w:pPr>
                    <w:pStyle w:val="null3"/>
                  </w:pPr>
                  <w:r>
                    <w:rPr>
                      <w:rFonts w:ascii="仿宋_GB2312" w:hAnsi="仿宋_GB2312" w:cs="仿宋_GB2312" w:eastAsia="仿宋_GB2312"/>
                      <w:sz w:val="24"/>
                    </w:rPr>
                    <w:t>指标统计均具备报表导出功能。</w:t>
                  </w:r>
                </w:p>
              </w:tc>
            </w:tr>
            <w:tr>
              <w:tc>
                <w:tcPr>
                  <w:tcW w:type="dxa" w:w="273"/>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4、患者评估</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具备查看患者的日间档案和流程路径执行情况的功能。</w:t>
                  </w:r>
                </w:p>
                <w:p>
                  <w:pPr>
                    <w:pStyle w:val="null3"/>
                  </w:pPr>
                  <w:r>
                    <w:rPr>
                      <w:rFonts w:ascii="仿宋_GB2312" w:hAnsi="仿宋_GB2312" w:cs="仿宋_GB2312" w:eastAsia="仿宋_GB2312"/>
                      <w:sz w:val="24"/>
                    </w:rPr>
                    <w:t>具备填写患者基本信息的功能，包括：患者联系方式、紧急联系人信息、备用手机号，并支持暂存。</w:t>
                  </w:r>
                </w:p>
                <w:p>
                  <w:pPr>
                    <w:pStyle w:val="null3"/>
                  </w:pPr>
                  <w:r>
                    <w:rPr>
                      <w:rFonts w:ascii="仿宋_GB2312" w:hAnsi="仿宋_GB2312" w:cs="仿宋_GB2312" w:eastAsia="仿宋_GB2312"/>
                      <w:sz w:val="24"/>
                    </w:rPr>
                    <w:t>具备填写入院评估表的功能，包含但不限于一般情况评估、既往史及风险因素等。</w:t>
                  </w:r>
                </w:p>
                <w:p>
                  <w:pPr>
                    <w:pStyle w:val="null3"/>
                  </w:pPr>
                  <w:r>
                    <w:rPr>
                      <w:rFonts w:ascii="仿宋_GB2312" w:hAnsi="仿宋_GB2312" w:cs="仿宋_GB2312" w:eastAsia="仿宋_GB2312"/>
                      <w:sz w:val="24"/>
                    </w:rPr>
                    <w:t>具备核对清单自定义定制的功能。</w:t>
                  </w:r>
                </w:p>
                <w:p>
                  <w:pPr>
                    <w:pStyle w:val="null3"/>
                  </w:pPr>
                  <w:r>
                    <w:rPr>
                      <w:rFonts w:ascii="仿宋_GB2312" w:hAnsi="仿宋_GB2312" w:cs="仿宋_GB2312" w:eastAsia="仿宋_GB2312"/>
                      <w:sz w:val="24"/>
                    </w:rPr>
                    <w:t>具备录入清单明细项的备注信息的功能。</w:t>
                  </w:r>
                </w:p>
                <w:p>
                  <w:pPr>
                    <w:pStyle w:val="null3"/>
                  </w:pPr>
                  <w:r>
                    <w:rPr>
                      <w:rFonts w:ascii="仿宋_GB2312" w:hAnsi="仿宋_GB2312" w:cs="仿宋_GB2312" w:eastAsia="仿宋_GB2312"/>
                      <w:sz w:val="24"/>
                    </w:rPr>
                    <w:t>在清单中模板类的文书（如手术告知书、住院须知等）具备能够点击直接下载打印的功能。</w:t>
                  </w:r>
                </w:p>
                <w:p>
                  <w:pPr>
                    <w:pStyle w:val="null3"/>
                  </w:pPr>
                  <w:r>
                    <w:rPr>
                      <w:rFonts w:ascii="仿宋_GB2312" w:hAnsi="仿宋_GB2312" w:cs="仿宋_GB2312" w:eastAsia="仿宋_GB2312"/>
                      <w:sz w:val="24"/>
                    </w:rPr>
                    <w:t>具备患者术前检查检验状态跟踪的功能。</w:t>
                  </w:r>
                </w:p>
                <w:p>
                  <w:pPr>
                    <w:pStyle w:val="null3"/>
                  </w:pPr>
                  <w:r>
                    <w:rPr>
                      <w:rFonts w:ascii="仿宋_GB2312" w:hAnsi="仿宋_GB2312" w:cs="仿宋_GB2312" w:eastAsia="仿宋_GB2312"/>
                      <w:sz w:val="24"/>
                    </w:rPr>
                    <w:t>与</w:t>
                  </w:r>
                  <w:r>
                    <w:rPr>
                      <w:rFonts w:ascii="仿宋_GB2312" w:hAnsi="仿宋_GB2312" w:cs="仿宋_GB2312" w:eastAsia="仿宋_GB2312"/>
                      <w:sz w:val="24"/>
                    </w:rPr>
                    <w:t>LIS和PACS系统进行对接，具备调阅患者术前检查检验报告结果的功能。</w:t>
                  </w:r>
                </w:p>
                <w:p>
                  <w:pPr>
                    <w:pStyle w:val="null3"/>
                  </w:pPr>
                  <w:r>
                    <w:rPr>
                      <w:rFonts w:ascii="仿宋_GB2312" w:hAnsi="仿宋_GB2312" w:cs="仿宋_GB2312" w:eastAsia="仿宋_GB2312"/>
                      <w:sz w:val="24"/>
                    </w:rPr>
                    <w:t>具备填写麻醉知情同意书、麻醉自费耗材同意书及术后镇痛记录单，术后镇痛记录单镇痛方案支持模板保存与导入和保存方案模板的功能，并可调用已有模板。</w:t>
                  </w:r>
                </w:p>
                <w:p>
                  <w:pPr>
                    <w:pStyle w:val="null3"/>
                  </w:pPr>
                  <w:r>
                    <w:rPr>
                      <w:rFonts w:ascii="仿宋_GB2312" w:hAnsi="仿宋_GB2312" w:cs="仿宋_GB2312" w:eastAsia="仿宋_GB2312"/>
                      <w:sz w:val="24"/>
                    </w:rPr>
                    <w:t>具备术前麻醉评估表打印的功能。</w:t>
                  </w:r>
                </w:p>
                <w:p>
                  <w:pPr>
                    <w:pStyle w:val="null3"/>
                  </w:pPr>
                  <w:r>
                    <w:rPr>
                      <w:rFonts w:ascii="仿宋_GB2312" w:hAnsi="仿宋_GB2312" w:cs="仿宋_GB2312" w:eastAsia="仿宋_GB2312"/>
                      <w:sz w:val="24"/>
                    </w:rPr>
                    <w:t>专科评估：系统具备配置专科评估单的功能，可直接显示患者术前检验检查报告的异常项目，同时可以调阅报告详情。具备调阅术前麻醉评估单结果以及患者门诊就诊病历信息的功能。具备评估不通过选择退出日间或者等待治疗操作的功能，并具备可多次评估的功能。</w:t>
                  </w:r>
                </w:p>
                <w:p>
                  <w:pPr>
                    <w:pStyle w:val="null3"/>
                  </w:pPr>
                  <w:r>
                    <w:rPr>
                      <w:rFonts w:ascii="仿宋_GB2312" w:hAnsi="仿宋_GB2312" w:cs="仿宋_GB2312" w:eastAsia="仿宋_GB2312"/>
                      <w:sz w:val="24"/>
                    </w:rPr>
                    <w:t>麻醉评估：系统具备配置麻醉评估单的功能，可直接显示患者术前检验检查报告的异常项目，同时可以调阅报告详情；具备医生在填写麻醉评估单时导入检验检查结果的功能；具备调阅专科评估单结果以及患者门诊就诊病历信息的功能；具备多次麻醉评估，评估不通过或者等待治疗的功能，并可查看历史评估记录。</w:t>
                  </w:r>
                </w:p>
              </w:tc>
            </w:tr>
            <w:tr>
              <w:tc>
                <w:tcPr>
                  <w:tcW w:type="dxa" w:w="273"/>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5、手术日程查看</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具备查看医生所在的科室、医疗组、本人的患者预约列表，并标记患者当前路径状态。</w:t>
                  </w:r>
                </w:p>
                <w:p>
                  <w:pPr>
                    <w:pStyle w:val="null3"/>
                  </w:pPr>
                  <w:r>
                    <w:rPr>
                      <w:rFonts w:ascii="仿宋_GB2312" w:hAnsi="仿宋_GB2312" w:cs="仿宋_GB2312" w:eastAsia="仿宋_GB2312"/>
                      <w:sz w:val="24"/>
                    </w:rPr>
                    <w:t>具备以日历显示每天的预约数量，选择具体日期后，显示预约患者列表。</w:t>
                  </w:r>
                </w:p>
                <w:p>
                  <w:pPr>
                    <w:pStyle w:val="null3"/>
                  </w:pPr>
                  <w:r>
                    <w:rPr>
                      <w:rFonts w:ascii="仿宋_GB2312" w:hAnsi="仿宋_GB2312" w:cs="仿宋_GB2312" w:eastAsia="仿宋_GB2312"/>
                      <w:sz w:val="24"/>
                    </w:rPr>
                    <w:t>具备查看患者的日间档案详情。</w:t>
                  </w:r>
                </w:p>
              </w:tc>
            </w:tr>
            <w:tr>
              <w:tc>
                <w:tcPr>
                  <w:tcW w:type="dxa" w:w="273"/>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6、患者管理</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具备医生可以查看本人历史已完成手术的患者列表的功能，并能调阅患者的日间档案详情。</w:t>
                  </w:r>
                </w:p>
                <w:p>
                  <w:pPr>
                    <w:pStyle w:val="null3"/>
                  </w:pPr>
                  <w:r>
                    <w:rPr>
                      <w:rFonts w:ascii="仿宋_GB2312" w:hAnsi="仿宋_GB2312" w:cs="仿宋_GB2312" w:eastAsia="仿宋_GB2312"/>
                      <w:sz w:val="24"/>
                    </w:rPr>
                    <w:t>具备设置各种查询条件的功能。</w:t>
                  </w:r>
                </w:p>
              </w:tc>
            </w:tr>
            <w:tr>
              <w:tc>
                <w:tcPr>
                  <w:tcW w:type="dxa" w:w="273"/>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7、术前宣教</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具备宣教单的录入与打印功能。</w:t>
                  </w:r>
                </w:p>
                <w:p>
                  <w:pPr>
                    <w:pStyle w:val="null3"/>
                  </w:pPr>
                  <w:r>
                    <w:rPr>
                      <w:rFonts w:ascii="仿宋_GB2312" w:hAnsi="仿宋_GB2312" w:cs="仿宋_GB2312" w:eastAsia="仿宋_GB2312"/>
                      <w:sz w:val="24"/>
                    </w:rPr>
                    <w:t>具备跟踪患者宣教完成情况，</w:t>
                  </w:r>
                  <w:r>
                    <w:rPr>
                      <w:rFonts w:ascii="仿宋_GB2312" w:hAnsi="仿宋_GB2312" w:cs="仿宋_GB2312" w:eastAsia="仿宋_GB2312"/>
                      <w:sz w:val="24"/>
                    </w:rPr>
                    <w:t>宣教知识支持</w:t>
                  </w:r>
                  <w:r>
                    <w:rPr>
                      <w:rFonts w:ascii="仿宋_GB2312" w:hAnsi="仿宋_GB2312" w:cs="仿宋_GB2312" w:eastAsia="仿宋_GB2312"/>
                      <w:sz w:val="24"/>
                    </w:rPr>
                    <w:t>在各</w:t>
                  </w:r>
                  <w:r>
                    <w:rPr>
                      <w:rFonts w:ascii="仿宋_GB2312" w:hAnsi="仿宋_GB2312" w:cs="仿宋_GB2312" w:eastAsia="仿宋_GB2312"/>
                      <w:sz w:val="24"/>
                    </w:rPr>
                    <w:t>临床</w:t>
                  </w:r>
                  <w:r>
                    <w:rPr>
                      <w:rFonts w:ascii="仿宋_GB2312" w:hAnsi="仿宋_GB2312" w:cs="仿宋_GB2312" w:eastAsia="仿宋_GB2312"/>
                      <w:sz w:val="24"/>
                    </w:rPr>
                    <w:t>路径</w:t>
                  </w:r>
                  <w:r>
                    <w:rPr>
                      <w:rFonts w:ascii="仿宋_GB2312" w:hAnsi="仿宋_GB2312" w:cs="仿宋_GB2312" w:eastAsia="仿宋_GB2312"/>
                      <w:sz w:val="24"/>
                    </w:rPr>
                    <w:t>执行过程中智能推送。</w:t>
                  </w:r>
                </w:p>
                <w:p>
                  <w:pPr>
                    <w:pStyle w:val="null3"/>
                  </w:pPr>
                  <w:r>
                    <w:rPr>
                      <w:rFonts w:ascii="仿宋_GB2312" w:hAnsi="仿宋_GB2312" w:cs="仿宋_GB2312" w:eastAsia="仿宋_GB2312"/>
                      <w:sz w:val="24"/>
                    </w:rPr>
                    <w:t>具备手动</w:t>
                  </w:r>
                  <w:r>
                    <w:rPr>
                      <w:rFonts w:ascii="仿宋_GB2312" w:hAnsi="仿宋_GB2312" w:cs="仿宋_GB2312" w:eastAsia="仿宋_GB2312"/>
                      <w:sz w:val="24"/>
                    </w:rPr>
                    <w:t>选择宣教模板，并具备通过微信</w:t>
                  </w:r>
                  <w:r>
                    <w:rPr>
                      <w:rFonts w:ascii="仿宋_GB2312" w:hAnsi="仿宋_GB2312" w:cs="仿宋_GB2312" w:eastAsia="仿宋_GB2312"/>
                      <w:sz w:val="24"/>
                    </w:rPr>
                    <w:t>/短信</w:t>
                  </w:r>
                  <w:r>
                    <w:rPr>
                      <w:rFonts w:ascii="仿宋_GB2312" w:hAnsi="仿宋_GB2312" w:cs="仿宋_GB2312" w:eastAsia="仿宋_GB2312"/>
                      <w:sz w:val="24"/>
                    </w:rPr>
                    <w:t>推</w:t>
                  </w:r>
                  <w:r>
                    <w:rPr>
                      <w:rFonts w:ascii="仿宋_GB2312" w:hAnsi="仿宋_GB2312" w:cs="仿宋_GB2312" w:eastAsia="仿宋_GB2312"/>
                      <w:sz w:val="24"/>
                    </w:rPr>
                    <w:t>送给患者的功能。</w:t>
                  </w:r>
                </w:p>
              </w:tc>
            </w:tr>
            <w:tr>
              <w:tc>
                <w:tcPr>
                  <w:tcW w:type="dxa" w:w="273"/>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8、患者核对</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具备对日间患者关键节点实时跟踪的功能，内置标准的日间手术流程，并提供各个关键节点的跟踪时间轴。关键节点包括：日间申请、检查检验报告发布、中心登记、入院评估、麻醉评估、核对确认、床位</w:t>
                  </w:r>
                  <w:r>
                    <w:rPr>
                      <w:rFonts w:ascii="仿宋_GB2312" w:hAnsi="仿宋_GB2312" w:cs="仿宋_GB2312" w:eastAsia="仿宋_GB2312"/>
                      <w:sz w:val="24"/>
                    </w:rPr>
                    <w:t>/手术预约、入院前宣教、发送手术室、手术安排、手术通知、已入院、手术完成、出院评估、已出区、随访。</w:t>
                  </w:r>
                </w:p>
                <w:p>
                  <w:pPr>
                    <w:pStyle w:val="null3"/>
                  </w:pPr>
                  <w:r>
                    <w:rPr>
                      <w:rFonts w:ascii="仿宋_GB2312" w:hAnsi="仿宋_GB2312" w:cs="仿宋_GB2312" w:eastAsia="仿宋_GB2312"/>
                      <w:sz w:val="24"/>
                    </w:rPr>
                    <w:t>具备以不同颜色标识出已完成的环节、未完成的环节的功能。</w:t>
                  </w:r>
                </w:p>
                <w:p>
                  <w:pPr>
                    <w:pStyle w:val="null3"/>
                  </w:pPr>
                  <w:r>
                    <w:rPr>
                      <w:rFonts w:ascii="仿宋_GB2312" w:hAnsi="仿宋_GB2312" w:cs="仿宋_GB2312" w:eastAsia="仿宋_GB2312"/>
                      <w:sz w:val="24"/>
                    </w:rPr>
                    <w:t>具备以时间轴的形式查看患者在系统中被执行过的操作历史的功能。</w:t>
                  </w:r>
                </w:p>
                <w:p>
                  <w:pPr>
                    <w:pStyle w:val="null3"/>
                  </w:pPr>
                  <w:r>
                    <w:rPr>
                      <w:rFonts w:ascii="仿宋_GB2312" w:hAnsi="仿宋_GB2312" w:cs="仿宋_GB2312" w:eastAsia="仿宋_GB2312"/>
                      <w:sz w:val="24"/>
                    </w:rPr>
                    <w:t>具备操作日志中查询到执行操作、操作人、操作时间信息的功能。</w:t>
                  </w:r>
                </w:p>
                <w:p>
                  <w:pPr>
                    <w:pStyle w:val="null3"/>
                  </w:pPr>
                  <w:r>
                    <w:rPr>
                      <w:rFonts w:ascii="仿宋_GB2312" w:hAnsi="仿宋_GB2312" w:cs="仿宋_GB2312" w:eastAsia="仿宋_GB2312"/>
                      <w:sz w:val="24"/>
                    </w:rPr>
                    <w:t>具备操作的正向、逆向日志的功能（比如预约和撤销预约）。</w:t>
                  </w:r>
                </w:p>
                <w:p>
                  <w:pPr>
                    <w:pStyle w:val="null3"/>
                  </w:pPr>
                  <w:r>
                    <w:rPr>
                      <w:rFonts w:ascii="仿宋_GB2312" w:hAnsi="仿宋_GB2312" w:cs="仿宋_GB2312" w:eastAsia="仿宋_GB2312"/>
                      <w:sz w:val="24"/>
                    </w:rPr>
                    <w:t>支持与医技系统对接，同步患者术前检查检验完成状态及报告发布状态，能够标识对应状态。</w:t>
                  </w:r>
                </w:p>
              </w:tc>
            </w:tr>
            <w:tr>
              <w:tc>
                <w:tcPr>
                  <w:tcW w:type="dxa" w:w="273"/>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9、出院评估</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具备标准化的</w:t>
                  </w:r>
                  <w:r>
                    <w:rPr>
                      <w:rFonts w:ascii="仿宋_GB2312" w:hAnsi="仿宋_GB2312" w:cs="仿宋_GB2312" w:eastAsia="仿宋_GB2312"/>
                      <w:sz w:val="24"/>
                    </w:rPr>
                    <w:t>PADS评分量表进行出院评估评分的功能。</w:t>
                  </w:r>
                </w:p>
                <w:p>
                  <w:pPr>
                    <w:pStyle w:val="null3"/>
                    <w:jc w:val="left"/>
                  </w:pPr>
                  <w:r>
                    <w:rPr>
                      <w:rFonts w:ascii="仿宋_GB2312" w:hAnsi="仿宋_GB2312" w:cs="仿宋_GB2312" w:eastAsia="仿宋_GB2312"/>
                      <w:sz w:val="24"/>
                    </w:rPr>
                    <w:t>具备个性化配置出院评估单的功能。</w:t>
                  </w:r>
                </w:p>
                <w:p>
                  <w:pPr>
                    <w:pStyle w:val="null3"/>
                    <w:jc w:val="left"/>
                  </w:pPr>
                  <w:r>
                    <w:rPr>
                      <w:rFonts w:ascii="仿宋_GB2312" w:hAnsi="仿宋_GB2312" w:cs="仿宋_GB2312" w:eastAsia="仿宋_GB2312"/>
                      <w:sz w:val="24"/>
                    </w:rPr>
                    <w:t>具备评估通过后自动发送术后宣教知识给患者移动端，包括但不限于：短信、微信消息的功能。</w:t>
                  </w:r>
                </w:p>
                <w:p>
                  <w:pPr>
                    <w:pStyle w:val="null3"/>
                    <w:jc w:val="left"/>
                  </w:pPr>
                  <w:r>
                    <w:rPr>
                      <w:rFonts w:ascii="仿宋_GB2312" w:hAnsi="仿宋_GB2312" w:cs="仿宋_GB2312" w:eastAsia="仿宋_GB2312"/>
                      <w:sz w:val="24"/>
                    </w:rPr>
                    <w:t>具备出院评估不通过支持转入普通病房的功能。</w:t>
                  </w:r>
                </w:p>
              </w:tc>
            </w:tr>
            <w:tr>
              <w:tc>
                <w:tcPr>
                  <w:tcW w:type="dxa" w:w="273"/>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10、手术管理</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具备默认显示当天已入科患者列表的功能，并支持跟踪患者围手术期信息，包括：出病区、准备间、手术室、复苏室、回病区等过程信息，手术结束后可上传或自动获取手术执行记录信息。</w:t>
                  </w:r>
                </w:p>
                <w:p>
                  <w:pPr>
                    <w:pStyle w:val="null3"/>
                  </w:pPr>
                  <w:r>
                    <w:rPr>
                      <w:rFonts w:ascii="仿宋_GB2312" w:hAnsi="仿宋_GB2312" w:cs="仿宋_GB2312" w:eastAsia="仿宋_GB2312"/>
                      <w:sz w:val="24"/>
                    </w:rPr>
                    <w:t>具备查看当日已预约未报到的患者列表的功能。</w:t>
                  </w:r>
                </w:p>
                <w:p>
                  <w:pPr>
                    <w:pStyle w:val="null3"/>
                  </w:pPr>
                  <w:r>
                    <w:rPr>
                      <w:rFonts w:ascii="仿宋_GB2312" w:hAnsi="仿宋_GB2312" w:cs="仿宋_GB2312" w:eastAsia="仿宋_GB2312"/>
                      <w:sz w:val="24"/>
                    </w:rPr>
                    <w:t>具备查看历史日间手术患者列表，并可以实现自定义各种查询条件的功能。</w:t>
                  </w:r>
                </w:p>
              </w:tc>
            </w:tr>
            <w:tr>
              <w:tc>
                <w:tcPr>
                  <w:tcW w:type="dxa" w:w="273"/>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11、手术排程查询</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具备分类查看全院手术预约排程信息的功能，包括：按照申请科室、住院病区、医疗组、主刀医生、手术室等；需显示列表中患者的当前路径状态。</w:t>
                  </w:r>
                </w:p>
                <w:p>
                  <w:pPr>
                    <w:pStyle w:val="null3"/>
                  </w:pPr>
                  <w:r>
                    <w:rPr>
                      <w:rFonts w:ascii="仿宋_GB2312" w:hAnsi="仿宋_GB2312" w:cs="仿宋_GB2312" w:eastAsia="仿宋_GB2312"/>
                      <w:sz w:val="24"/>
                    </w:rPr>
                    <w:t>具备以日历形式显示每天的预约数量的功能，选择具体日期后，显示预约患者列表。</w:t>
                  </w:r>
                </w:p>
                <w:p>
                  <w:pPr>
                    <w:pStyle w:val="null3"/>
                  </w:pPr>
                  <w:r>
                    <w:rPr>
                      <w:rFonts w:ascii="仿宋_GB2312" w:hAnsi="仿宋_GB2312" w:cs="仿宋_GB2312" w:eastAsia="仿宋_GB2312"/>
                      <w:sz w:val="24"/>
                    </w:rPr>
                    <w:t>具备查看患者的日间档案详情的功能。</w:t>
                  </w:r>
                </w:p>
              </w:tc>
            </w:tr>
            <w:tr>
              <w:tc>
                <w:tcPr>
                  <w:tcW w:type="dxa" w:w="273"/>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12、运营分析</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具备通过</w:t>
                  </w:r>
                  <w:r>
                    <w:rPr>
                      <w:rFonts w:ascii="仿宋_GB2312" w:hAnsi="仿宋_GB2312" w:cs="仿宋_GB2312" w:eastAsia="仿宋_GB2312"/>
                      <w:sz w:val="24"/>
                    </w:rPr>
                    <w:t>大屏集中</w:t>
                  </w:r>
                  <w:r>
                    <w:rPr>
                      <w:rFonts w:ascii="仿宋_GB2312" w:hAnsi="仿宋_GB2312" w:cs="仿宋_GB2312" w:eastAsia="仿宋_GB2312"/>
                      <w:sz w:val="24"/>
                    </w:rPr>
                    <w:t>展示全院日间手术</w:t>
                  </w:r>
                  <w:r>
                    <w:rPr>
                      <w:rFonts w:ascii="仿宋_GB2312" w:hAnsi="仿宋_GB2312" w:cs="仿宋_GB2312" w:eastAsia="仿宋_GB2312"/>
                      <w:sz w:val="24"/>
                    </w:rPr>
                    <w:t>核心运营指标数据的功能</w:t>
                  </w:r>
                  <w:r>
                    <w:rPr>
                      <w:rFonts w:ascii="仿宋_GB2312" w:hAnsi="仿宋_GB2312" w:cs="仿宋_GB2312" w:eastAsia="仿宋_GB2312"/>
                      <w:sz w:val="24"/>
                    </w:rPr>
                    <w:t>。</w:t>
                  </w:r>
                </w:p>
                <w:p>
                  <w:pPr>
                    <w:pStyle w:val="null3"/>
                  </w:pPr>
                  <w:r>
                    <w:rPr>
                      <w:rFonts w:ascii="仿宋_GB2312" w:hAnsi="仿宋_GB2312" w:cs="仿宋_GB2312" w:eastAsia="仿宋_GB2312"/>
                      <w:sz w:val="24"/>
                    </w:rPr>
                    <w:t>具备预约量统计分析的功能，按照全院、分科室、分术式、分病种、分医生的统计，统计可以选择日期区间。</w:t>
                  </w:r>
                </w:p>
                <w:p>
                  <w:pPr>
                    <w:pStyle w:val="null3"/>
                  </w:pPr>
                  <w:r>
                    <w:rPr>
                      <w:rFonts w:ascii="仿宋_GB2312" w:hAnsi="仿宋_GB2312" w:cs="仿宋_GB2312" w:eastAsia="仿宋_GB2312"/>
                      <w:sz w:val="24"/>
                    </w:rPr>
                    <w:t>具备手术完成量统计分析的功能，按照全院、分科室、分术式、分病种、分医生的统计，统计可以选择日期区间。</w:t>
                  </w:r>
                </w:p>
                <w:p>
                  <w:pPr>
                    <w:pStyle w:val="null3"/>
                  </w:pPr>
                  <w:r>
                    <w:rPr>
                      <w:rFonts w:ascii="仿宋_GB2312" w:hAnsi="仿宋_GB2312" w:cs="仿宋_GB2312" w:eastAsia="仿宋_GB2312"/>
                      <w:sz w:val="24"/>
                    </w:rPr>
                    <w:t>具备日间手术占择期手术统计分析的功能，可以选择日期区间。</w:t>
                  </w:r>
                </w:p>
                <w:p>
                  <w:pPr>
                    <w:pStyle w:val="null3"/>
                  </w:pPr>
                  <w:r>
                    <w:rPr>
                      <w:rFonts w:ascii="仿宋_GB2312" w:hAnsi="仿宋_GB2312" w:cs="仿宋_GB2312" w:eastAsia="仿宋_GB2312"/>
                      <w:sz w:val="24"/>
                    </w:rPr>
                    <w:t>具备患者日间退出率统计分析的功能，退出率能够区分入院前取消、术后退出、患者主动爽约等不同原因，统计可以选择日期区间。</w:t>
                  </w:r>
                </w:p>
                <w:p>
                  <w:pPr>
                    <w:pStyle w:val="null3"/>
                  </w:pPr>
                  <w:r>
                    <w:rPr>
                      <w:rFonts w:ascii="仿宋_GB2312" w:hAnsi="仿宋_GB2312" w:cs="仿宋_GB2312" w:eastAsia="仿宋_GB2312"/>
                      <w:sz w:val="24"/>
                    </w:rPr>
                    <w:t>具备日间手术中三</w:t>
                  </w:r>
                  <w:r>
                    <w:rPr>
                      <w:rFonts w:ascii="仿宋_GB2312" w:hAnsi="仿宋_GB2312" w:cs="仿宋_GB2312" w:eastAsia="仿宋_GB2312"/>
                      <w:sz w:val="24"/>
                    </w:rPr>
                    <w:t>/四级手术占比的统计分析的功能，统计可以选择日期区间。</w:t>
                  </w:r>
                </w:p>
                <w:p>
                  <w:pPr>
                    <w:pStyle w:val="null3"/>
                  </w:pPr>
                  <w:r>
                    <w:rPr>
                      <w:rFonts w:ascii="仿宋_GB2312" w:hAnsi="仿宋_GB2312" w:cs="仿宋_GB2312" w:eastAsia="仿宋_GB2312"/>
                      <w:sz w:val="24"/>
                    </w:rPr>
                    <w:t>具备统计分析导出</w:t>
                  </w:r>
                  <w:r>
                    <w:rPr>
                      <w:rFonts w:ascii="仿宋_GB2312" w:hAnsi="仿宋_GB2312" w:cs="仿宋_GB2312" w:eastAsia="仿宋_GB2312"/>
                      <w:sz w:val="24"/>
                    </w:rPr>
                    <w:t>Excel与打印的功能，系统支持提供个性化运营指标数据分析服务。</w:t>
                  </w:r>
                </w:p>
              </w:tc>
            </w:tr>
            <w:tr>
              <w:tc>
                <w:tcPr>
                  <w:tcW w:type="dxa" w:w="273"/>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13、质控分析</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具备使用</w:t>
                  </w:r>
                  <w:r>
                    <w:rPr>
                      <w:rFonts w:ascii="仿宋_GB2312" w:hAnsi="仿宋_GB2312" w:cs="仿宋_GB2312" w:eastAsia="仿宋_GB2312"/>
                      <w:sz w:val="24"/>
                    </w:rPr>
                    <w:t>大屏集中</w:t>
                  </w:r>
                  <w:r>
                    <w:rPr>
                      <w:rFonts w:ascii="仿宋_GB2312" w:hAnsi="仿宋_GB2312" w:cs="仿宋_GB2312" w:eastAsia="仿宋_GB2312"/>
                      <w:sz w:val="24"/>
                    </w:rPr>
                    <w:t>展示全院日间手术</w:t>
                  </w:r>
                  <w:r>
                    <w:rPr>
                      <w:rFonts w:ascii="仿宋_GB2312" w:hAnsi="仿宋_GB2312" w:cs="仿宋_GB2312" w:eastAsia="仿宋_GB2312"/>
                      <w:sz w:val="24"/>
                    </w:rPr>
                    <w:t>核心质控指标数据的功能，展示包括但不限于：准入科室数量、准入术式数量、准入主刀医生人数、日间床位数、平均等待时间、患者爽约率、首次随访率、术前麻醉评估率、日间手术占比、病人满意度、日间效果指标、日间手术安全指标。可以自定义质控指标</w:t>
                  </w:r>
                  <w:r>
                    <w:rPr>
                      <w:rFonts w:ascii="仿宋_GB2312" w:hAnsi="仿宋_GB2312" w:cs="仿宋_GB2312" w:eastAsia="仿宋_GB2312"/>
                      <w:sz w:val="24"/>
                    </w:rPr>
                    <w:t>主题。</w:t>
                  </w:r>
                </w:p>
                <w:p>
                  <w:pPr>
                    <w:pStyle w:val="null3"/>
                  </w:pPr>
                  <w:r>
                    <w:rPr>
                      <w:rFonts w:ascii="仿宋_GB2312" w:hAnsi="仿宋_GB2312" w:cs="仿宋_GB2312" w:eastAsia="仿宋_GB2312"/>
                      <w:sz w:val="24"/>
                    </w:rPr>
                    <w:t>具备使用</w:t>
                  </w:r>
                  <w:r>
                    <w:rPr>
                      <w:rFonts w:ascii="仿宋_GB2312" w:hAnsi="仿宋_GB2312" w:cs="仿宋_GB2312" w:eastAsia="仿宋_GB2312"/>
                      <w:sz w:val="24"/>
                    </w:rPr>
                    <w:t>图表形式展示</w:t>
                  </w:r>
                  <w:r>
                    <w:rPr>
                      <w:rFonts w:ascii="仿宋_GB2312" w:hAnsi="仿宋_GB2312" w:cs="仿宋_GB2312" w:eastAsia="仿宋_GB2312"/>
                      <w:sz w:val="24"/>
                    </w:rPr>
                    <w:t>日间手术效果指标的占比情况。</w:t>
                  </w:r>
                </w:p>
                <w:p>
                  <w:pPr>
                    <w:pStyle w:val="null3"/>
                  </w:pPr>
                  <w:r>
                    <w:rPr>
                      <w:rFonts w:ascii="仿宋_GB2312" w:hAnsi="仿宋_GB2312" w:cs="仿宋_GB2312" w:eastAsia="仿宋_GB2312"/>
                      <w:sz w:val="24"/>
                    </w:rPr>
                    <w:t>具备使用</w:t>
                  </w:r>
                  <w:r>
                    <w:rPr>
                      <w:rFonts w:ascii="仿宋_GB2312" w:hAnsi="仿宋_GB2312" w:cs="仿宋_GB2312" w:eastAsia="仿宋_GB2312"/>
                      <w:sz w:val="24"/>
                    </w:rPr>
                    <w:t>图表形式展示</w:t>
                  </w:r>
                  <w:r>
                    <w:rPr>
                      <w:rFonts w:ascii="仿宋_GB2312" w:hAnsi="仿宋_GB2312" w:cs="仿宋_GB2312" w:eastAsia="仿宋_GB2312"/>
                      <w:sz w:val="24"/>
                    </w:rPr>
                    <w:t>日间手术安全指标的占比情况。</w:t>
                  </w:r>
                </w:p>
                <w:p>
                  <w:pPr>
                    <w:pStyle w:val="null3"/>
                  </w:pPr>
                  <w:r>
                    <w:rPr>
                      <w:rFonts w:ascii="仿宋_GB2312" w:hAnsi="仿宋_GB2312" w:cs="仿宋_GB2312" w:eastAsia="仿宋_GB2312"/>
                      <w:sz w:val="24"/>
                    </w:rPr>
                    <w:t>具备使用</w:t>
                  </w:r>
                  <w:r>
                    <w:rPr>
                      <w:rFonts w:ascii="仿宋_GB2312" w:hAnsi="仿宋_GB2312" w:cs="仿宋_GB2312" w:eastAsia="仿宋_GB2312"/>
                      <w:sz w:val="24"/>
                    </w:rPr>
                    <w:t>图表形式展示</w:t>
                  </w:r>
                  <w:r>
                    <w:rPr>
                      <w:rFonts w:ascii="仿宋_GB2312" w:hAnsi="仿宋_GB2312" w:cs="仿宋_GB2312" w:eastAsia="仿宋_GB2312"/>
                      <w:sz w:val="24"/>
                    </w:rPr>
                    <w:t>患者退出率情况以及各因素占比情况。</w:t>
                  </w:r>
                </w:p>
                <w:p>
                  <w:pPr>
                    <w:pStyle w:val="null3"/>
                  </w:pPr>
                  <w:r>
                    <w:rPr>
                      <w:rFonts w:ascii="仿宋_GB2312" w:hAnsi="仿宋_GB2312" w:cs="仿宋_GB2312" w:eastAsia="仿宋_GB2312"/>
                      <w:sz w:val="24"/>
                    </w:rPr>
                    <w:t>具备个性化定义质控相关的统计分析。</w:t>
                  </w:r>
                </w:p>
                <w:p>
                  <w:pPr>
                    <w:pStyle w:val="null3"/>
                  </w:pPr>
                  <w:r>
                    <w:rPr>
                      <w:rFonts w:ascii="仿宋_GB2312" w:hAnsi="仿宋_GB2312" w:cs="仿宋_GB2312" w:eastAsia="仿宋_GB2312"/>
                      <w:sz w:val="24"/>
                    </w:rPr>
                    <w:t>具备公立医院绩效考核、医院等级评审等考核要求的预住院和日间手术相关数据的一键导出功能。</w:t>
                  </w:r>
                </w:p>
              </w:tc>
            </w:tr>
            <w:tr>
              <w:tc>
                <w:tcPr>
                  <w:tcW w:type="dxa" w:w="273"/>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14、术后随访</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具备对已出院的患者进行随访的功能。</w:t>
                  </w:r>
                </w:p>
                <w:p>
                  <w:pPr>
                    <w:pStyle w:val="null3"/>
                    <w:jc w:val="left"/>
                  </w:pPr>
                  <w:r>
                    <w:rPr>
                      <w:rFonts w:ascii="仿宋_GB2312" w:hAnsi="仿宋_GB2312" w:cs="仿宋_GB2312" w:eastAsia="仿宋_GB2312"/>
                      <w:sz w:val="24"/>
                    </w:rPr>
                    <w:t>具备患者出院后自动生成随访计划的功能，并能够按日期查询当天需要随访的患者。</w:t>
                  </w:r>
                </w:p>
                <w:p>
                  <w:pPr>
                    <w:pStyle w:val="null3"/>
                    <w:jc w:val="left"/>
                  </w:pPr>
                  <w:r>
                    <w:rPr>
                      <w:rFonts w:ascii="仿宋_GB2312" w:hAnsi="仿宋_GB2312" w:cs="仿宋_GB2312" w:eastAsia="仿宋_GB2312"/>
                      <w:sz w:val="24"/>
                    </w:rPr>
                    <w:t>具备根据不同科室的日间手术特点，制定符合医院各科室专业要求的随访方案以及随访知识库的功能。</w:t>
                  </w:r>
                </w:p>
                <w:p>
                  <w:pPr>
                    <w:pStyle w:val="null3"/>
                    <w:jc w:val="left"/>
                  </w:pPr>
                  <w:r>
                    <w:rPr>
                      <w:rFonts w:ascii="仿宋_GB2312" w:hAnsi="仿宋_GB2312" w:cs="仿宋_GB2312" w:eastAsia="仿宋_GB2312"/>
                      <w:sz w:val="24"/>
                    </w:rPr>
                    <w:t>具备录入随访表单的功能。</w:t>
                  </w:r>
                </w:p>
                <w:p>
                  <w:pPr>
                    <w:pStyle w:val="null3"/>
                    <w:jc w:val="left"/>
                  </w:pPr>
                  <w:r>
                    <w:rPr>
                      <w:rFonts w:ascii="仿宋_GB2312" w:hAnsi="仿宋_GB2312" w:cs="仿宋_GB2312" w:eastAsia="仿宋_GB2312"/>
                      <w:sz w:val="24"/>
                    </w:rPr>
                    <w:t>具备支持多种形式的随访，包括人工电话随访、微信推送随访问卷的功能。</w:t>
                  </w:r>
                </w:p>
                <w:p>
                  <w:pPr>
                    <w:pStyle w:val="null3"/>
                    <w:jc w:val="left"/>
                  </w:pPr>
                  <w:r>
                    <w:rPr>
                      <w:rFonts w:ascii="仿宋_GB2312" w:hAnsi="仿宋_GB2312" w:cs="仿宋_GB2312" w:eastAsia="仿宋_GB2312"/>
                      <w:sz w:val="24"/>
                    </w:rPr>
                    <w:t>具备各种类型自定义随访表单，根据日间手术临床路径设置的随访方案，当患者出院后自动生成随访计划，系统同时具备自定义随访计划，满足临床科研的要求，临床科室或者日间中心可以根据随访计划进行电话回访，记录随访结果。</w:t>
                  </w:r>
                </w:p>
                <w:p>
                  <w:pPr>
                    <w:pStyle w:val="null3"/>
                    <w:jc w:val="left"/>
                  </w:pPr>
                  <w:r>
                    <w:rPr>
                      <w:rFonts w:ascii="仿宋_GB2312" w:hAnsi="仿宋_GB2312" w:cs="仿宋_GB2312" w:eastAsia="仿宋_GB2312"/>
                      <w:sz w:val="24"/>
                    </w:rPr>
                    <w:t>具备按照出院患者列表显示患者的随访状态，并可以调阅患者的随访计划执行信息；随访异常提醒，并可以查看详细的随访异常结果信息。</w:t>
                  </w:r>
                </w:p>
                <w:p>
                  <w:pPr>
                    <w:pStyle w:val="null3"/>
                    <w:jc w:val="left"/>
                  </w:pPr>
                  <w:r>
                    <w:rPr>
                      <w:rFonts w:ascii="仿宋_GB2312" w:hAnsi="仿宋_GB2312" w:cs="仿宋_GB2312" w:eastAsia="仿宋_GB2312"/>
                      <w:sz w:val="24"/>
                    </w:rPr>
                    <w:t>具备随访计划执行时自动推送术后康复宣教知识，并支持根据随访异常结果个性化推送处置建议。</w:t>
                  </w:r>
                </w:p>
              </w:tc>
            </w:tr>
            <w:tr>
              <w:tc>
                <w:tcPr>
                  <w:tcW w:type="dxa" w:w="273"/>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15、日间手术临床路径知识库</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具备根据手术病种设置相关的临床知识库，包括：患者准入、医生准入、术前检验检查套餐、医嘱管理、宣教方案、随访方案、流程引导单、短信通知单、评估单、医疗文书目录等，实现管理路径标准化。</w:t>
                  </w:r>
                </w:p>
                <w:p>
                  <w:pPr>
                    <w:pStyle w:val="null3"/>
                  </w:pPr>
                  <w:r>
                    <w:rPr>
                      <w:rFonts w:ascii="仿宋_GB2312" w:hAnsi="仿宋_GB2312" w:cs="仿宋_GB2312" w:eastAsia="仿宋_GB2312"/>
                      <w:sz w:val="24"/>
                    </w:rPr>
                    <w:t>具备各业务路径在执行的过程中自动调阅门诊临床路径知识库信息进行加载或自动执行。</w:t>
                  </w:r>
                </w:p>
              </w:tc>
            </w:tr>
            <w:tr>
              <w:tc>
                <w:tcPr>
                  <w:tcW w:type="dxa" w:w="273"/>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16、宣教知识库管理</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具备宣教分类管理的功能：包括但不限于入院前宣教、术前宣教、术后宣教等</w:t>
                  </w:r>
                  <w:r>
                    <w:rPr>
                      <w:rFonts w:ascii="仿宋_GB2312" w:hAnsi="仿宋_GB2312" w:cs="仿宋_GB2312" w:eastAsia="仿宋_GB2312"/>
                      <w:sz w:val="24"/>
                    </w:rPr>
                    <w:t>。</w:t>
                  </w:r>
                </w:p>
                <w:p>
                  <w:pPr>
                    <w:pStyle w:val="null3"/>
                  </w:pPr>
                  <w:r>
                    <w:rPr>
                      <w:rFonts w:ascii="仿宋_GB2312" w:hAnsi="仿宋_GB2312" w:cs="仿宋_GB2312" w:eastAsia="仿宋_GB2312"/>
                      <w:sz w:val="24"/>
                    </w:rPr>
                    <w:t>具备宣教知识库的共享管理的功能，可设置全院共享还是科室内部使用；宣教知识</w:t>
                  </w:r>
                  <w:r>
                    <w:rPr>
                      <w:rFonts w:ascii="仿宋_GB2312" w:hAnsi="仿宋_GB2312" w:cs="仿宋_GB2312" w:eastAsia="仿宋_GB2312"/>
                      <w:sz w:val="24"/>
                    </w:rPr>
                    <w:t>库</w:t>
                  </w:r>
                  <w:r>
                    <w:rPr>
                      <w:rFonts w:ascii="仿宋_GB2312" w:hAnsi="仿宋_GB2312" w:cs="仿宋_GB2312" w:eastAsia="仿宋_GB2312"/>
                      <w:sz w:val="24"/>
                    </w:rPr>
                    <w:t>维护</w:t>
                  </w:r>
                  <w:r>
                    <w:rPr>
                      <w:rFonts w:ascii="仿宋_GB2312" w:hAnsi="仿宋_GB2312" w:cs="仿宋_GB2312" w:eastAsia="仿宋_GB2312"/>
                      <w:sz w:val="24"/>
                    </w:rPr>
                    <w:t>需</w:t>
                  </w:r>
                  <w:r>
                    <w:rPr>
                      <w:rFonts w:ascii="仿宋_GB2312" w:hAnsi="仿宋_GB2312" w:cs="仿宋_GB2312" w:eastAsia="仿宋_GB2312"/>
                      <w:sz w:val="24"/>
                    </w:rPr>
                    <w:t>支持图文、音频、视频、动画等多种形式。</w:t>
                  </w:r>
                </w:p>
              </w:tc>
            </w:tr>
            <w:tr>
              <w:tc>
                <w:tcPr>
                  <w:tcW w:type="dxa" w:w="273"/>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17、表单模板管理</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具备自定义的表单编辑器，系统涉及到的表单的自定义模版管理，</w:t>
                  </w:r>
                  <w:r>
                    <w:rPr>
                      <w:rFonts w:ascii="仿宋_GB2312" w:hAnsi="仿宋_GB2312" w:cs="仿宋_GB2312" w:eastAsia="仿宋_GB2312"/>
                      <w:sz w:val="24"/>
                    </w:rPr>
                    <w:t>提供</w:t>
                  </w:r>
                  <w:r>
                    <w:rPr>
                      <w:rFonts w:ascii="仿宋_GB2312" w:hAnsi="仿宋_GB2312" w:cs="仿宋_GB2312" w:eastAsia="仿宋_GB2312"/>
                      <w:sz w:val="24"/>
                    </w:rPr>
                    <w:t>包括</w:t>
                  </w:r>
                  <w:r>
                    <w:rPr>
                      <w:rFonts w:ascii="仿宋_GB2312" w:hAnsi="仿宋_GB2312" w:cs="仿宋_GB2312" w:eastAsia="仿宋_GB2312"/>
                      <w:sz w:val="24"/>
                    </w:rPr>
                    <w:t>但不限于</w:t>
                  </w:r>
                  <w:r>
                    <w:rPr>
                      <w:rFonts w:ascii="仿宋_GB2312" w:hAnsi="仿宋_GB2312" w:cs="仿宋_GB2312" w:eastAsia="仿宋_GB2312"/>
                      <w:sz w:val="24"/>
                    </w:rPr>
                    <w:t>：随访表单、麻醉评估单、出院评估单、流程引导单、满意度调查表、术前问卷等</w:t>
                  </w:r>
                  <w:r>
                    <w:rPr>
                      <w:rFonts w:ascii="仿宋_GB2312" w:hAnsi="仿宋_GB2312" w:cs="仿宋_GB2312" w:eastAsia="仿宋_GB2312"/>
                      <w:sz w:val="24"/>
                    </w:rPr>
                    <w:t>。</w:t>
                  </w:r>
                </w:p>
                <w:p>
                  <w:pPr>
                    <w:pStyle w:val="null3"/>
                  </w:pPr>
                  <w:r>
                    <w:rPr>
                      <w:rFonts w:ascii="仿宋_GB2312" w:hAnsi="仿宋_GB2312" w:cs="仿宋_GB2312" w:eastAsia="仿宋_GB2312"/>
                      <w:sz w:val="24"/>
                    </w:rPr>
                    <w:t>具备表单的分类管理及版本管理的功能</w:t>
                  </w:r>
                  <w:r>
                    <w:rPr>
                      <w:rFonts w:ascii="仿宋_GB2312" w:hAnsi="仿宋_GB2312" w:cs="仿宋_GB2312" w:eastAsia="仿宋_GB2312"/>
                      <w:sz w:val="24"/>
                    </w:rPr>
                    <w:t>，可以查看历史版本记录</w:t>
                  </w:r>
                  <w:r>
                    <w:rPr>
                      <w:rFonts w:ascii="仿宋_GB2312" w:hAnsi="仿宋_GB2312" w:cs="仿宋_GB2312" w:eastAsia="仿宋_GB2312"/>
                      <w:sz w:val="24"/>
                    </w:rPr>
                    <w:t>。</w:t>
                  </w:r>
                </w:p>
              </w:tc>
            </w:tr>
            <w:tr>
              <w:tc>
                <w:tcPr>
                  <w:tcW w:type="dxa" w:w="273"/>
                  <w:vMerge/>
                  <w:tcBorders>
                    <w:top w:val="none" w:color="000000" w:sz="4"/>
                    <w:left w:val="single" w:color="000000" w:sz="4"/>
                    <w:bottom w:val="single" w:color="000000" w:sz="4"/>
                    <w:right w:val="single" w:color="000000" w:sz="4"/>
                  </w:tcBorders>
                </w:tcPr>
                <w:p/>
              </w:tc>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18、消息模板管理</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具备消息模板</w:t>
                  </w:r>
                  <w:r>
                    <w:rPr>
                      <w:rFonts w:ascii="仿宋_GB2312" w:hAnsi="仿宋_GB2312" w:cs="仿宋_GB2312" w:eastAsia="仿宋_GB2312"/>
                      <w:sz w:val="24"/>
                    </w:rPr>
                    <w:t>分类管理的功能</w:t>
                  </w:r>
                  <w:r>
                    <w:rPr>
                      <w:rFonts w:ascii="仿宋_GB2312" w:hAnsi="仿宋_GB2312" w:cs="仿宋_GB2312" w:eastAsia="仿宋_GB2312"/>
                      <w:sz w:val="24"/>
                    </w:rPr>
                    <w:t>；</w:t>
                  </w:r>
                  <w:r>
                    <w:rPr>
                      <w:rFonts w:ascii="仿宋_GB2312" w:hAnsi="仿宋_GB2312" w:cs="仿宋_GB2312" w:eastAsia="仿宋_GB2312"/>
                      <w:sz w:val="24"/>
                    </w:rPr>
                    <w:t>短消息模版</w:t>
                  </w:r>
                  <w:r>
                    <w:rPr>
                      <w:rFonts w:ascii="仿宋_GB2312" w:hAnsi="仿宋_GB2312" w:cs="仿宋_GB2312" w:eastAsia="仿宋_GB2312"/>
                      <w:sz w:val="24"/>
                    </w:rPr>
                    <w:t>需包括</w:t>
                  </w:r>
                  <w:r>
                    <w:rPr>
                      <w:rFonts w:ascii="仿宋_GB2312" w:hAnsi="仿宋_GB2312" w:cs="仿宋_GB2312" w:eastAsia="仿宋_GB2312"/>
                      <w:sz w:val="24"/>
                    </w:rPr>
                    <w:t>：维护短消息模版，设置短信模版使用的路径节点。</w:t>
                  </w:r>
                </w:p>
                <w:p>
                  <w:pPr>
                    <w:pStyle w:val="null3"/>
                  </w:pPr>
                  <w:r>
                    <w:rPr>
                      <w:rFonts w:ascii="仿宋_GB2312" w:hAnsi="仿宋_GB2312" w:cs="仿宋_GB2312" w:eastAsia="仿宋_GB2312"/>
                      <w:sz w:val="24"/>
                    </w:rPr>
                    <w:t>具备多种形式消息发送的功能：</w:t>
                  </w:r>
                  <w:r>
                    <w:rPr>
                      <w:rFonts w:ascii="仿宋_GB2312" w:hAnsi="仿宋_GB2312" w:cs="仿宋_GB2312" w:eastAsia="仿宋_GB2312"/>
                      <w:sz w:val="24"/>
                    </w:rPr>
                    <w:t>包括但不限于</w:t>
                  </w:r>
                  <w:r>
                    <w:rPr>
                      <w:rFonts w:ascii="仿宋_GB2312" w:hAnsi="仿宋_GB2312" w:cs="仿宋_GB2312" w:eastAsia="仿宋_GB2312"/>
                      <w:sz w:val="24"/>
                    </w:rPr>
                    <w:t>手机短信</w:t>
                  </w:r>
                  <w:r>
                    <w:rPr>
                      <w:rFonts w:ascii="仿宋_GB2312" w:hAnsi="仿宋_GB2312" w:cs="仿宋_GB2312" w:eastAsia="仿宋_GB2312"/>
                      <w:sz w:val="24"/>
                    </w:rPr>
                    <w:t>/</w:t>
                  </w:r>
                  <w:r>
                    <w:rPr>
                      <w:rFonts w:ascii="仿宋_GB2312" w:hAnsi="仿宋_GB2312" w:cs="仿宋_GB2312" w:eastAsia="仿宋_GB2312"/>
                      <w:sz w:val="24"/>
                    </w:rPr>
                    <w:t>微信公众号消息通知</w:t>
                  </w:r>
                  <w:r>
                    <w:rPr>
                      <w:rFonts w:ascii="仿宋_GB2312" w:hAnsi="仿宋_GB2312" w:cs="仿宋_GB2312" w:eastAsia="仿宋_GB2312"/>
                      <w:sz w:val="24"/>
                    </w:rPr>
                    <w:t>/</w:t>
                  </w:r>
                  <w:r>
                    <w:rPr>
                      <w:rFonts w:ascii="仿宋_GB2312" w:hAnsi="仿宋_GB2312" w:cs="仿宋_GB2312" w:eastAsia="仿宋_GB2312"/>
                      <w:sz w:val="24"/>
                    </w:rPr>
                    <w:t>移动端站内短消息推送</w:t>
                  </w:r>
                  <w:r>
                    <w:rPr>
                      <w:rFonts w:ascii="仿宋_GB2312" w:hAnsi="仿宋_GB2312" w:cs="仿宋_GB2312" w:eastAsia="仿宋_GB2312"/>
                      <w:sz w:val="24"/>
                    </w:rPr>
                    <w:t>等</w:t>
                  </w:r>
                  <w:r>
                    <w:rPr>
                      <w:rFonts w:ascii="仿宋_GB2312" w:hAnsi="仿宋_GB2312" w:cs="仿宋_GB2312" w:eastAsia="仿宋_GB2312"/>
                      <w:sz w:val="24"/>
                    </w:rPr>
                    <w:t>。</w:t>
                  </w:r>
                </w:p>
                <w:p>
                  <w:pPr>
                    <w:pStyle w:val="null3"/>
                  </w:pPr>
                  <w:r>
                    <w:rPr>
                      <w:rFonts w:ascii="仿宋_GB2312" w:hAnsi="仿宋_GB2312" w:cs="仿宋_GB2312" w:eastAsia="仿宋_GB2312"/>
                      <w:sz w:val="24"/>
                    </w:rPr>
                    <w:t>提供不少于</w:t>
                  </w:r>
                  <w:r>
                    <w:rPr>
                      <w:rFonts w:ascii="仿宋_GB2312" w:hAnsi="仿宋_GB2312" w:cs="仿宋_GB2312" w:eastAsia="仿宋_GB2312"/>
                      <w:sz w:val="24"/>
                    </w:rPr>
                    <w:t>1年的消息推送服务。</w:t>
                  </w:r>
                </w:p>
              </w:tc>
            </w:tr>
          </w:tbl>
          <w:p>
            <w:pPr>
              <w:pStyle w:val="null3"/>
              <w:jc w:val="left"/>
            </w:pPr>
            <w:r>
              <w:rPr>
                <w:rFonts w:ascii="仿宋_GB2312" w:hAnsi="仿宋_GB2312" w:cs="仿宋_GB2312" w:eastAsia="仿宋_GB2312"/>
                <w:sz w:val="24"/>
              </w:rPr>
              <w:t>1、总体要求</w:t>
            </w:r>
          </w:p>
          <w:p>
            <w:pPr>
              <w:pStyle w:val="null3"/>
              <w:jc w:val="left"/>
            </w:pPr>
            <w:r>
              <w:rPr>
                <w:rFonts w:ascii="仿宋_GB2312" w:hAnsi="仿宋_GB2312" w:cs="仿宋_GB2312" w:eastAsia="仿宋_GB2312"/>
                <w:sz w:val="24"/>
              </w:rPr>
              <w:t>系统供应商应本着认真负责态度，组织技术队伍，认真做好项目的实施工作。在签订合同前，提出具体实施、服务、维护以及今后技术支持的措施计划。</w:t>
            </w:r>
          </w:p>
          <w:p>
            <w:pPr>
              <w:pStyle w:val="null3"/>
              <w:jc w:val="left"/>
            </w:pPr>
            <w:r>
              <w:rPr>
                <w:rFonts w:ascii="仿宋_GB2312" w:hAnsi="仿宋_GB2312" w:cs="仿宋_GB2312" w:eastAsia="仿宋_GB2312"/>
                <w:sz w:val="24"/>
              </w:rPr>
              <w:t>2、项目实施要求</w:t>
            </w:r>
          </w:p>
          <w:p>
            <w:pPr>
              <w:pStyle w:val="null3"/>
              <w:jc w:val="left"/>
            </w:pPr>
            <w:r>
              <w:rPr>
                <w:rFonts w:ascii="仿宋_GB2312" w:hAnsi="仿宋_GB2312" w:cs="仿宋_GB2312" w:eastAsia="仿宋_GB2312"/>
                <w:sz w:val="24"/>
              </w:rPr>
              <w:t>在系统实施过程中，应遵循国家标准、行业标准，须做到：</w:t>
            </w:r>
          </w:p>
          <w:p>
            <w:pPr>
              <w:pStyle w:val="null3"/>
              <w:jc w:val="left"/>
            </w:pPr>
            <w:r>
              <w:rPr>
                <w:rFonts w:ascii="仿宋_GB2312" w:hAnsi="仿宋_GB2312" w:cs="仿宋_GB2312" w:eastAsia="仿宋_GB2312"/>
                <w:sz w:val="24"/>
              </w:rPr>
              <w:t>2.1提供完整的系统实施方案和软件实施管理办法，含本地化修改、测试、试运行、培训及上线计划等。</w:t>
            </w:r>
          </w:p>
          <w:p>
            <w:pPr>
              <w:pStyle w:val="null3"/>
              <w:jc w:val="left"/>
            </w:pPr>
            <w:r>
              <w:rPr>
                <w:rFonts w:ascii="仿宋_GB2312" w:hAnsi="仿宋_GB2312" w:cs="仿宋_GB2312" w:eastAsia="仿宋_GB2312"/>
                <w:sz w:val="24"/>
              </w:rPr>
              <w:t>2.2针对采购方需求建立专门的项目团队，提供项目组人员组成、项目负责人资质及简历、项目主要技术人员资质及相关分工，项目组人员未经采购方同意，不得随意更换。</w:t>
            </w:r>
          </w:p>
          <w:p>
            <w:pPr>
              <w:pStyle w:val="null3"/>
              <w:jc w:val="left"/>
            </w:pPr>
            <w:r>
              <w:rPr>
                <w:rFonts w:ascii="仿宋_GB2312" w:hAnsi="仿宋_GB2312" w:cs="仿宋_GB2312" w:eastAsia="仿宋_GB2312"/>
                <w:sz w:val="24"/>
              </w:rPr>
              <w:t>2.3在项目工期规定时间内按要求完成系统的设计、研发、安装实施、测试、调试、验收等工作。</w:t>
            </w:r>
          </w:p>
          <w:p>
            <w:pPr>
              <w:pStyle w:val="null3"/>
              <w:jc w:val="left"/>
            </w:pPr>
            <w:r>
              <w:rPr>
                <w:rFonts w:ascii="仿宋_GB2312" w:hAnsi="仿宋_GB2312" w:cs="仿宋_GB2312" w:eastAsia="仿宋_GB2312"/>
                <w:sz w:val="24"/>
              </w:rPr>
              <w:t>2.4提供充足的技术实施人员以确保项目在工期要求内顺利完成。</w:t>
            </w:r>
          </w:p>
          <w:p>
            <w:pPr>
              <w:pStyle w:val="null3"/>
              <w:jc w:val="left"/>
            </w:pPr>
            <w:r>
              <w:rPr>
                <w:rFonts w:ascii="仿宋_GB2312" w:hAnsi="仿宋_GB2312" w:cs="仿宋_GB2312" w:eastAsia="仿宋_GB2312"/>
                <w:sz w:val="24"/>
              </w:rPr>
              <w:t>2.5项目实施过程中须提供项目周报，及时反映项目进展及问题。</w:t>
            </w:r>
          </w:p>
          <w:p>
            <w:pPr>
              <w:pStyle w:val="null3"/>
              <w:jc w:val="left"/>
            </w:pPr>
            <w:r>
              <w:rPr>
                <w:rFonts w:ascii="仿宋_GB2312" w:hAnsi="仿宋_GB2312" w:cs="仿宋_GB2312" w:eastAsia="仿宋_GB2312"/>
                <w:sz w:val="24"/>
              </w:rPr>
              <w:t>2.6提供详细的软件实施方案和计划进度说明书。</w:t>
            </w:r>
          </w:p>
          <w:p>
            <w:pPr>
              <w:pStyle w:val="null3"/>
              <w:jc w:val="left"/>
            </w:pPr>
            <w:r>
              <w:rPr>
                <w:rFonts w:ascii="仿宋_GB2312" w:hAnsi="仿宋_GB2312" w:cs="仿宋_GB2312" w:eastAsia="仿宋_GB2312"/>
                <w:sz w:val="24"/>
              </w:rPr>
              <w:t>2.7提供详细、全面的人员培训计划和实施方案。</w:t>
            </w:r>
          </w:p>
          <w:p>
            <w:pPr>
              <w:pStyle w:val="null3"/>
              <w:jc w:val="left"/>
            </w:pPr>
            <w:r>
              <w:rPr>
                <w:rFonts w:ascii="仿宋_GB2312" w:hAnsi="仿宋_GB2312" w:cs="仿宋_GB2312" w:eastAsia="仿宋_GB2312"/>
                <w:sz w:val="24"/>
              </w:rPr>
              <w:t>2.8严格按照双方确定的计划进度保质保量完成工作。</w:t>
            </w:r>
          </w:p>
          <w:p>
            <w:pPr>
              <w:pStyle w:val="null3"/>
              <w:jc w:val="left"/>
            </w:pPr>
            <w:r>
              <w:rPr>
                <w:rFonts w:ascii="仿宋_GB2312" w:hAnsi="仿宋_GB2312" w:cs="仿宋_GB2312" w:eastAsia="仿宋_GB2312"/>
                <w:sz w:val="24"/>
              </w:rPr>
              <w:t>2.9规范软件实施过程中的文档管理。</w:t>
            </w:r>
          </w:p>
          <w:p>
            <w:pPr>
              <w:pStyle w:val="null3"/>
              <w:jc w:val="left"/>
            </w:pPr>
            <w:r>
              <w:rPr>
                <w:rFonts w:ascii="仿宋_GB2312" w:hAnsi="仿宋_GB2312" w:cs="仿宋_GB2312" w:eastAsia="仿宋_GB2312"/>
                <w:sz w:val="24"/>
              </w:rPr>
              <w:t>2.10质量保证期：软件产品的技术支持服务免费维护期≥叁年，从项目验收之日起算。</w:t>
            </w:r>
          </w:p>
          <w:p>
            <w:pPr>
              <w:pStyle w:val="null3"/>
              <w:jc w:val="left"/>
            </w:pPr>
            <w:r>
              <w:rPr>
                <w:rFonts w:ascii="仿宋_GB2312" w:hAnsi="仿宋_GB2312" w:cs="仿宋_GB2312" w:eastAsia="仿宋_GB2312"/>
                <w:sz w:val="24"/>
              </w:rPr>
              <w:t>2.11系统功能需满足医院后期互联互通四级评级、电子病历五级评级相关功能要求，并在实施服务期内，免费提供采购方需要的评级材料及评级支持工作。</w:t>
            </w:r>
          </w:p>
          <w:p>
            <w:pPr>
              <w:pStyle w:val="null3"/>
              <w:jc w:val="left"/>
            </w:pPr>
            <w:r>
              <w:rPr>
                <w:rFonts w:ascii="仿宋_GB2312" w:hAnsi="仿宋_GB2312" w:cs="仿宋_GB2312" w:eastAsia="仿宋_GB2312"/>
                <w:sz w:val="24"/>
              </w:rPr>
              <w:t>2.12采购方提供虚拟服务器资源，供应商负责安装所需服务端环境包括不限于数据库、中间件、操作系统等。</w:t>
            </w:r>
          </w:p>
          <w:p>
            <w:pPr>
              <w:pStyle w:val="null3"/>
              <w:jc w:val="left"/>
            </w:pPr>
            <w:r>
              <w:rPr>
                <w:rFonts w:ascii="仿宋_GB2312" w:hAnsi="仿宋_GB2312" w:cs="仿宋_GB2312" w:eastAsia="仿宋_GB2312"/>
                <w:sz w:val="24"/>
              </w:rPr>
              <w:t>2.13项目实施及系统质保期内，完成合理业务需求的系统对接工作，包括但不限于与医院现有业务系统如：HIS、CIS、EMR、LIS、PACS、手麻、微信公众号、互联网医院等系统对接，所需的三方对接口需费用由中标供应商承担。</w:t>
            </w:r>
          </w:p>
          <w:p>
            <w:pPr>
              <w:pStyle w:val="null3"/>
              <w:jc w:val="left"/>
            </w:pPr>
            <w:r>
              <w:rPr>
                <w:rFonts w:ascii="仿宋_GB2312" w:hAnsi="仿宋_GB2312" w:cs="仿宋_GB2312" w:eastAsia="仿宋_GB2312"/>
                <w:sz w:val="24"/>
              </w:rPr>
              <w:t>3、人员要求</w:t>
            </w:r>
          </w:p>
          <w:p>
            <w:pPr>
              <w:pStyle w:val="null3"/>
              <w:jc w:val="left"/>
            </w:pPr>
            <w:r>
              <w:rPr>
                <w:rFonts w:ascii="仿宋_GB2312" w:hAnsi="仿宋_GB2312" w:cs="仿宋_GB2312" w:eastAsia="仿宋_GB2312"/>
                <w:sz w:val="24"/>
              </w:rPr>
              <w:t>供应商需提供项目组成员姓名、学历、相关资质、近三个月社保证明、在本项目中的职责及以前参与过的项目情况说明等。</w:t>
            </w:r>
          </w:p>
          <w:p>
            <w:pPr>
              <w:pStyle w:val="null3"/>
              <w:jc w:val="left"/>
            </w:pPr>
            <w:r>
              <w:rPr>
                <w:rFonts w:ascii="仿宋_GB2312" w:hAnsi="仿宋_GB2312" w:cs="仿宋_GB2312" w:eastAsia="仿宋_GB2312"/>
                <w:sz w:val="24"/>
              </w:rPr>
              <w:t>4、文档交付要求</w:t>
            </w:r>
          </w:p>
          <w:p>
            <w:pPr>
              <w:pStyle w:val="null3"/>
              <w:jc w:val="left"/>
            </w:pPr>
            <w:r>
              <w:rPr>
                <w:rFonts w:ascii="仿宋_GB2312" w:hAnsi="仿宋_GB2312" w:cs="仿宋_GB2312" w:eastAsia="仿宋_GB2312"/>
                <w:sz w:val="24"/>
              </w:rPr>
              <w:t>应用系统开发应严格按照国家软件工程规范进行，在整个项目实施过程中，须根据开发进度，按照医院要求及时提供用户相关技术文档，包括：</w:t>
            </w:r>
          </w:p>
          <w:p>
            <w:pPr>
              <w:pStyle w:val="null3"/>
              <w:jc w:val="left"/>
            </w:pPr>
            <w:r>
              <w:rPr>
                <w:rFonts w:ascii="仿宋_GB2312" w:hAnsi="仿宋_GB2312" w:cs="仿宋_GB2312" w:eastAsia="仿宋_GB2312"/>
                <w:sz w:val="24"/>
              </w:rPr>
              <w:t>Ø准备阶段：《实施方案》；</w:t>
            </w:r>
          </w:p>
          <w:p>
            <w:pPr>
              <w:pStyle w:val="null3"/>
              <w:jc w:val="left"/>
            </w:pPr>
            <w:r>
              <w:rPr>
                <w:rFonts w:ascii="仿宋_GB2312" w:hAnsi="仿宋_GB2312" w:cs="仿宋_GB2312" w:eastAsia="仿宋_GB2312"/>
                <w:sz w:val="24"/>
              </w:rPr>
              <w:t>Ø需求分析阶段：定制化开发部分《需求分析说明书》；</w:t>
            </w:r>
          </w:p>
          <w:p>
            <w:pPr>
              <w:pStyle w:val="null3"/>
              <w:jc w:val="left"/>
            </w:pPr>
            <w:r>
              <w:rPr>
                <w:rFonts w:ascii="仿宋_GB2312" w:hAnsi="仿宋_GB2312" w:cs="仿宋_GB2312" w:eastAsia="仿宋_GB2312"/>
                <w:sz w:val="24"/>
              </w:rPr>
              <w:t>Ø设计阶段：定制化开发部分《概要设计说明书》、第三方系统对接相关《接口说明书》；</w:t>
            </w:r>
          </w:p>
          <w:p>
            <w:pPr>
              <w:pStyle w:val="null3"/>
              <w:jc w:val="left"/>
            </w:pPr>
            <w:r>
              <w:rPr>
                <w:rFonts w:ascii="仿宋_GB2312" w:hAnsi="仿宋_GB2312" w:cs="仿宋_GB2312" w:eastAsia="仿宋_GB2312"/>
                <w:sz w:val="24"/>
              </w:rPr>
              <w:t>Ø测试阶段：《测试用例》、《测试报告》；</w:t>
            </w:r>
          </w:p>
          <w:p>
            <w:pPr>
              <w:pStyle w:val="null3"/>
              <w:jc w:val="left"/>
            </w:pPr>
            <w:r>
              <w:rPr>
                <w:rFonts w:ascii="仿宋_GB2312" w:hAnsi="仿宋_GB2312" w:cs="仿宋_GB2312" w:eastAsia="仿宋_GB2312"/>
                <w:sz w:val="24"/>
              </w:rPr>
              <w:t>Ø上线阶段：《上线方案》、《试运行/上线报告》；</w:t>
            </w:r>
          </w:p>
          <w:p>
            <w:pPr>
              <w:pStyle w:val="null3"/>
              <w:jc w:val="left"/>
            </w:pPr>
            <w:r>
              <w:rPr>
                <w:rFonts w:ascii="仿宋_GB2312" w:hAnsi="仿宋_GB2312" w:cs="仿宋_GB2312" w:eastAsia="仿宋_GB2312"/>
                <w:sz w:val="24"/>
              </w:rPr>
              <w:t>Ø过程文档：《培训计划》、《培训记录》、《例会记录》；</w:t>
            </w:r>
          </w:p>
          <w:p>
            <w:pPr>
              <w:pStyle w:val="null3"/>
              <w:jc w:val="left"/>
            </w:pPr>
            <w:r>
              <w:rPr>
                <w:rFonts w:ascii="仿宋_GB2312" w:hAnsi="仿宋_GB2312" w:cs="仿宋_GB2312" w:eastAsia="仿宋_GB2312"/>
                <w:sz w:val="24"/>
              </w:rPr>
              <w:t>Ø交付使用：《用户手册》。</w:t>
            </w:r>
          </w:p>
          <w:p>
            <w:pPr>
              <w:pStyle w:val="null3"/>
              <w:jc w:val="left"/>
            </w:pPr>
            <w:r>
              <w:rPr>
                <w:rFonts w:ascii="仿宋_GB2312" w:hAnsi="仿宋_GB2312" w:cs="仿宋_GB2312" w:eastAsia="仿宋_GB2312"/>
                <w:sz w:val="24"/>
              </w:rPr>
              <w:t>5、安全及隐私要求</w:t>
            </w:r>
          </w:p>
          <w:p>
            <w:pPr>
              <w:pStyle w:val="null3"/>
              <w:jc w:val="left"/>
            </w:pPr>
            <w:r>
              <w:rPr>
                <w:rFonts w:ascii="仿宋_GB2312" w:hAnsi="仿宋_GB2312" w:cs="仿宋_GB2312" w:eastAsia="仿宋_GB2312"/>
                <w:sz w:val="24"/>
              </w:rPr>
              <w:t>信息安全是任何业务开展的基础，供应商对于本次项目涉及的相关信息的安全和隐私保护措施，给出详细可行的解决方案，包括但不限于应用审计安全、用户权限控制等。</w:t>
            </w:r>
          </w:p>
          <w:p>
            <w:pPr>
              <w:pStyle w:val="null3"/>
              <w:jc w:val="left"/>
            </w:pPr>
            <w:r>
              <w:rPr>
                <w:rFonts w:ascii="仿宋_GB2312" w:hAnsi="仿宋_GB2312" w:cs="仿宋_GB2312" w:eastAsia="仿宋_GB2312"/>
                <w:sz w:val="24"/>
              </w:rPr>
              <w:t>6、培训要求</w:t>
            </w:r>
          </w:p>
          <w:p>
            <w:pPr>
              <w:pStyle w:val="null3"/>
              <w:jc w:val="left"/>
            </w:pPr>
            <w:r>
              <w:rPr>
                <w:rFonts w:ascii="仿宋_GB2312" w:hAnsi="仿宋_GB2312" w:cs="仿宋_GB2312" w:eastAsia="仿宋_GB2312"/>
                <w:sz w:val="24"/>
              </w:rPr>
              <w:t>供应商须提供包括系统软件、应用软件、安装调试等内容的培训。培训应面对不同层面的系统用户，保证用户能独立地管理、维护和配置系统，以便整个系统能够正常、安全运行。</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、验收要求</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.1项目完成后，试运行满90日且无重大问题，由中标方向采购人提出验收申请，采购人负责组织项目验收；</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.2验收组织：由采购人负责组织自行验收。</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.3验收标准：依据招标文件、投标文件、澄清表、合同条款、功能参数等其他要求及国家强制性规定。</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.4验收条件：</w:t>
            </w:r>
          </w:p>
          <w:p>
            <w:pPr>
              <w:pStyle w:val="null3"/>
              <w:jc w:val="left"/>
            </w:pPr>
            <w:r>
              <w:rPr>
                <w:rFonts w:ascii="仿宋_GB2312" w:hAnsi="仿宋_GB2312" w:cs="仿宋_GB2312" w:eastAsia="仿宋_GB2312"/>
                <w:sz w:val="24"/>
              </w:rPr>
              <w:t>(1)整理本次项目相关文档；</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.5向采购方提供的技术文档包括但不限于以下内容</w:t>
            </w:r>
          </w:p>
          <w:p>
            <w:pPr>
              <w:pStyle w:val="null3"/>
              <w:jc w:val="left"/>
            </w:pPr>
            <w:r>
              <w:rPr>
                <w:rFonts w:ascii="仿宋_GB2312" w:hAnsi="仿宋_GB2312" w:cs="仿宋_GB2312" w:eastAsia="仿宋_GB2312"/>
                <w:sz w:val="24"/>
              </w:rPr>
              <w:t>(1)技术文档（包含但不限于以下内容）</w:t>
            </w:r>
          </w:p>
          <w:p>
            <w:pPr>
              <w:pStyle w:val="null3"/>
              <w:jc w:val="left"/>
            </w:pPr>
            <w:r>
              <w:rPr>
                <w:rFonts w:ascii="仿宋_GB2312" w:hAnsi="仿宋_GB2312" w:cs="仿宋_GB2312" w:eastAsia="仿宋_GB2312"/>
                <w:sz w:val="24"/>
              </w:rPr>
              <w:t>(2)用户调查与需求分析报告</w:t>
            </w:r>
          </w:p>
          <w:p>
            <w:pPr>
              <w:pStyle w:val="null3"/>
              <w:jc w:val="left"/>
            </w:pPr>
            <w:r>
              <w:rPr>
                <w:rFonts w:ascii="仿宋_GB2312" w:hAnsi="仿宋_GB2312" w:cs="仿宋_GB2312" w:eastAsia="仿宋_GB2312"/>
                <w:sz w:val="24"/>
              </w:rPr>
              <w:t>(3)系统概要设计方案</w:t>
            </w:r>
          </w:p>
          <w:p>
            <w:pPr>
              <w:pStyle w:val="null3"/>
              <w:jc w:val="left"/>
            </w:pPr>
            <w:r>
              <w:rPr>
                <w:rFonts w:ascii="仿宋_GB2312" w:hAnsi="仿宋_GB2312" w:cs="仿宋_GB2312" w:eastAsia="仿宋_GB2312"/>
                <w:sz w:val="24"/>
              </w:rPr>
              <w:t>(4)项目实施计划</w:t>
            </w:r>
          </w:p>
          <w:p>
            <w:pPr>
              <w:pStyle w:val="null3"/>
              <w:jc w:val="left"/>
            </w:pPr>
            <w:r>
              <w:rPr>
                <w:rFonts w:ascii="仿宋_GB2312" w:hAnsi="仿宋_GB2312" w:cs="仿宋_GB2312" w:eastAsia="仿宋_GB2312"/>
                <w:sz w:val="24"/>
              </w:rPr>
              <w:t>(5)项目实施过程文档</w:t>
            </w:r>
          </w:p>
          <w:p>
            <w:pPr>
              <w:pStyle w:val="null3"/>
              <w:jc w:val="left"/>
            </w:pPr>
            <w:r>
              <w:rPr>
                <w:rFonts w:ascii="仿宋_GB2312" w:hAnsi="仿宋_GB2312" w:cs="仿宋_GB2312" w:eastAsia="仿宋_GB2312"/>
                <w:sz w:val="24"/>
              </w:rPr>
              <w:t>(6)功能规格说明书</w:t>
            </w:r>
          </w:p>
          <w:p>
            <w:pPr>
              <w:pStyle w:val="null3"/>
              <w:jc w:val="left"/>
            </w:pPr>
            <w:r>
              <w:rPr>
                <w:rFonts w:ascii="仿宋_GB2312" w:hAnsi="仿宋_GB2312" w:cs="仿宋_GB2312" w:eastAsia="仿宋_GB2312"/>
                <w:sz w:val="24"/>
              </w:rPr>
              <w:t>(7)系统详细设计说明书</w:t>
            </w:r>
          </w:p>
          <w:p>
            <w:pPr>
              <w:pStyle w:val="null3"/>
              <w:jc w:val="left"/>
            </w:pPr>
            <w:r>
              <w:rPr>
                <w:rFonts w:ascii="仿宋_GB2312" w:hAnsi="仿宋_GB2312" w:cs="仿宋_GB2312" w:eastAsia="仿宋_GB2312"/>
                <w:sz w:val="24"/>
              </w:rPr>
              <w:t>(8)系统模块设计说明书</w:t>
            </w:r>
          </w:p>
          <w:p>
            <w:pPr>
              <w:pStyle w:val="null3"/>
              <w:jc w:val="left"/>
            </w:pPr>
            <w:r>
              <w:rPr>
                <w:rFonts w:ascii="仿宋_GB2312" w:hAnsi="仿宋_GB2312" w:cs="仿宋_GB2312" w:eastAsia="仿宋_GB2312"/>
                <w:sz w:val="24"/>
              </w:rPr>
              <w:t>(9)数据库设计说明</w:t>
            </w:r>
          </w:p>
          <w:p>
            <w:pPr>
              <w:pStyle w:val="null3"/>
              <w:jc w:val="left"/>
            </w:pPr>
            <w:r>
              <w:rPr>
                <w:rFonts w:ascii="仿宋_GB2312" w:hAnsi="仿宋_GB2312" w:cs="仿宋_GB2312" w:eastAsia="仿宋_GB2312"/>
                <w:sz w:val="24"/>
              </w:rPr>
              <w:t>(10)系统维护手册</w:t>
            </w:r>
          </w:p>
          <w:p>
            <w:pPr>
              <w:pStyle w:val="null3"/>
              <w:jc w:val="left"/>
            </w:pPr>
            <w:r>
              <w:rPr>
                <w:rFonts w:ascii="仿宋_GB2312" w:hAnsi="仿宋_GB2312" w:cs="仿宋_GB2312" w:eastAsia="仿宋_GB2312"/>
                <w:sz w:val="24"/>
              </w:rPr>
              <w:t>(11)用户操作手册</w:t>
            </w:r>
          </w:p>
          <w:p>
            <w:pPr>
              <w:pStyle w:val="null3"/>
              <w:jc w:val="left"/>
            </w:pPr>
            <w:r>
              <w:rPr>
                <w:rFonts w:ascii="仿宋_GB2312" w:hAnsi="仿宋_GB2312" w:cs="仿宋_GB2312" w:eastAsia="仿宋_GB2312"/>
                <w:sz w:val="24"/>
              </w:rPr>
              <w:t>(12)测试报告</w:t>
            </w:r>
          </w:p>
          <w:p>
            <w:pPr>
              <w:pStyle w:val="null3"/>
              <w:jc w:val="left"/>
            </w:pPr>
            <w:r>
              <w:rPr>
                <w:rFonts w:ascii="仿宋_GB2312" w:hAnsi="仿宋_GB2312" w:cs="仿宋_GB2312" w:eastAsia="仿宋_GB2312"/>
                <w:sz w:val="24"/>
              </w:rPr>
              <w:t>四、商务要求</w:t>
            </w:r>
          </w:p>
          <w:p>
            <w:pPr>
              <w:pStyle w:val="null3"/>
              <w:jc w:val="left"/>
            </w:pPr>
            <w:r>
              <w:rPr>
                <w:rFonts w:ascii="仿宋_GB2312" w:hAnsi="仿宋_GB2312" w:cs="仿宋_GB2312" w:eastAsia="仿宋_GB2312"/>
                <w:sz w:val="24"/>
              </w:rPr>
              <w:t>1、交付期</w:t>
            </w:r>
          </w:p>
          <w:p>
            <w:pPr>
              <w:pStyle w:val="null3"/>
              <w:jc w:val="left"/>
            </w:pPr>
            <w:r>
              <w:rPr>
                <w:rFonts w:ascii="仿宋_GB2312" w:hAnsi="仿宋_GB2312" w:cs="仿宋_GB2312" w:eastAsia="仿宋_GB2312"/>
                <w:sz w:val="24"/>
              </w:rPr>
              <w:t>合同签订后</w:t>
            </w:r>
            <w:r>
              <w:rPr>
                <w:rFonts w:ascii="仿宋_GB2312" w:hAnsi="仿宋_GB2312" w:cs="仿宋_GB2312" w:eastAsia="仿宋_GB2312"/>
                <w:sz w:val="24"/>
              </w:rPr>
              <w:t>9个月内（含试运行），完成本项目内容整体交付工作。</w:t>
            </w:r>
          </w:p>
          <w:p>
            <w:pPr>
              <w:pStyle w:val="null3"/>
              <w:jc w:val="left"/>
            </w:pPr>
            <w:r>
              <w:rPr>
                <w:rFonts w:ascii="仿宋_GB2312" w:hAnsi="仿宋_GB2312" w:cs="仿宋_GB2312" w:eastAsia="仿宋_GB2312"/>
                <w:sz w:val="24"/>
              </w:rPr>
              <w:t>2、售后服务</w:t>
            </w:r>
          </w:p>
          <w:p>
            <w:pPr>
              <w:pStyle w:val="null3"/>
              <w:jc w:val="left"/>
            </w:pPr>
            <w:r>
              <w:rPr>
                <w:rFonts w:ascii="仿宋_GB2312" w:hAnsi="仿宋_GB2312" w:cs="仿宋_GB2312" w:eastAsia="仿宋_GB2312"/>
                <w:sz w:val="24"/>
              </w:rPr>
              <w:t>2.1、供应商需保证系统运行正常。</w:t>
            </w:r>
          </w:p>
          <w:p>
            <w:pPr>
              <w:pStyle w:val="null3"/>
              <w:jc w:val="left"/>
            </w:pPr>
            <w:r>
              <w:rPr>
                <w:rFonts w:ascii="仿宋_GB2312" w:hAnsi="仿宋_GB2312" w:cs="仿宋_GB2312" w:eastAsia="仿宋_GB2312"/>
                <w:sz w:val="24"/>
              </w:rPr>
              <w:t>2.2质保期内，在不改变软件整体架构前提下，应满足所提供软件的功能模块个性化需求；应提供系统扩充、升级方面的技术支持服务，提供个性化需求。</w:t>
            </w:r>
          </w:p>
          <w:p>
            <w:pPr>
              <w:pStyle w:val="null3"/>
              <w:jc w:val="left"/>
            </w:pPr>
            <w:r>
              <w:rPr>
                <w:rFonts w:ascii="仿宋_GB2312" w:hAnsi="仿宋_GB2312" w:cs="仿宋_GB2312" w:eastAsia="仿宋_GB2312"/>
                <w:sz w:val="24"/>
              </w:rPr>
              <w:t>2.3提供7*24小时的维护和故障解决, 在实施阶段必须保障1人以上驻场服务，维护期内每季度不少于3次巡检。</w:t>
            </w:r>
          </w:p>
          <w:p>
            <w:pPr>
              <w:pStyle w:val="null3"/>
              <w:jc w:val="left"/>
            </w:pPr>
            <w:r>
              <w:rPr>
                <w:rFonts w:ascii="仿宋_GB2312" w:hAnsi="仿宋_GB2312" w:cs="仿宋_GB2312" w:eastAsia="仿宋_GB2312"/>
                <w:sz w:val="24"/>
              </w:rPr>
              <w:t>2.4在使用过程中若产品发生质量问题或故障，在接到采购人通知后立即响应，2个小时到达故障现场处理，一般故障处理时限不超过6小时。重大故障处理时限不超过12小时，若24小时内不能修复，必须提供应急必选使用方案。提供7*24小时系统故障电话响应，远程处理，免费维护的技术服务。</w:t>
            </w:r>
          </w:p>
          <w:p>
            <w:pPr>
              <w:pStyle w:val="null3"/>
              <w:jc w:val="left"/>
            </w:pPr>
            <w:r>
              <w:rPr>
                <w:rFonts w:ascii="仿宋_GB2312" w:hAnsi="仿宋_GB2312" w:cs="仿宋_GB2312" w:eastAsia="仿宋_GB2312"/>
                <w:sz w:val="24"/>
              </w:rPr>
              <w:t>3、合同价款</w:t>
            </w:r>
          </w:p>
          <w:p>
            <w:pPr>
              <w:pStyle w:val="null3"/>
              <w:jc w:val="left"/>
            </w:pPr>
            <w:r>
              <w:rPr>
                <w:rFonts w:ascii="仿宋_GB2312" w:hAnsi="仿宋_GB2312" w:cs="仿宋_GB2312" w:eastAsia="仿宋_GB2312"/>
                <w:sz w:val="24"/>
              </w:rPr>
              <w:t>3.1合同总价包括：完成本项目软件产品购置费、所有技术服务费和配合费、管理费、验收、税金、利润、培训、售后服务及全部明示和暗示的风险及本项目所涵盖的一切费用。</w:t>
            </w:r>
          </w:p>
          <w:p>
            <w:pPr>
              <w:pStyle w:val="null3"/>
              <w:jc w:val="left"/>
            </w:pPr>
            <w:r>
              <w:rPr>
                <w:rFonts w:ascii="仿宋_GB2312" w:hAnsi="仿宋_GB2312" w:cs="仿宋_GB2312" w:eastAsia="仿宋_GB2312"/>
                <w:sz w:val="24"/>
              </w:rPr>
              <w:t>3.2合同总价一次性包死，不受市场价格变化因素的影响。</w:t>
            </w:r>
          </w:p>
          <w:p>
            <w:pPr>
              <w:pStyle w:val="null3"/>
              <w:jc w:val="left"/>
            </w:pPr>
            <w:r>
              <w:rPr>
                <w:rFonts w:ascii="仿宋_GB2312" w:hAnsi="仿宋_GB2312" w:cs="仿宋_GB2312" w:eastAsia="仿宋_GB2312"/>
                <w:sz w:val="24"/>
              </w:rPr>
              <w:t>4、款项结算</w:t>
            </w:r>
          </w:p>
          <w:p>
            <w:pPr>
              <w:pStyle w:val="null3"/>
              <w:jc w:val="left"/>
            </w:pPr>
            <w:r>
              <w:rPr>
                <w:rFonts w:ascii="仿宋_GB2312" w:hAnsi="仿宋_GB2312" w:cs="仿宋_GB2312" w:eastAsia="仿宋_GB2312"/>
                <w:sz w:val="24"/>
              </w:rPr>
              <w:t>4.1付款条件说明：</w:t>
            </w:r>
            <w:r>
              <w:rPr>
                <w:rFonts w:ascii="仿宋_GB2312" w:hAnsi="仿宋_GB2312" w:cs="仿宋_GB2312" w:eastAsia="仿宋_GB2312"/>
                <w:sz w:val="24"/>
              </w:rPr>
              <w:t>以合同模板为准。</w:t>
            </w:r>
          </w:p>
          <w:p>
            <w:pPr>
              <w:pStyle w:val="null3"/>
              <w:jc w:val="left"/>
            </w:pPr>
            <w:r>
              <w:rPr>
                <w:rFonts w:ascii="仿宋_GB2312" w:hAnsi="仿宋_GB2312" w:cs="仿宋_GB2312" w:eastAsia="仿宋_GB2312"/>
                <w:sz w:val="24"/>
              </w:rPr>
              <w:t>4.2支付方式：银行转账。乙方要如实开具发票，不得变更开票内容，乙方开具发票出现税务争议时，乙方需承担税款、滞纳金、罚款等赔偿责任以及其他相关责任。</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.3结算方式：验收合格后填写验收单（一式肆份）, 持中标通知书、供货合同、发票（按合同总价直开甲方）、验收单，到甲方办理资金结算。</w:t>
            </w:r>
          </w:p>
          <w:p>
            <w:pPr>
              <w:pStyle w:val="null3"/>
              <w:jc w:val="center"/>
            </w:pPr>
            <w:r>
              <w:rPr>
                <w:rFonts w:ascii="仿宋_GB2312" w:hAnsi="仿宋_GB2312" w:cs="仿宋_GB2312" w:eastAsia="仿宋_GB2312"/>
              </w:rPr>
              <w:t xml:space="preserve"> </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标的对应的中小企业划分标准所属行业为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2.需要落实的政府采购政策：（1）、《国务院办公厅关于建立政府强制采购节能产品制度的通知》（国办发〔2007〕51号）；（2）、《财政部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3.中标（成交）单位在中标（成交）后需向采购人免费提供纸质响应文件正本壹份、副本壹份，用于项目归档使用。纸质版与上传版必须保持一致，若纸质版响应文件与上传政府采购系统电子版文件不一致时，以政府采购平台上传版为准。 4.因政府采购系统设置局限性，本项目实际支付结算方式以合同模板为准。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交付期：合同签订后9个月内（含试运行），完成本项目内容整体交付工作。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西安市胸科医院指定地点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合同签订乙方正式进场后，乙方向甲方提供等额正规发票</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项目终验合格后，乙方开具剩余合同总金额的正规发票后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服务期到期后，经甲方确认无质量或服务问题</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2.需要落实的政府采购政策：（1）、《国务院办公厅关于建立政府强制采购节能产品制度的通知》（国办发〔2007〕51号）；（2）、《财政部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3.中标（成交）单位在中标（成交）后需向采购人免费提供纸质响应文件正本壹份、副本壹份，用于项目归档使用。纸质版与上传版必须保持一致，若纸质版响应文件与上传政府采购系统电子版文件不一致时，以政府采购平台上传版为准。 4.因政府采购系统设置局限性，本项目实际支付结算方式以合同模板为准。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技术、商务偏差表.docx 服务方案 标的清单 法定代表人（或负责人）授权书.docx 报价表 响应函 资格证明文件.docx 其他.docx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技术、商务偏差表.docx 服务方案 标的清单 法定代表人（或负责人）授权书.docx 报价表 资格证明文件.docx 其他.docx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技术、商务偏差表.docx 服务方案 标的清单 报价表 法定代表人（或负责人）授权书.docx 响应函 资格证明文件.docx 其他.docx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技术、商务偏差表.docx 服务方案 标的清单 报价表 响应函 资格证明文件.docx 其他.docx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供应商财务状况报告</w:t>
            </w:r>
          </w:p>
        </w:tc>
        <w:tc>
          <w:tcPr>
            <w:tcW w:type="dxa" w:w="3322"/>
          </w:tcPr>
          <w:p>
            <w:pPr>
              <w:pStyle w:val="null3"/>
            </w:pPr>
            <w:r>
              <w:rPr>
                <w:rFonts w:ascii="仿宋_GB2312" w:hAnsi="仿宋_GB2312" w:cs="仿宋_GB2312" w:eastAsia="仿宋_GB2312"/>
              </w:rPr>
              <w:t>供应商2023年或2024年经审计的财务报告或基本开户银行出具的资信证明或政府采购专业担保机构出具的投标担保函（事业单位可不提供），供应商需在项目电子化交易系统中按要求上传相应证明文件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中小企业声明函 残疾人福利性单位声明函 技术、商务偏差表.docx 服务方案 标的清单 报价表 响应函 资格证明文件.docx 其他.docx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税收缴纳及社会保险缴纳证明</w:t>
            </w:r>
          </w:p>
        </w:tc>
        <w:tc>
          <w:tcPr>
            <w:tcW w:type="dxa" w:w="3322"/>
          </w:tcPr>
          <w:p>
            <w:pPr>
              <w:pStyle w:val="null3"/>
            </w:pPr>
            <w:r>
              <w:rPr>
                <w:rFonts w:ascii="仿宋_GB2312" w:hAnsi="仿宋_GB2312" w:cs="仿宋_GB2312" w:eastAsia="仿宋_GB2312"/>
              </w:rPr>
              <w:t>供应商在本项目响应文件递交截止时间前十二个月内任意一个月的税收缴纳凭证及社会保险缴纳的凭证，依法免税或不需要缴纳社会保障资金的供应商提供相关证明材料，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中小企业声明函 残疾人福利性单位声明函 技术、商务偏差表.docx 服务方案 标的清单 报价表 响应函 资格证明文件.docx 其他.docx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技术、商务偏差表.docx 服务方案 标的清单 报价表 响应函 资格证明文件.docx 其他.docx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技术、商务偏差表.docx 服务方案 标的清单 报价表 响应函 资格证明文件.docx 其他.docx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技术、商务偏差表.docx 服务方案 标的清单 报价表 响应函 资格证明文件.docx 其他.docx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凡本院职工及其配偶、直系亲属投资开办或在相关企业担任高管、独立董事等有重大利益关系职务的相关供应商，不得参与磋商</w:t>
            </w:r>
          </w:p>
        </w:tc>
        <w:tc>
          <w:tcPr>
            <w:tcW w:type="dxa" w:w="3322"/>
          </w:tcPr>
          <w:p>
            <w:pPr>
              <w:pStyle w:val="null3"/>
            </w:pPr>
            <w:r>
              <w:rPr>
                <w:rFonts w:ascii="仿宋_GB2312" w:hAnsi="仿宋_GB2312" w:cs="仿宋_GB2312" w:eastAsia="仿宋_GB2312"/>
              </w:rPr>
              <w:t>凡本院职工及其配偶、直系亲属投资开办或在相关企业担任高管、独立董事等有重大利益关系职务的相关供应商，不得参与磋商：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技术、商务偏差表.docx 服务方案 标的清单 报价表 响应函 资格证明文件.docx 其他.docx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响应文件封面 中小企业声明函 残疾人福利性单位声明函 技术、商务偏差表.docx 服务方案 标的清单 报价表 响应函 资格证明文件.docx 其他.docx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中小企业声明函 残疾人福利性单位声明函 技术、商务偏差表.docx 服务方案 标的清单 报价表 响应函 资格证明文件.docx 其他.docx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中小企业声明函 残疾人福利性单位声明函 技术、商务偏差表.docx 服务方案 标的清单 响应函 资格证明文件.docx 其他.docx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中小企业声明函 残疾人福利性单位声明函 技术、商务偏差表.docx 服务方案 标的清单 响应函 资格证明文件.docx 其他.docx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未出现磋商文件规定的无效响应情形</w:t>
            </w:r>
          </w:p>
        </w:tc>
        <w:tc>
          <w:tcPr>
            <w:tcW w:type="dxa" w:w="1661"/>
          </w:tcPr>
          <w:p>
            <w:pPr>
              <w:pStyle w:val="null3"/>
            </w:pPr>
            <w:r>
              <w:rPr>
                <w:rFonts w:ascii="仿宋_GB2312" w:hAnsi="仿宋_GB2312" w:cs="仿宋_GB2312" w:eastAsia="仿宋_GB2312"/>
              </w:rPr>
              <w:t>响应文件封面 中小企业声明函 残疾人福利性单位声明函 技术、商务偏差表.docx 服务方案 标的清单 响应函 资格证明文件.docx 其他.docx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响应文件封面 中小企业声明函 残疾人福利性单位声明函 技术、商务偏差表.docx 服务方案 标的清单 响应函 资格证明文件.docx 其他.docx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响应文件封面 中小企业声明函 残疾人福利性单位声明函 技术、商务偏差表.docx 服务方案 标的清单 法定代表人（或负责人）授权书.docx 响应函 资格证明文件.docx 其他.docx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服务期（交付期）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响应文件封面 中小企业声明函 残疾人福利性单位声明函 技术、商务偏差表.docx 服务方案 标的清单 响应函 资格证明文件.docx 其他.docx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技术方案（20分）</w:t>
            </w:r>
          </w:p>
        </w:tc>
        <w:tc>
          <w:tcPr>
            <w:tcW w:type="dxa" w:w="2492"/>
          </w:tcPr>
          <w:p>
            <w:pPr>
              <w:pStyle w:val="null3"/>
            </w:pPr>
            <w:r>
              <w:rPr>
                <w:rFonts w:ascii="仿宋_GB2312" w:hAnsi="仿宋_GB2312" w:cs="仿宋_GB2312" w:eastAsia="仿宋_GB2312"/>
              </w:rPr>
              <w:t>根据采购内容及要求进行响应，1、评审内容：①系统总实施方案；②软件实施管理办法；③含本地化修改、测试方案；④试运行、培训方案；⑤上线计划方案，2、评审标准： ①完整性：方案须全面，对评审内容有详细描述及说明； ②可实施性：实施步骤清晰、合理，进度安排得当；各项措施完善，能够保障项目按时交付； ③针对性：方案整体思路明确有针对性，服务内容科学合理，贴合项目实际，能够满足项目要求。④专业性：逻辑性强，具有技术含量、技术水准。 3、赋分标准： ①系统总实施方案：每满足一项评审标准得1分，满分4分； ②软件实施管理办法：每满足一项评审标准得1分，满分4分； ③含本地化修改、测试方案：每满足一项评审标准得1分，满分4分；④试运行、培训方案：每满足一项评审标准得1分，满分4分。 ⑤上线计划方案：每满足一项评审标准得1分，满分4分。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技术、商务偏差表.docx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技术响应（10分）</w:t>
            </w:r>
          </w:p>
        </w:tc>
        <w:tc>
          <w:tcPr>
            <w:tcW w:type="dxa" w:w="2492"/>
          </w:tcPr>
          <w:p>
            <w:pPr>
              <w:pStyle w:val="null3"/>
            </w:pPr>
            <w:r>
              <w:rPr>
                <w:rFonts w:ascii="仿宋_GB2312" w:hAnsi="仿宋_GB2312" w:cs="仿宋_GB2312" w:eastAsia="仿宋_GB2312"/>
              </w:rPr>
              <w:t>供应商需完全满足文件要求并进行响应，完全满足得10分，每有一处负偏扣1分，扣完为止。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技术、商务偏差表.docx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企业实力（5分）</w:t>
            </w:r>
          </w:p>
        </w:tc>
        <w:tc>
          <w:tcPr>
            <w:tcW w:type="dxa" w:w="2492"/>
          </w:tcPr>
          <w:p>
            <w:pPr>
              <w:pStyle w:val="null3"/>
            </w:pPr>
            <w:r>
              <w:rPr>
                <w:rFonts w:ascii="仿宋_GB2312" w:hAnsi="仿宋_GB2312" w:cs="仿宋_GB2312" w:eastAsia="仿宋_GB2312"/>
              </w:rPr>
              <w:t>供应商提供预住院、日间手术系统相关的软件著作权登记证书，提供一个得2.5分，满分5分。 注：以上需提供相关证明材料复印件/扫描件，未提供不得分。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技术、商务偏差表.docx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服务承诺（8分）</w:t>
            </w:r>
          </w:p>
        </w:tc>
        <w:tc>
          <w:tcPr>
            <w:tcW w:type="dxa" w:w="2492"/>
          </w:tcPr>
          <w:p>
            <w:pPr>
              <w:pStyle w:val="null3"/>
            </w:pPr>
            <w:r>
              <w:rPr>
                <w:rFonts w:ascii="仿宋_GB2312" w:hAnsi="仿宋_GB2312" w:cs="仿宋_GB2312" w:eastAsia="仿宋_GB2312"/>
              </w:rPr>
              <w:t>针对本项目的服务承诺，1、评审内容：①时间响应、服务态度、遵守采购人管理制度及考核制度等，按时完成各类任务等承诺；②遵守采购人要求的安全及隐私要求；2、评审标准： ①完整性：方案须全面，对评审内容有详细描述及说明； ②可实施性：实施步骤清晰、合理，进度安排得当；各项措施完善，能够保障项目按时交付； ③针对性：方案整体思路明确有针对性，服务内容科学合理，贴合项目实际，能够满足项目要求。④专业性：逻辑性强，具有技术含量、技术水准。 3、赋分标准： ①时间响应、服务态度、遵守采购人管理制度及考核制度等：每满足一项评审标准得1分，满分4分； ②遵守采购人要求的安全及隐私要求：每满足一项评审标准得1分，满分4分。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技术、商务偏差表.docx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实施进度计划(8分）</w:t>
            </w:r>
          </w:p>
        </w:tc>
        <w:tc>
          <w:tcPr>
            <w:tcW w:type="dxa" w:w="2492"/>
          </w:tcPr>
          <w:p>
            <w:pPr>
              <w:pStyle w:val="null3"/>
            </w:pPr>
            <w:r>
              <w:rPr>
                <w:rFonts w:ascii="仿宋_GB2312" w:hAnsi="仿宋_GB2312" w:cs="仿宋_GB2312" w:eastAsia="仿宋_GB2312"/>
              </w:rPr>
              <w:t>1、评审内容：项目实施进度计划内容包括① 项目实施进度计划；②项目进度保障措施；2、评审标准： ①完整性：方案须全面，对评审内容有详细描述及说明； ②可实施性：实施步骤清晰、合理，进度安排得当；各项措施完善，能够保障项目按时交付； ③针对性：方案整体思路明确有针对性，服务内容科学合理，贴合项目实际，能够满足项目要求。④专业性：逻辑性强，具有技术含量、技术水准。 3、赋分标准： ①项目实施进度计划：每满足一项评审标准得1分，满分4分； ②项目进度保障措施：每满足一项评审标准得1分，满分4分。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技术、商务偏差表.docx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应急方案（4分）</w:t>
            </w:r>
          </w:p>
        </w:tc>
        <w:tc>
          <w:tcPr>
            <w:tcW w:type="dxa" w:w="2492"/>
          </w:tcPr>
          <w:p>
            <w:pPr>
              <w:pStyle w:val="null3"/>
            </w:pPr>
            <w:r>
              <w:rPr>
                <w:rFonts w:ascii="仿宋_GB2312" w:hAnsi="仿宋_GB2312" w:cs="仿宋_GB2312" w:eastAsia="仿宋_GB2312"/>
              </w:rPr>
              <w:t>1、评审内容：对本项目突发情况的应急方案。2、评审标准： ①完整性：方案须全面，对评审内容有详细描述及说明； ②可实施性：实施步骤清晰、合理，进度安排得当；各项措施完善，能够保障项目按时交付； ③针对性：方案整体思路明确有针对性，服务内容科学合理，贴合项目实际，能够满足项目要求。④专业性：逻辑性强，具有技术含量、技术水准。 3、赋分标准： 每满足一项评审标准得1分，满分4分。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技术、商务偏差表.docx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培训方案（8分）</w:t>
            </w:r>
          </w:p>
        </w:tc>
        <w:tc>
          <w:tcPr>
            <w:tcW w:type="dxa" w:w="2492"/>
          </w:tcPr>
          <w:p>
            <w:pPr>
              <w:pStyle w:val="null3"/>
            </w:pPr>
            <w:r>
              <w:rPr>
                <w:rFonts w:ascii="仿宋_GB2312" w:hAnsi="仿宋_GB2312" w:cs="仿宋_GB2312" w:eastAsia="仿宋_GB2312"/>
              </w:rPr>
              <w:t>1、评审内容：提供包括①系统软件、应用软件、安装调试等内容；②培训应面对不同层面的系统用户，保证用户能独立地管理、维护和配置系统，以便整个系统能够正常、安全的运行；2、评审标准： ①完整性：方案须全面，对评审内容有详细描述及说明； ②可实施性：实施步骤清晰、合理，进度安排得当；各项措施完善，能够保障项目按时交付； ③针对性：方案整体思路明确有针对性，服务内容科学合理，贴合项目实际，能够满足项目要求。④专业性：逻辑性强，具有技术含量、技术水准。 3、赋分标准： ①系统软件、应用软件、安装调试等内容：每满足一项评审标准得1分，满分4分； ②培训应面对不同层面的系统用户，保证用户能独立地管理、维护和配置系统，以便整个系统能够正常、安全的运行：每满足一项评审标准得1分，满分4分。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其他.docx</w:t>
            </w:r>
          </w:p>
          <w:p>
            <w:pPr>
              <w:pStyle w:val="null3"/>
            </w:pPr>
            <w:r>
              <w:rPr>
                <w:rFonts w:ascii="仿宋_GB2312" w:hAnsi="仿宋_GB2312" w:cs="仿宋_GB2312" w:eastAsia="仿宋_GB2312"/>
              </w:rPr>
              <w:t>技术、商务偏差表.docx</w:t>
            </w:r>
          </w:p>
        </w:tc>
      </w:tr>
      <w:tr>
        <w:tc>
          <w:tcPr>
            <w:tcW w:type="dxa" w:w="831"/>
            <w:vMerge/>
          </w:tcPr>
          <w:p/>
        </w:tc>
        <w:tc>
          <w:tcPr>
            <w:tcW w:type="dxa" w:w="1661"/>
          </w:tcPr>
          <w:p>
            <w:pPr>
              <w:pStyle w:val="null3"/>
            </w:pPr>
            <w:r>
              <w:rPr>
                <w:rFonts w:ascii="仿宋_GB2312" w:hAnsi="仿宋_GB2312" w:cs="仿宋_GB2312" w:eastAsia="仿宋_GB2312"/>
              </w:rPr>
              <w:t>质量保证措施（8分）</w:t>
            </w:r>
          </w:p>
        </w:tc>
        <w:tc>
          <w:tcPr>
            <w:tcW w:type="dxa" w:w="2492"/>
          </w:tcPr>
          <w:p>
            <w:pPr>
              <w:pStyle w:val="null3"/>
            </w:pPr>
            <w:r>
              <w:rPr>
                <w:rFonts w:ascii="仿宋_GB2312" w:hAnsi="仿宋_GB2312" w:cs="仿宋_GB2312" w:eastAsia="仿宋_GB2312"/>
              </w:rPr>
              <w:t>质量保证措施内容，1、评审内容：①质量目标；②质量保障方案；2、评审标准： ①完整性：方案须全面，对评审内容有详细描述及说明； ②可实施性：实施步骤清晰、合理，进度安排得当；各项措施完善，能够保障项目按时交付； ③针对性：方案整体思路明确有针对性，服务内容科学合理，贴合项目实际，能够满足项目要求。④专业性：逻辑性强，具有技术含量、技术水准。 3、赋分标准： ①质量目标：每满足一项评审标准得1分，满分4分； ②质量保障方案：每满足一项评审标准得1分，满分4分。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技术、商务偏差表.docx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人员配置能力（5分）</w:t>
            </w:r>
          </w:p>
        </w:tc>
        <w:tc>
          <w:tcPr>
            <w:tcW w:type="dxa" w:w="2492"/>
          </w:tcPr>
          <w:p>
            <w:pPr>
              <w:pStyle w:val="null3"/>
            </w:pPr>
            <w:r>
              <w:rPr>
                <w:rFonts w:ascii="仿宋_GB2312" w:hAnsi="仿宋_GB2312" w:cs="仿宋_GB2312" w:eastAsia="仿宋_GB2312"/>
              </w:rPr>
              <w:t>1.项目负责人：拟派项目负责人具有信息系统项目管理师证书、系统规划与管理师证书。每提供一个证书加1分，满分2分； 2.技术负责人：除项目负责人外，拟派技术负责人具有系统架构设计师证书、系统分析师证书或信息系统项目管理师证书，每提供一个证书加1分，满分2分； 3、除以上人员外的其他成员中具有软件设计师证书的，加1分，最高1分。 评审依据：以上人员证书不重复计分，提供以上证书复印件/扫描件及本单位在职证明材料。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技术、商务偏差表.docx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人员配置方案（8分）</w:t>
            </w:r>
          </w:p>
        </w:tc>
        <w:tc>
          <w:tcPr>
            <w:tcW w:type="dxa" w:w="2492"/>
          </w:tcPr>
          <w:p>
            <w:pPr>
              <w:pStyle w:val="null3"/>
            </w:pPr>
            <w:r>
              <w:rPr>
                <w:rFonts w:ascii="仿宋_GB2312" w:hAnsi="仿宋_GB2312" w:cs="仿宋_GB2312" w:eastAsia="仿宋_GB2312"/>
              </w:rPr>
              <w:t>1、评审内容：①组织机构设置方案；②团队的职能分工及职责划分方案；2、评审标准： ①完整性：方案须全面，对评审内容有详细描述及说明； ②可实施性：实施步骤清晰、合理，进度安排得当；各项措施完善，能够保障项目按时交付； ③针对性：方案整体思路明确有针对性，服务内容科学合理，贴合项目实际，能够满足项目要求。④专业性：逻辑性强，具有技术含量、技术水准。 3、赋分标准： ①组织机构设置方案：每满足一项评审标准得1分，满分4分； ②团队的职能分工及职责划分方案：每满足一项评审标准得1分，满分4分。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技术、商务偏差表.docx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业绩 （6分）</w:t>
            </w:r>
          </w:p>
        </w:tc>
        <w:tc>
          <w:tcPr>
            <w:tcW w:type="dxa" w:w="2492"/>
          </w:tcPr>
          <w:p>
            <w:pPr>
              <w:pStyle w:val="null3"/>
            </w:pPr>
            <w:r>
              <w:rPr>
                <w:rFonts w:ascii="仿宋_GB2312" w:hAnsi="仿宋_GB2312" w:cs="仿宋_GB2312" w:eastAsia="仿宋_GB2312"/>
              </w:rPr>
              <w:t>供应商提供2022年1月至今类似项目业绩（以合同签订时间为准，包含住院准备中心系统或日间手术系统），每提供一份业绩得1分，最高得6分。未提供不得分。 注：附合同关键页（含签订合同双方单位名称、合同项目名称、供货产品目录、签订日期的关键页）复印件作为业绩评审资料，资料不全不得分。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技术、商务偏差表.docx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满足磋商文件实质性要求且最终报价最低的供应商的价格为磋商基准价，其价格分为满分10分。磋商报价得分=（磋商基准价/最终磋商报价）×10。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技术、商务偏差表.docx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详见附件：技术、商务偏差表.docx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详见附件：其他.docx</w:t>
      </w:r>
    </w:p>
    <w:p>
      <w:pPr>
        <w:pStyle w:val="null3"/>
        <w:ind w:firstLine="960"/>
      </w:pPr>
      <w:r>
        <w:rPr>
          <w:rFonts w:ascii="仿宋_GB2312" w:hAnsi="仿宋_GB2312" w:cs="仿宋_GB2312" w:eastAsia="仿宋_GB2312"/>
        </w:rPr>
        <w:t>详见附件：法定代表人（或负责人）授权书.docx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