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E0F65">
      <w:pPr>
        <w:jc w:val="center"/>
        <w:rPr>
          <w:b/>
          <w:bCs/>
          <w:sz w:val="32"/>
          <w:szCs w:val="36"/>
        </w:rPr>
      </w:pPr>
      <w:r>
        <w:rPr>
          <w:rFonts w:hint="eastAsia"/>
          <w:b/>
          <w:bCs/>
          <w:sz w:val="32"/>
          <w:szCs w:val="36"/>
        </w:rPr>
        <w:t>已标价工程量清单</w:t>
      </w:r>
    </w:p>
    <w:p w14:paraId="63B14A5D">
      <w:pPr>
        <w:jc w:val="center"/>
        <w:rPr>
          <w:b/>
          <w:bCs/>
          <w:sz w:val="32"/>
          <w:szCs w:val="36"/>
        </w:rPr>
      </w:pPr>
    </w:p>
    <w:p w14:paraId="7BE95386">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lang w:val="en-US" w:eastAsia="zh-CN"/>
        </w:rPr>
        <w:t>1</w:t>
      </w:r>
      <w:r>
        <w:rPr>
          <w:rFonts w:hint="eastAsia" w:ascii="宋体" w:hAnsi="宋体" w:cs="宋体"/>
          <w:sz w:val="28"/>
          <w:szCs w:val="28"/>
        </w:rPr>
        <w:t>.已标价工程量清单应按工程量清单报价相关要求进行填报；</w:t>
      </w:r>
    </w:p>
    <w:p w14:paraId="41362614">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lang w:val="en-US" w:eastAsia="zh-CN"/>
        </w:rPr>
        <w:t>2</w:t>
      </w:r>
      <w:r>
        <w:rPr>
          <w:rFonts w:hint="eastAsia" w:ascii="宋体" w:hAnsi="宋体" w:cs="宋体"/>
          <w:sz w:val="28"/>
          <w:szCs w:val="28"/>
        </w:rPr>
        <w:t>.已标价工程量清单扉页需加盖有注册或登记在工程造价咨询企业的造价人员签字并盖执业印章；</w:t>
      </w:r>
    </w:p>
    <w:p w14:paraId="555FA468">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lang w:val="en-US" w:eastAsia="zh-CN"/>
        </w:rPr>
        <w:t>3</w:t>
      </w:r>
      <w:r>
        <w:rPr>
          <w:rFonts w:hint="eastAsia" w:ascii="宋体" w:hAnsi="宋体" w:cs="宋体"/>
          <w:sz w:val="28"/>
          <w:szCs w:val="28"/>
        </w:rPr>
        <w:t>.已标价工程量清单原件扫描成PDF格式，以附件形式上传，作为响应文件的组成部分。</w:t>
      </w:r>
      <w:bookmarkStart w:id="0" w:name="_GoBack"/>
      <w:bookmarkEnd w:id="0"/>
    </w:p>
    <w:p w14:paraId="51875C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D9187"/>
    <w:rsid w:val="0075781D"/>
    <w:rsid w:val="00A54483"/>
    <w:rsid w:val="00F45B1B"/>
    <w:rsid w:val="679D9187"/>
    <w:rsid w:val="773F4CA7"/>
    <w:rsid w:val="77554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165</Characters>
  <Lines>1</Lines>
  <Paragraphs>1</Paragraphs>
  <TotalTime>0</TotalTime>
  <ScaleCrop>false</ScaleCrop>
  <LinksUpToDate>false</LinksUpToDate>
  <CharactersWithSpaces>165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bling  bling</cp:lastModifiedBy>
  <dcterms:modified xsi:type="dcterms:W3CDTF">2025-11-05T08:15:45Z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eyJoZGlkIjoiMzUzNjhhZjUxY2NjNTcxNGZjMDRiMDVmOGViYmM1NTYiLCJ1c2VySWQiOiI1NTAzMTkyMTcifQ==</vt:lpwstr>
  </property>
  <property fmtid="{D5CDD505-2E9C-101B-9397-08002B2CF9AE}" pid="4" name="ICV">
    <vt:lpwstr>D510708D1C6341869A866D800026421B_12</vt:lpwstr>
  </property>
</Properties>
</file>