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FAE41">
      <w:pPr>
        <w:pStyle w:val="6"/>
        <w:keepLines w:val="0"/>
        <w:pageBreakBefore w:val="0"/>
        <w:kinsoku/>
        <w:wordWrap/>
        <w:overflowPunct/>
        <w:topLinePunct w:val="0"/>
        <w:autoSpaceDE/>
        <w:autoSpaceDN/>
        <w:bidi w:val="0"/>
        <w:adjustRightInd/>
        <w:spacing w:line="360" w:lineRule="auto"/>
        <w:ind w:firstLine="723" w:firstLineChars="200"/>
        <w:jc w:val="center"/>
        <w:outlineLvl w:val="1"/>
        <w:rPr>
          <w:rFonts w:hint="eastAsia" w:ascii="方正仿宋_GB2312" w:hAnsi="方正仿宋_GB2312" w:eastAsia="方正仿宋_GB2312" w:cs="方正仿宋_GB2312"/>
          <w:b/>
          <w:color w:val="auto"/>
          <w:sz w:val="36"/>
        </w:rPr>
      </w:pPr>
      <w:r>
        <w:rPr>
          <w:rFonts w:hint="eastAsia" w:ascii="方正仿宋_GB2312" w:hAnsi="方正仿宋_GB2312" w:eastAsia="方正仿宋_GB2312" w:cs="方正仿宋_GB2312"/>
          <w:b/>
          <w:color w:val="auto"/>
          <w:sz w:val="36"/>
        </w:rPr>
        <w:t>合同文本</w:t>
      </w:r>
    </w:p>
    <w:p w14:paraId="3D41EFBE">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highlight w:val="none"/>
        </w:rPr>
      </w:pPr>
    </w:p>
    <w:p w14:paraId="05942D5A">
      <w:pPr>
        <w:keepLines w:val="0"/>
        <w:pageBreakBefore w:val="0"/>
        <w:kinsoku/>
        <w:wordWrap/>
        <w:overflowPunct/>
        <w:topLinePunct w:val="0"/>
        <w:autoSpaceDE/>
        <w:autoSpaceDN/>
        <w:bidi w:val="0"/>
        <w:adjustRightInd/>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甲方（采购人）：_____________________________________</w:t>
      </w:r>
    </w:p>
    <w:p w14:paraId="3FE144FC">
      <w:pPr>
        <w:keepLines w:val="0"/>
        <w:pageBreakBefore w:val="0"/>
        <w:kinsoku/>
        <w:wordWrap/>
        <w:overflowPunct/>
        <w:topLinePunct w:val="0"/>
        <w:autoSpaceDE/>
        <w:autoSpaceDN/>
        <w:bidi w:val="0"/>
        <w:adjustRightInd/>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甲方住所：___________________________________________</w:t>
      </w:r>
    </w:p>
    <w:p w14:paraId="1626DBFC">
      <w:pPr>
        <w:keepLines w:val="0"/>
        <w:pageBreakBefore w:val="0"/>
        <w:kinsoku/>
        <w:wordWrap/>
        <w:overflowPunct/>
        <w:topLinePunct w:val="0"/>
        <w:autoSpaceDE/>
        <w:autoSpaceDN/>
        <w:bidi w:val="0"/>
        <w:adjustRightInd/>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乙方（</w:t>
      </w:r>
      <w:r>
        <w:rPr>
          <w:rFonts w:hint="eastAsia" w:ascii="方正仿宋_GB2312" w:hAnsi="方正仿宋_GB2312" w:eastAsia="方正仿宋_GB2312" w:cs="方正仿宋_GB2312"/>
          <w:b/>
          <w:color w:val="auto"/>
          <w:sz w:val="21"/>
          <w:szCs w:val="21"/>
          <w:highlight w:val="none"/>
          <w:lang w:eastAsia="zh-CN"/>
        </w:rPr>
        <w:t>成交供应商</w:t>
      </w:r>
      <w:r>
        <w:rPr>
          <w:rFonts w:hint="eastAsia" w:ascii="方正仿宋_GB2312" w:hAnsi="方正仿宋_GB2312" w:eastAsia="方正仿宋_GB2312" w:cs="方正仿宋_GB2312"/>
          <w:b/>
          <w:color w:val="auto"/>
          <w:sz w:val="21"/>
          <w:szCs w:val="21"/>
          <w:highlight w:val="none"/>
        </w:rPr>
        <w:t>）：_________________________________</w:t>
      </w:r>
    </w:p>
    <w:p w14:paraId="00DBB5C6">
      <w:pPr>
        <w:keepLines w:val="0"/>
        <w:pageBreakBefore w:val="0"/>
        <w:kinsoku/>
        <w:wordWrap/>
        <w:overflowPunct/>
        <w:topLinePunct w:val="0"/>
        <w:autoSpaceDE/>
        <w:autoSpaceDN/>
        <w:bidi w:val="0"/>
        <w:adjustRightInd/>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乙方住所：___________________________________________</w:t>
      </w:r>
      <w:bookmarkStart w:id="0" w:name="_GoBack"/>
      <w:bookmarkEnd w:id="0"/>
    </w:p>
    <w:p w14:paraId="68B4A92F">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p>
    <w:p w14:paraId="3D8E8909">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根据《中华人民共和国政府采购法》及实施条例、《中华人民共和国民法典》和</w:t>
      </w:r>
      <w:r>
        <w:rPr>
          <w:rFonts w:hint="eastAsia" w:ascii="方正仿宋_GB2312" w:hAnsi="方正仿宋_GB2312" w:eastAsia="方正仿宋_GB2312" w:cs="方正仿宋_GB2312"/>
          <w:color w:val="auto"/>
          <w:sz w:val="21"/>
          <w:szCs w:val="21"/>
          <w:highlight w:val="none"/>
          <w:u w:val="single"/>
          <w:lang w:eastAsia="zh-CN"/>
        </w:rPr>
        <w:t>办事大厅2025年度机房运行维护保障项目</w:t>
      </w:r>
      <w:r>
        <w:rPr>
          <w:rFonts w:hint="eastAsia" w:ascii="方正仿宋_GB2312" w:hAnsi="方正仿宋_GB2312" w:eastAsia="方正仿宋_GB2312" w:cs="方正仿宋_GB2312"/>
          <w:color w:val="auto"/>
          <w:sz w:val="21"/>
          <w:szCs w:val="21"/>
          <w:highlight w:val="none"/>
        </w:rPr>
        <w:t>（项目编号：</w:t>
      </w:r>
      <w:r>
        <w:rPr>
          <w:rFonts w:hint="eastAsia" w:ascii="方正仿宋_GB2312" w:hAnsi="方正仿宋_GB2312" w:eastAsia="方正仿宋_GB2312" w:cs="方正仿宋_GB2312"/>
          <w:color w:val="auto"/>
          <w:sz w:val="21"/>
          <w:szCs w:val="21"/>
          <w:highlight w:val="none"/>
          <w:u w:val="single"/>
          <w:lang w:val="en-US" w:eastAsia="zh-CN"/>
        </w:rPr>
        <w:t xml:space="preserve">         </w:t>
      </w:r>
      <w:r>
        <w:rPr>
          <w:rFonts w:hint="eastAsia" w:ascii="方正仿宋_GB2312" w:hAnsi="方正仿宋_GB2312" w:eastAsia="方正仿宋_GB2312" w:cs="方正仿宋_GB2312"/>
          <w:color w:val="auto"/>
          <w:sz w:val="21"/>
          <w:szCs w:val="21"/>
          <w:highlight w:val="none"/>
        </w:rPr>
        <w:t>）的</w:t>
      </w:r>
      <w:r>
        <w:rPr>
          <w:rFonts w:hint="eastAsia" w:ascii="方正仿宋_GB2312" w:hAnsi="方正仿宋_GB2312" w:eastAsia="方正仿宋_GB2312" w:cs="方正仿宋_GB2312"/>
          <w:color w:val="auto"/>
          <w:sz w:val="21"/>
          <w:szCs w:val="21"/>
          <w:highlight w:val="none"/>
          <w:lang w:eastAsia="zh-CN"/>
        </w:rPr>
        <w:t>磋商文件</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eastAsia="zh-CN"/>
        </w:rPr>
        <w:t>响应文件</w:t>
      </w:r>
      <w:r>
        <w:rPr>
          <w:rFonts w:hint="eastAsia" w:ascii="方正仿宋_GB2312" w:hAnsi="方正仿宋_GB2312" w:eastAsia="方正仿宋_GB2312" w:cs="方正仿宋_GB2312"/>
          <w:color w:val="auto"/>
          <w:sz w:val="21"/>
          <w:szCs w:val="21"/>
          <w:highlight w:val="none"/>
        </w:rPr>
        <w:t>等有关规定，为确保甲方采购项目的顺利实施，甲、乙双方在平等自愿原则下签订本合同，并共同遵守如下条款：</w:t>
      </w:r>
    </w:p>
    <w:p w14:paraId="41F73F45">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第一条　项目基本情况</w:t>
      </w:r>
    </w:p>
    <w:p w14:paraId="17BB6045">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1．采购标的：</w:t>
      </w:r>
      <w:r>
        <w:rPr>
          <w:rFonts w:hint="eastAsia" w:ascii="方正仿宋_GB2312" w:hAnsi="方正仿宋_GB2312" w:eastAsia="方正仿宋_GB2312" w:cs="方正仿宋_GB2312"/>
          <w:color w:val="auto"/>
          <w:sz w:val="21"/>
          <w:szCs w:val="21"/>
          <w:highlight w:val="none"/>
          <w:lang w:eastAsia="zh-CN"/>
        </w:rPr>
        <w:t>办事大厅2025年度机房运行维护保障项目</w:t>
      </w:r>
    </w:p>
    <w:p w14:paraId="199FD49E">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2．项目概况</w:t>
      </w:r>
      <w:r>
        <w:rPr>
          <w:rFonts w:hint="eastAsia" w:ascii="方正仿宋_GB2312" w:hAnsi="方正仿宋_GB2312" w:eastAsia="方正仿宋_GB2312" w:cs="方正仿宋_GB2312"/>
          <w:color w:val="auto"/>
          <w:sz w:val="21"/>
          <w:szCs w:val="21"/>
          <w:highlight w:val="none"/>
          <w:lang w:eastAsia="zh-CN"/>
        </w:rPr>
        <w:t>：</w:t>
      </w:r>
      <w:r>
        <w:rPr>
          <w:rFonts w:hint="eastAsia" w:ascii="方正仿宋_GB2312" w:hAnsi="方正仿宋_GB2312" w:eastAsia="方正仿宋_GB2312" w:cs="方正仿宋_GB2312"/>
          <w:color w:val="auto"/>
          <w:sz w:val="21"/>
          <w:szCs w:val="21"/>
        </w:rPr>
        <w:t>为保证不动产登记业务系统正常运行，保障业务数据安全稳定传输、共享及使用，中心需保障城南办事大厅机房及城北办事大厅机房的设备硬件及各个子系统的正常工作，确保全市不动产登记业务系统的安全性、可靠性和连续性，需要有专业技术能力及服务经验的机房维护服务供应商来承担不动产办事大厅机房设备运行的稳定、安全等工作，对机房的存储设备、服务器、交换机、UPS、空调、消防、基础环境等相关设备做好运行维护。</w:t>
      </w:r>
    </w:p>
    <w:p w14:paraId="38085949">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第二条　履约期限、地点及方式</w:t>
      </w:r>
    </w:p>
    <w:p w14:paraId="01AFB5D8">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1．履约期限：</w:t>
      </w:r>
      <w:r>
        <w:rPr>
          <w:rFonts w:hint="eastAsia" w:ascii="方正仿宋_GB2312" w:hAnsi="方正仿宋_GB2312" w:eastAsia="方正仿宋_GB2312" w:cs="方正仿宋_GB2312"/>
          <w:color w:val="auto"/>
          <w:sz w:val="21"/>
          <w:szCs w:val="21"/>
        </w:rPr>
        <w:t>1年，2025年12月15日至2026年12月14日。</w:t>
      </w:r>
    </w:p>
    <w:p w14:paraId="22F83006">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2．履约地点：</w:t>
      </w:r>
      <w:r>
        <w:rPr>
          <w:rFonts w:hint="eastAsia" w:ascii="方正仿宋_GB2312" w:hAnsi="方正仿宋_GB2312" w:eastAsia="方正仿宋_GB2312" w:cs="方正仿宋_GB2312"/>
          <w:color w:val="auto"/>
          <w:sz w:val="21"/>
          <w:szCs w:val="21"/>
          <w:highlight w:val="none"/>
          <w:lang w:val="en-US" w:eastAsia="zh-CN"/>
        </w:rPr>
        <w:t>采购人指定地点</w:t>
      </w:r>
    </w:p>
    <w:p w14:paraId="22D8F498">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w:t>
      </w:r>
      <w:r>
        <w:rPr>
          <w:rFonts w:hint="eastAsia" w:ascii="方正仿宋_GB2312" w:hAnsi="方正仿宋_GB2312" w:eastAsia="方正仿宋_GB2312" w:cs="方正仿宋_GB2312"/>
          <w:color w:val="auto"/>
          <w:sz w:val="21"/>
          <w:szCs w:val="21"/>
          <w:highlight w:val="none"/>
          <w:lang w:val="en-US" w:eastAsia="zh-CN"/>
        </w:rPr>
        <w:t>服务内容及</w:t>
      </w:r>
      <w:r>
        <w:rPr>
          <w:rFonts w:hint="eastAsia" w:ascii="方正仿宋_GB2312" w:hAnsi="方正仿宋_GB2312" w:eastAsia="方正仿宋_GB2312" w:cs="方正仿宋_GB2312"/>
          <w:color w:val="auto"/>
          <w:sz w:val="21"/>
          <w:szCs w:val="21"/>
          <w:highlight w:val="none"/>
        </w:rPr>
        <w:t>要求</w:t>
      </w:r>
    </w:p>
    <w:p w14:paraId="0FAE7CDC">
      <w:pPr>
        <w:keepLines w:val="0"/>
        <w:pageBreakBefore w:val="0"/>
        <w:kinsoku/>
        <w:wordWrap/>
        <w:overflowPunct/>
        <w:topLinePunct w:val="0"/>
        <w:autoSpaceDE/>
        <w:autoSpaceDN/>
        <w:bidi w:val="0"/>
        <w:adjustRightInd/>
        <w:spacing w:line="360" w:lineRule="auto"/>
        <w:ind w:firstLine="420" w:firstLineChars="200"/>
        <w:jc w:val="left"/>
        <w:rPr>
          <w:rFonts w:hint="eastAsia" w:ascii="方正仿宋_GB2312" w:hAnsi="方正仿宋_GB2312" w:eastAsia="方正仿宋_GB2312" w:cs="方正仿宋_GB2312"/>
          <w:color w:val="auto"/>
          <w:sz w:val="21"/>
          <w:szCs w:val="21"/>
          <w:lang w:val="en-US" w:eastAsia="zh-CN"/>
        </w:rPr>
      </w:pPr>
      <w:r>
        <w:rPr>
          <w:rFonts w:hint="eastAsia" w:ascii="方正仿宋_GB2312" w:hAnsi="方正仿宋_GB2312" w:eastAsia="方正仿宋_GB2312" w:cs="方正仿宋_GB2312"/>
          <w:color w:val="auto"/>
          <w:sz w:val="21"/>
          <w:szCs w:val="21"/>
          <w:lang w:val="en-US" w:eastAsia="zh-CN"/>
        </w:rPr>
        <w:t>办事大厅2025年度机房运行维护保障项目，包含城南办事大厅机房（位于西安市雁塔区朱雀大街南段21号朱雀云天大厦5楼）及城北办事大厅机房（位于西安市未央区国金华府小区11号楼底商1层）设施设备日常维护，具体服务内容包含机房供配电系统设施设备维护、机房空调系统设施设备维护、机房消防系统设施设备维护、机房环境监控系统设施设备维护、机房门禁系统设施设备维护、机房监控系统设施设备维护、机房综合布线系统设施设备维护、机房交换系统设施设备维护、机房信息网络系统设施设备维护及机房防雷系统设施设备维护，所涉及的设备清单具体情况如下：</w:t>
      </w:r>
    </w:p>
    <w:p w14:paraId="5211753B">
      <w:pPr>
        <w:pStyle w:val="6"/>
        <w:keepNext/>
        <w:keepLines w:val="0"/>
        <w:pageBreakBefore w:val="0"/>
        <w:kinsoku/>
        <w:wordWrap/>
        <w:overflowPunct/>
        <w:topLinePunct w:val="0"/>
        <w:autoSpaceDE/>
        <w:autoSpaceDN/>
        <w:bidi w:val="0"/>
        <w:adjustRightInd/>
        <w:spacing w:line="360" w:lineRule="auto"/>
        <w:ind w:firstLine="420" w:firstLineChars="200"/>
        <w:jc w:val="center"/>
        <w:rPr>
          <w:rFonts w:hint="eastAsia" w:ascii="方正仿宋_GB2312" w:hAnsi="方正仿宋_GB2312" w:eastAsia="方正仿宋_GB2312" w:cs="方正仿宋_GB2312"/>
          <w:b w:val="0"/>
          <w:bCs/>
          <w:color w:val="auto"/>
          <w:sz w:val="21"/>
          <w:szCs w:val="21"/>
          <w:highlight w:val="none"/>
        </w:rPr>
      </w:pPr>
      <w:r>
        <w:rPr>
          <w:rFonts w:hint="eastAsia" w:ascii="方正仿宋_GB2312" w:hAnsi="方正仿宋_GB2312" w:eastAsia="方正仿宋_GB2312" w:cs="方正仿宋_GB2312"/>
          <w:b w:val="0"/>
          <w:bCs/>
          <w:color w:val="auto"/>
          <w:sz w:val="21"/>
          <w:szCs w:val="21"/>
          <w:highlight w:val="none"/>
          <w:lang w:val="en-US" w:eastAsia="zh-CN"/>
        </w:rPr>
        <w:t>表1城南办事大厅</w:t>
      </w:r>
      <w:r>
        <w:rPr>
          <w:rFonts w:hint="eastAsia" w:ascii="方正仿宋_GB2312" w:hAnsi="方正仿宋_GB2312" w:eastAsia="方正仿宋_GB2312" w:cs="方正仿宋_GB2312"/>
          <w:b w:val="0"/>
          <w:bCs/>
          <w:color w:val="auto"/>
          <w:sz w:val="21"/>
          <w:szCs w:val="21"/>
          <w:highlight w:val="none"/>
        </w:rPr>
        <w:t>机房基础环境设施、设备清单</w:t>
      </w:r>
    </w:p>
    <w:tbl>
      <w:tblPr>
        <w:tblStyle w:val="4"/>
        <w:tblpPr w:leftFromText="181" w:rightFromText="181" w:vertAnchor="text" w:horzAnchor="page" w:tblpXSpec="center" w:tblpY="58"/>
        <w:tblOverlap w:val="never"/>
        <w:tblW w:w="91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05"/>
        <w:gridCol w:w="2424"/>
        <w:gridCol w:w="3001"/>
        <w:gridCol w:w="1136"/>
        <w:gridCol w:w="1178"/>
        <w:gridCol w:w="842"/>
      </w:tblGrid>
      <w:tr w14:paraId="308EE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blHeader/>
          <w:jc w:val="center"/>
        </w:trPr>
        <w:tc>
          <w:tcPr>
            <w:tcW w:w="9139" w:type="dxa"/>
            <w:gridSpan w:val="6"/>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338BB1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内网设施</w:t>
            </w:r>
          </w:p>
        </w:tc>
      </w:tr>
      <w:tr w14:paraId="56FBC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blHeader/>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50A1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序号</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A784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产品名称</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B741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规格型号</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D6B4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品牌</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1D15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使用年限</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5B1A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数量</w:t>
            </w:r>
          </w:p>
        </w:tc>
      </w:tr>
      <w:tr w14:paraId="4C899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C73A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A4D0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内网核心交换机</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521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S7503E-M</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92C5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B1AE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171E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4415D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31BC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951F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内网接入交换机</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913E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S5130S-28S-EI</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0A8A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3D67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F2B4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14台</w:t>
            </w:r>
          </w:p>
        </w:tc>
      </w:tr>
      <w:tr w14:paraId="313C3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CA50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7D6B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税务接入交换机</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8D40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S5130S-28S-EI</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A29A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3C5FF">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C555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12AE8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CD10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DEED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千兆光模块</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5696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光模块-SFP-GE-单模模块-（1310nm,10km,lc）</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5A1A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E3A4D">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7659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30个</w:t>
            </w:r>
          </w:p>
        </w:tc>
      </w:tr>
      <w:tr w14:paraId="49954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AFD8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2F2A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内网出口防火墙</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4C75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SecpathF1030</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2D83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5288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A6BB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2F6CB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5F44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78A9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内网终端安全管理系统</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D7BF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TQ-ESM-MGR-WIN-PS(300个终端授权)</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5347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360网神</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1433C">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D178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2DB68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958B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18C3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内网网管理服务器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21CC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DaviData5200G2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929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E2ACA">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9D9B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36B10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3D3A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2CD1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系统集成</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85D4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安装、调试、辅材、人工</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31F7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翔迅</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B760E">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232B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1A61A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9139" w:type="dxa"/>
            <w:gridSpan w:val="6"/>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2AE01F8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外网设施</w:t>
            </w:r>
          </w:p>
        </w:tc>
      </w:tr>
      <w:tr w14:paraId="2F560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38A4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EE0B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内网核心交换机</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5D26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S7503E-M</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425E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E82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33A2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5412E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2B81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22AB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外网接入交换机</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2BDE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S5130S-28S-EI</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D069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E0E83">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41B8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7台</w:t>
            </w:r>
          </w:p>
        </w:tc>
      </w:tr>
      <w:tr w14:paraId="047B8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0E8E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734F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千兆光模块</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CAD5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光模块-SFP-GE-单模模块-（1310nm,10km,lc）</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876E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573E4">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FB21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16个</w:t>
            </w:r>
          </w:p>
        </w:tc>
      </w:tr>
      <w:tr w14:paraId="6B575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0B5F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2C15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外网出口防火墙</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0C65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SecpathF1030</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01F9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27CE2">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1EC0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3DD50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EB29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3B88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外网终端安全管理系统</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EC08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TQ-ESM-MGR-WIN-PS(100个终端授权)</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1277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360网神</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AFAA3">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7C93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76950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0B5B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F3DC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外网网管理服务器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12FB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DaviData5200G2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1110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26099">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B8CB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0A17D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9139" w:type="dxa"/>
            <w:gridSpan w:val="6"/>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46D1EFD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机房装修及附属设施</w:t>
            </w:r>
          </w:p>
        </w:tc>
      </w:tr>
      <w:tr w14:paraId="5117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E091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0D35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顶面、地面防尘</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2E8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9EE9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D866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AA96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90㎡</w:t>
            </w:r>
          </w:p>
        </w:tc>
      </w:tr>
      <w:tr w14:paraId="5AD17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09C9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92D2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墙面处理</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ABDF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0052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434D6">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2047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160㎡</w:t>
            </w:r>
          </w:p>
        </w:tc>
      </w:tr>
      <w:tr w14:paraId="693EA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5DDC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AC12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硫酸钙防静电地板</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0A1D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600mm*600mm*35mm</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BE72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丘比特</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C4C3D">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5DD8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43㎡</w:t>
            </w:r>
          </w:p>
        </w:tc>
      </w:tr>
      <w:tr w14:paraId="423E8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F2A0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79FC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顶面金属微孔天花</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F7EA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600*600-0.8mm</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C892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美伦</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E6A1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68F2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43㎡</w:t>
            </w:r>
          </w:p>
        </w:tc>
      </w:tr>
      <w:tr w14:paraId="35BCA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8640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B50D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轻钢龙骨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D3DF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38龙骨</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B00D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0AC17">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3C04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43㎡</w:t>
            </w:r>
          </w:p>
        </w:tc>
      </w:tr>
      <w:tr w14:paraId="6FC1A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CF94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1950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拉丝不锈钢蚀面踢脚板</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C8E7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100mm高</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2856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0CD77">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FDBE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43m</w:t>
            </w:r>
          </w:p>
        </w:tc>
      </w:tr>
      <w:tr w14:paraId="3AEAF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9BC7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DA9C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维护室空调</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F948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KFR-35GW/DAD3</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A049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美的</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CF21D">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7703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32386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8593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8C2B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防火门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5F29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1500*2200m</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8B3F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02E9A">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E5E6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1樘</w:t>
            </w:r>
          </w:p>
        </w:tc>
      </w:tr>
      <w:tr w14:paraId="62AE4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DD34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9</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9AC0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防水坝</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9DAB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1578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1F3FC">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E42C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10F26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7D77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7D8B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辅材及施工</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1E0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装修辅材、施工</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9C58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84AB3">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95E2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5A5F8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9139" w:type="dxa"/>
            <w:gridSpan w:val="6"/>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554E5E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供配电系统</w:t>
            </w:r>
          </w:p>
        </w:tc>
      </w:tr>
      <w:tr w14:paraId="14F97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AB61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CC98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精密配电UPD一体柜</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E494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INSPD</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A48C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B05C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1DE9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4630F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74A1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2ED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UPS电源</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E3C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RM30/15X</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5AD7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A2C94">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AEDE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112BF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ABE3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76A7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蓄电池</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FF7C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MF100-12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3F30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96380">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9F5D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32节</w:t>
            </w:r>
          </w:p>
        </w:tc>
      </w:tr>
      <w:tr w14:paraId="683BE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4F54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594F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电池柜</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BF36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C32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B24D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EE9C3">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B0B2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4B7BF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BB8E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0659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网络服务器机柜</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C268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IN-EK6042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2B8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5E60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3AEA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10台</w:t>
            </w:r>
          </w:p>
        </w:tc>
      </w:tr>
      <w:tr w14:paraId="36A15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ECB2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4B2B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LED平板灯</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194D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1200*600mm</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A91D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雷士</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3B639">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409A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10套</w:t>
            </w:r>
          </w:p>
        </w:tc>
      </w:tr>
      <w:tr w14:paraId="3E1D2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37C6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C4F2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安全出口标志灯</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0CEA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FF2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6225D">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0293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2套</w:t>
            </w:r>
          </w:p>
        </w:tc>
      </w:tr>
      <w:tr w14:paraId="2BFB2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CE02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83CE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开关</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0188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220V,10A</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51C3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F354A">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9868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3组</w:t>
            </w:r>
          </w:p>
        </w:tc>
      </w:tr>
      <w:tr w14:paraId="7D4D3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9E7E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9</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F642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主电缆</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FD5E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ZR-YJV5*35mm2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6635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758B9">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1650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150米</w:t>
            </w:r>
          </w:p>
        </w:tc>
      </w:tr>
      <w:tr w14:paraId="49AD1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1D45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7581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UPS输入输出电缆</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1B9D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ZR-YJV5*16mm2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B188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C629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E5BE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30米</w:t>
            </w:r>
          </w:p>
        </w:tc>
      </w:tr>
      <w:tr w14:paraId="7D5CC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CCFC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1A86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照明电力电缆</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4F37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ZR-BV2.5</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C007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3447C">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0BBF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300米</w:t>
            </w:r>
          </w:p>
        </w:tc>
      </w:tr>
      <w:tr w14:paraId="5CB89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BF95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8BC0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机柜电力电缆</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8EB8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ZR-RVV3*6</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4EC1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3C3C3">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6A48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260米</w:t>
            </w:r>
          </w:p>
        </w:tc>
      </w:tr>
      <w:tr w14:paraId="45B05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9D11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3822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插座电力电缆</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78CD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ZRBV4</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CCBA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2277A">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333F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100米</w:t>
            </w:r>
          </w:p>
        </w:tc>
      </w:tr>
      <w:tr w14:paraId="132F7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7DF3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F3F5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电力电缆</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8F91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ZR-RVV5*6</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11C4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BE8A0">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26A1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30米</w:t>
            </w:r>
          </w:p>
        </w:tc>
      </w:tr>
      <w:tr w14:paraId="75D62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DCFB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A23F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工业连接器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86DC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220V,16A</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AF19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汇牌</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BF1D8">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E18F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26个</w:t>
            </w:r>
          </w:p>
        </w:tc>
      </w:tr>
      <w:tr w14:paraId="640DC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0B7D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6CFB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单相五孔插座</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E571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220V,10A</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B23C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1C0C2">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96BB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6个</w:t>
            </w:r>
          </w:p>
        </w:tc>
      </w:tr>
      <w:tr w14:paraId="62075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798E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74AD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PDU插座</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3FB7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220V,16A</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1D98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汇牌</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408EF">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7E36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26个</w:t>
            </w:r>
          </w:p>
        </w:tc>
      </w:tr>
      <w:tr w14:paraId="5BFEA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194C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18</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17DE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网格桥架</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32B8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300*100mm</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D826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D5C83">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9B70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40米</w:t>
            </w:r>
          </w:p>
        </w:tc>
      </w:tr>
      <w:tr w14:paraId="454C1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BAB8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19</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59C6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槽式桥架</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B023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300*100mm</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9064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ABA3D">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4791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140米</w:t>
            </w:r>
          </w:p>
        </w:tc>
      </w:tr>
      <w:tr w14:paraId="43180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0C47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20</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2319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金属线管</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2A04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20</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7796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E4C7C">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0223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100米</w:t>
            </w:r>
          </w:p>
        </w:tc>
      </w:tr>
      <w:tr w14:paraId="0C79F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3E84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2591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金属软管</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2D81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20</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31F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BAE87">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734E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150米</w:t>
            </w:r>
          </w:p>
        </w:tc>
      </w:tr>
      <w:tr w14:paraId="70F10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D3F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7232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系统集成</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6097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运输及安装、调试、辅材</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EB1C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F5F98">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66E2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06535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9139" w:type="dxa"/>
            <w:gridSpan w:val="6"/>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8BAE79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精密空调系统</w:t>
            </w:r>
          </w:p>
        </w:tc>
      </w:tr>
      <w:tr w14:paraId="329C1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8A52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B9BD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恒温恒湿精密空调</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DEAB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IN6016</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CB47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0C03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2年</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1479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2EC9F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DC72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A5DF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室外机</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6F20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235B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16EF3">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3DC0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11837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30A6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6601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安装及辅材</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8318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运输及安装、调试、辅材</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E3A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CC168">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0AC3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45BF6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9139" w:type="dxa"/>
            <w:gridSpan w:val="6"/>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01AE80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防雷接地系统</w:t>
            </w:r>
          </w:p>
        </w:tc>
      </w:tr>
      <w:tr w14:paraId="63D81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3888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535C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电源防雷器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80E1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LDY-20C/3+NPE</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6CA5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OBO</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636B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475C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0A63B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A4E7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F31F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直流接地铜排</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D8AB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4*40mm铜带</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1159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导地维</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974C4">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34E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12米</w:t>
            </w:r>
          </w:p>
        </w:tc>
      </w:tr>
      <w:tr w14:paraId="7B6E5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38F7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5090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静电泄漏网</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2A4D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100*0.3mm铜带</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1805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EAF5D">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7A06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38㎡</w:t>
            </w:r>
          </w:p>
        </w:tc>
      </w:tr>
      <w:tr w14:paraId="7E16E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F138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A24D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接地回流排</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B936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AA4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58BCA">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229E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2米</w:t>
            </w:r>
          </w:p>
        </w:tc>
      </w:tr>
      <w:tr w14:paraId="61D99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5110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6A2B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接地箱</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EF4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8745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6CBE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9EF5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1个</w:t>
            </w:r>
          </w:p>
        </w:tc>
      </w:tr>
      <w:tr w14:paraId="3F133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B01C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9FF6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导地位连接线</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9448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ZRBVR16mm2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8CAA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289AD">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DC62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30米</w:t>
            </w:r>
          </w:p>
        </w:tc>
      </w:tr>
      <w:tr w14:paraId="42995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ECA5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8963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接地线</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F1AC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ZRBVR35mm</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66C7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151AE">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E1DF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100米</w:t>
            </w:r>
          </w:p>
        </w:tc>
      </w:tr>
      <w:tr w14:paraId="5DEB1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7E77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B340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辅材</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2031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安装、辅材</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997C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8A5BC">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480F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145CE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9139" w:type="dxa"/>
            <w:gridSpan w:val="6"/>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6F585E8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消防系统</w:t>
            </w:r>
          </w:p>
        </w:tc>
      </w:tr>
      <w:tr w14:paraId="31355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C90C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DC6A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点型光电感烟火灾探测器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776F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JTY-GD-G3</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14A4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D662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B478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2ZHI</w:t>
            </w:r>
          </w:p>
        </w:tc>
      </w:tr>
      <w:tr w14:paraId="7BD56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4E85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D1F2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点型感温感烟火灾探测器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AC7C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JTW-ZCD-G3N</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4442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3D4F6">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7023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4只</w:t>
            </w:r>
          </w:p>
        </w:tc>
      </w:tr>
      <w:tr w14:paraId="5DA72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CCA2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A94B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通用底座</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3E45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DZ-02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5EBE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7E6A4">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6209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9只</w:t>
            </w:r>
          </w:p>
        </w:tc>
      </w:tr>
      <w:tr w14:paraId="4DCF0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092A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A502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电子编码器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C032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GST-BMQ</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4DD6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9A802">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D470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1只</w:t>
            </w:r>
          </w:p>
        </w:tc>
      </w:tr>
      <w:tr w14:paraId="09E80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EE22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0072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火灾声光警报器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8EB3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HY2114</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BB04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60ACF">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1B44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2套</w:t>
            </w:r>
          </w:p>
        </w:tc>
      </w:tr>
      <w:tr w14:paraId="39119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A538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CF41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火灾声警报器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4452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HY2114</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9F80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0FE7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3240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2只</w:t>
            </w:r>
          </w:p>
        </w:tc>
      </w:tr>
      <w:tr w14:paraId="315B6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C909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44C9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输入/输出模块</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46C8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GST-LD-8301</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D516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EA42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CF65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5E2AE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249D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B017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浪涌保护器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E4ED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DBD0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恒立信</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3CE24">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EE72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1只</w:t>
            </w:r>
          </w:p>
        </w:tc>
      </w:tr>
      <w:tr w14:paraId="67BE2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8B6B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9</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3E9F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直流浪涌保护器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A085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0F55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恒立信</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5882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848C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2只</w:t>
            </w:r>
          </w:p>
        </w:tc>
      </w:tr>
      <w:tr w14:paraId="542A1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60EB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EF9F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总线接口浪涌保护器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FB39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FC36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恒立信</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826D0">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0729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1只</w:t>
            </w:r>
          </w:p>
        </w:tc>
      </w:tr>
      <w:tr w14:paraId="26FC9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1E55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11</w:t>
            </w:r>
          </w:p>
        </w:tc>
        <w:tc>
          <w:tcPr>
            <w:tcW w:w="24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DE64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气体灭火控制器/火灾报警控制器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DE85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GST-QKP04/02JB-QB-GST200</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ECE7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327FE">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5E90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5D4FC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FFC3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4055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气体释放警报器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10F7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GST-LD-8317</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6114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6B33A">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A3E5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2只</w:t>
            </w:r>
          </w:p>
        </w:tc>
      </w:tr>
      <w:tr w14:paraId="30EB3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E893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0644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紧急启/停按钮</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A78E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GST-LD-8318</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F10D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BF204">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2A99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2只</w:t>
            </w:r>
          </w:p>
        </w:tc>
      </w:tr>
      <w:tr w14:paraId="4C361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C73A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AEFC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70L柜式七佛丙烷灭火装置</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0565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70L</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D0B6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新竹</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C07E">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2324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684A7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2890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2D77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七佛丙烷灭火剂</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F212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HFC-227ea</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78E3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新竹</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0ADE0">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6B23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70kg</w:t>
            </w:r>
          </w:p>
        </w:tc>
      </w:tr>
      <w:tr w14:paraId="6FD30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E14E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36FF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机械泄压阀</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4A21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7E1A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87AC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DA15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1只</w:t>
            </w:r>
          </w:p>
        </w:tc>
      </w:tr>
      <w:tr w14:paraId="2403E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4113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26AA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电池</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743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7Ah12V</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DDF3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汤浅</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45717">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793A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2节</w:t>
            </w:r>
          </w:p>
        </w:tc>
      </w:tr>
      <w:tr w14:paraId="344A4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70FD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18</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ED52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系统集成</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A936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辅材及安装、调试、辅材</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18E7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6B299">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3EF6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2467E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9139" w:type="dxa"/>
            <w:gridSpan w:val="6"/>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15783DE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动环监控系统</w:t>
            </w:r>
          </w:p>
        </w:tc>
      </w:tr>
      <w:tr w14:paraId="476AC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2D12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2E89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机房监控管理主机</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F122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INRC86102-2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3D50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D2A6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2FC0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549E4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69B5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FE18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供配电监测</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79F8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BDTK-pmac</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4256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54330">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4BD8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30376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9176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1DDF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UPS监控</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3A22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BDTK-ups</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5F22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9A274">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9325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01F8B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6F83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C5D9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精密空调监控</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C2F5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BDTK-ac</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0B68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B614C">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7413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7C7DC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7165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8615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漏水检测</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7B24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BDTK-1D</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8862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4F86B">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663A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5A27E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E268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E06D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温湿度检测</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47FB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BDTK-TH</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A4DD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75827">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20AB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636B2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A1A1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C333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门禁系统</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3C16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INRC86150</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7CD8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A1A9A">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D059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1FF0D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E2A3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70B6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消防系统检测</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183E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BDTK-XF</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5595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2F03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2063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25574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5F90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9</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AEF0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液晶显示器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5A38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857A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8CF93">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52F7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53F57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CBDB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CF5C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机房监控系统软件</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87C2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4E25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5A199">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9925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1B86C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5E4F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CDBA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短消息报警及查询系统</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27C6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INRC86119</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56A2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32A6F">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FB11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099BF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AC1F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94C0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现场声光报警系统</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9606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INRC86120</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EBFF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64472">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BE37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52E9A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8016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85CE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信号采集箱</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92F5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JXF</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8C52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943F5">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8B53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1个</w:t>
            </w:r>
          </w:p>
        </w:tc>
      </w:tr>
      <w:tr w14:paraId="67855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4E48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73F4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工业电源</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B944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DC12V</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E074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F6FF2">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986D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1个</w:t>
            </w:r>
          </w:p>
        </w:tc>
      </w:tr>
      <w:tr w14:paraId="13318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1338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AB84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门禁管理器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D1C0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PORRIS210NT2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790E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EE4F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FB37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2个</w:t>
            </w:r>
          </w:p>
        </w:tc>
      </w:tr>
      <w:tr w14:paraId="13FE4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635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C776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指纹读卡器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8ADE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F18</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9537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BF744">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0C15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2个</w:t>
            </w:r>
          </w:p>
        </w:tc>
      </w:tr>
      <w:tr w14:paraId="4648D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D32C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BB8B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门锁</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D79E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电插锁</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B474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B7100">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4FA7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2把</w:t>
            </w:r>
          </w:p>
        </w:tc>
      </w:tr>
      <w:tr w14:paraId="2E855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371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18</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8826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闭门器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9F0C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闭门器</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B1E2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88B0D">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5F7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1个</w:t>
            </w:r>
          </w:p>
        </w:tc>
      </w:tr>
      <w:tr w14:paraId="63E52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72F5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19</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6793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IC卡</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7986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IC卡</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998B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4BC1F">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C8B2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10个</w:t>
            </w:r>
          </w:p>
        </w:tc>
      </w:tr>
      <w:tr w14:paraId="35B25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9F89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20</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BF1F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发卡器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56F8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发卡器</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C1C8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FF22D">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D0D0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5363A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C0A1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5B78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开门按钮</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960F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开门按钮</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6AC4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0B74B">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340A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2个</w:t>
            </w:r>
          </w:p>
        </w:tc>
      </w:tr>
      <w:tr w14:paraId="303A2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26A66">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A12E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系统集成</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9CF0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辅材、安装、调试</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9C23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4D33E">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EE55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4B063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9139" w:type="dxa"/>
            <w:gridSpan w:val="6"/>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D8E3C1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综合布线系统</w:t>
            </w:r>
          </w:p>
        </w:tc>
      </w:tr>
      <w:tr w14:paraId="36363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B207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AF0F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配线架</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660E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FA3-08/D2BNPL5.566.2002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B464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572F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376D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76条</w:t>
            </w:r>
          </w:p>
        </w:tc>
      </w:tr>
      <w:tr w14:paraId="2FF8F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AC52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3EDB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理线器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751D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NPL4.431.157</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6764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BBD8B">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88FE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76条</w:t>
            </w:r>
          </w:p>
        </w:tc>
      </w:tr>
      <w:tr w14:paraId="10176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81DE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95F6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设备间跳线</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003F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NPL3.695.2020</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5B94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52E63">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E9DC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2200条</w:t>
            </w:r>
          </w:p>
        </w:tc>
      </w:tr>
      <w:tr w14:paraId="77888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5EF0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4AF5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设备间跳线</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4E7B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GTX-LC/PC-LC/PC-2*2.0-Ala-5</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9752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801AC">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3A79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76条</w:t>
            </w:r>
          </w:p>
        </w:tc>
      </w:tr>
      <w:tr w14:paraId="3EB70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781E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20BD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双绞线</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99F8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HSYV4*2*0.57</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7C93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07FA8">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E7FE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2箱</w:t>
            </w:r>
          </w:p>
        </w:tc>
      </w:tr>
      <w:tr w14:paraId="70E6C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D05D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7CEF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ODF配线架</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F30B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GP11H</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622C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4FAF8">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2B72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5F52B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EA9B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A175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辅材</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4A9C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69D2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65EE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61E8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35EDD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CC35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30EE3">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安装调试</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2B338">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标准化理线、及打标签、测线</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5072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1B62F">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8459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1E63C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297" w:type="dxa"/>
            <w:gridSpan w:val="5"/>
            <w:tcBorders>
              <w:top w:val="single" w:color="000000" w:sz="4" w:space="0"/>
              <w:left w:val="single" w:color="000000" w:sz="4" w:space="0"/>
              <w:bottom w:val="single" w:color="000000" w:sz="4" w:space="0"/>
              <w:right w:val="single" w:color="000000" w:sz="4" w:space="0"/>
            </w:tcBorders>
            <w:shd w:val="clear" w:color="auto" w:fill="5B9BD5"/>
            <w:noWrap/>
            <w:vAlign w:val="center"/>
          </w:tcPr>
          <w:p w14:paraId="0748740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房管专网系统</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30210">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r>
      <w:tr w14:paraId="19295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6C8D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CE24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内网核心交换机</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160E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S7503E-M</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D25D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EA29F">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AAF3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794E2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41B9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AF64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房管专网接入交换机</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8A18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S5130S-28S-EI</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083F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87DC1">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FDB0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14台</w:t>
            </w:r>
          </w:p>
        </w:tc>
      </w:tr>
      <w:tr w14:paraId="2F510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B1D77">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C271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千兆光模块</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8DE2D">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光模块-SFP-GE-单模模块-（1310nm,10km,lc）</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AC859">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6EFE5">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831A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30个</w:t>
            </w:r>
          </w:p>
        </w:tc>
      </w:tr>
      <w:tr w14:paraId="19A8E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76E9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644C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房管专网防火墙</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15604">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SecpathF1030</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58AF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24E47">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FE84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2D7E7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D311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36A3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房管专网安全管理</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1CF0B">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TQ-ESM-MGR-WIN-PS</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266A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360网神</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EA03B">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7E7C2">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0D601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B6AC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2BA50">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房管专网管理服务器</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00F2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NaviData5200G2</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9232A">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DA932">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B41D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1E504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B30C5">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4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6A00E">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系统集成</w:t>
            </w:r>
          </w:p>
        </w:tc>
        <w:tc>
          <w:tcPr>
            <w:tcW w:w="27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5F36">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设备运输、上架、安装、调试</w:t>
            </w:r>
          </w:p>
        </w:tc>
        <w:tc>
          <w:tcPr>
            <w:tcW w:w="11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17FD1">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358CD">
            <w:pPr>
              <w:keepNext/>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AD32C">
            <w:pPr>
              <w:keepNext/>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bl>
    <w:p w14:paraId="1F71C274">
      <w:pPr>
        <w:keepNext/>
        <w:keepLines w:val="0"/>
        <w:pageBreakBefore w:val="0"/>
        <w:kinsoku/>
        <w:wordWrap/>
        <w:overflowPunct/>
        <w:topLinePunct w:val="0"/>
        <w:autoSpaceDE/>
        <w:autoSpaceDN/>
        <w:bidi w:val="0"/>
        <w:adjustRightInd/>
        <w:spacing w:line="360" w:lineRule="auto"/>
        <w:ind w:firstLine="420" w:firstLineChars="200"/>
        <w:jc w:val="center"/>
        <w:rPr>
          <w:rFonts w:hint="eastAsia" w:ascii="方正仿宋_GB2312" w:hAnsi="方正仿宋_GB2312" w:eastAsia="方正仿宋_GB2312" w:cs="方正仿宋_GB2312"/>
          <w:b w:val="0"/>
          <w:bCs/>
          <w:color w:val="auto"/>
          <w:sz w:val="21"/>
          <w:szCs w:val="21"/>
          <w:highlight w:val="none"/>
        </w:rPr>
      </w:pPr>
      <w:r>
        <w:rPr>
          <w:rFonts w:hint="eastAsia" w:ascii="方正仿宋_GB2312" w:hAnsi="方正仿宋_GB2312" w:eastAsia="方正仿宋_GB2312" w:cs="方正仿宋_GB2312"/>
          <w:b w:val="0"/>
          <w:bCs/>
          <w:color w:val="auto"/>
          <w:sz w:val="21"/>
          <w:szCs w:val="21"/>
          <w:highlight w:val="none"/>
          <w:lang w:val="en-US" w:eastAsia="zh-CN"/>
        </w:rPr>
        <w:t>表2城北办事大厅</w:t>
      </w:r>
      <w:r>
        <w:rPr>
          <w:rFonts w:hint="eastAsia" w:ascii="方正仿宋_GB2312" w:hAnsi="方正仿宋_GB2312" w:eastAsia="方正仿宋_GB2312" w:cs="方正仿宋_GB2312"/>
          <w:b w:val="0"/>
          <w:bCs/>
          <w:color w:val="auto"/>
          <w:sz w:val="21"/>
          <w:szCs w:val="21"/>
          <w:highlight w:val="none"/>
        </w:rPr>
        <w:t>机房基础环境</w:t>
      </w:r>
      <w:r>
        <w:rPr>
          <w:rFonts w:hint="eastAsia" w:ascii="方正仿宋_GB2312" w:hAnsi="方正仿宋_GB2312" w:eastAsia="方正仿宋_GB2312" w:cs="方正仿宋_GB2312"/>
          <w:b w:val="0"/>
          <w:bCs/>
          <w:color w:val="auto"/>
          <w:sz w:val="21"/>
          <w:szCs w:val="21"/>
          <w:highlight w:val="none"/>
          <w:lang w:eastAsia="zh-CN"/>
        </w:rPr>
        <w:t>、设备</w:t>
      </w:r>
      <w:r>
        <w:rPr>
          <w:rFonts w:hint="eastAsia" w:ascii="方正仿宋_GB2312" w:hAnsi="方正仿宋_GB2312" w:eastAsia="方正仿宋_GB2312" w:cs="方正仿宋_GB2312"/>
          <w:b w:val="0"/>
          <w:bCs/>
          <w:color w:val="auto"/>
          <w:sz w:val="21"/>
          <w:szCs w:val="21"/>
          <w:highlight w:val="none"/>
        </w:rPr>
        <w:t>设施清单</w:t>
      </w:r>
    </w:p>
    <w:tbl>
      <w:tblPr>
        <w:tblStyle w:val="4"/>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89"/>
        <w:gridCol w:w="2369"/>
        <w:gridCol w:w="3001"/>
        <w:gridCol w:w="1149"/>
        <w:gridCol w:w="1140"/>
        <w:gridCol w:w="848"/>
      </w:tblGrid>
      <w:tr w14:paraId="1EC64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9288" w:type="dxa"/>
            <w:gridSpan w:val="6"/>
            <w:shd w:val="clear" w:color="auto" w:fill="5B9BD5"/>
            <w:noWrap/>
            <w:vAlign w:val="center"/>
          </w:tcPr>
          <w:p w14:paraId="15B53C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内网设施</w:t>
            </w:r>
          </w:p>
        </w:tc>
      </w:tr>
      <w:tr w14:paraId="29C19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659F492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序号</w:t>
            </w:r>
          </w:p>
        </w:tc>
        <w:tc>
          <w:tcPr>
            <w:tcW w:w="2369" w:type="dxa"/>
            <w:shd w:val="clear" w:color="auto" w:fill="auto"/>
            <w:noWrap/>
            <w:vAlign w:val="center"/>
          </w:tcPr>
          <w:p w14:paraId="18DD03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产品名称</w:t>
            </w:r>
          </w:p>
        </w:tc>
        <w:tc>
          <w:tcPr>
            <w:tcW w:w="2993" w:type="dxa"/>
            <w:shd w:val="clear" w:color="auto" w:fill="auto"/>
            <w:vAlign w:val="center"/>
          </w:tcPr>
          <w:p w14:paraId="150060B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规格型号</w:t>
            </w:r>
          </w:p>
        </w:tc>
        <w:tc>
          <w:tcPr>
            <w:tcW w:w="1149" w:type="dxa"/>
            <w:shd w:val="clear" w:color="auto" w:fill="auto"/>
            <w:noWrap/>
            <w:vAlign w:val="center"/>
          </w:tcPr>
          <w:p w14:paraId="7F6D15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品牌</w:t>
            </w:r>
          </w:p>
        </w:tc>
        <w:tc>
          <w:tcPr>
            <w:tcW w:w="1140" w:type="dxa"/>
            <w:shd w:val="clear" w:color="auto" w:fill="auto"/>
            <w:noWrap/>
            <w:vAlign w:val="center"/>
          </w:tcPr>
          <w:p w14:paraId="23F965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使用年限</w:t>
            </w:r>
          </w:p>
        </w:tc>
        <w:tc>
          <w:tcPr>
            <w:tcW w:w="848" w:type="dxa"/>
            <w:shd w:val="clear" w:color="auto" w:fill="auto"/>
            <w:noWrap/>
            <w:vAlign w:val="center"/>
          </w:tcPr>
          <w:p w14:paraId="5664FE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数量</w:t>
            </w:r>
          </w:p>
        </w:tc>
      </w:tr>
      <w:tr w14:paraId="6A602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3" w:hRule="atLeast"/>
          <w:jc w:val="center"/>
        </w:trPr>
        <w:tc>
          <w:tcPr>
            <w:tcW w:w="789" w:type="dxa"/>
            <w:shd w:val="clear" w:color="auto" w:fill="auto"/>
            <w:noWrap/>
            <w:vAlign w:val="center"/>
          </w:tcPr>
          <w:p w14:paraId="69B3CA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369" w:type="dxa"/>
            <w:shd w:val="clear" w:color="auto" w:fill="auto"/>
            <w:noWrap/>
            <w:vAlign w:val="center"/>
          </w:tcPr>
          <w:p w14:paraId="005059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内网核心交换机</w:t>
            </w:r>
          </w:p>
        </w:tc>
        <w:tc>
          <w:tcPr>
            <w:tcW w:w="2993" w:type="dxa"/>
            <w:shd w:val="clear" w:color="auto" w:fill="auto"/>
            <w:vAlign w:val="center"/>
          </w:tcPr>
          <w:p w14:paraId="3E83DA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S5720-28P-SI-AC</w:t>
            </w:r>
          </w:p>
        </w:tc>
        <w:tc>
          <w:tcPr>
            <w:tcW w:w="1149" w:type="dxa"/>
            <w:shd w:val="clear" w:color="auto" w:fill="auto"/>
            <w:noWrap/>
            <w:vAlign w:val="center"/>
          </w:tcPr>
          <w:p w14:paraId="2EC439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40" w:type="dxa"/>
            <w:vMerge w:val="restart"/>
            <w:shd w:val="clear" w:color="auto" w:fill="auto"/>
            <w:noWrap/>
            <w:vAlign w:val="center"/>
          </w:tcPr>
          <w:p w14:paraId="00997A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8" w:type="dxa"/>
            <w:shd w:val="clear" w:color="auto" w:fill="auto"/>
            <w:noWrap/>
            <w:vAlign w:val="center"/>
          </w:tcPr>
          <w:p w14:paraId="7BE828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29019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AC701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369" w:type="dxa"/>
            <w:shd w:val="clear" w:color="auto" w:fill="auto"/>
            <w:noWrap/>
            <w:vAlign w:val="center"/>
          </w:tcPr>
          <w:p w14:paraId="4D28BA0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内网接入交换机</w:t>
            </w:r>
          </w:p>
        </w:tc>
        <w:tc>
          <w:tcPr>
            <w:tcW w:w="2993" w:type="dxa"/>
            <w:shd w:val="clear" w:color="auto" w:fill="auto"/>
            <w:vAlign w:val="center"/>
          </w:tcPr>
          <w:p w14:paraId="50BB99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S5720-28P-SI-AC</w:t>
            </w:r>
          </w:p>
        </w:tc>
        <w:tc>
          <w:tcPr>
            <w:tcW w:w="1149" w:type="dxa"/>
            <w:shd w:val="clear" w:color="auto" w:fill="auto"/>
            <w:noWrap/>
            <w:vAlign w:val="center"/>
          </w:tcPr>
          <w:p w14:paraId="4C17FC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40" w:type="dxa"/>
            <w:vMerge w:val="continue"/>
            <w:shd w:val="clear" w:color="auto" w:fill="auto"/>
            <w:noWrap/>
            <w:vAlign w:val="center"/>
          </w:tcPr>
          <w:p w14:paraId="44730546">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722C31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16台</w:t>
            </w:r>
          </w:p>
        </w:tc>
      </w:tr>
      <w:tr w14:paraId="31871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F84AF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369" w:type="dxa"/>
            <w:shd w:val="clear" w:color="auto" w:fill="auto"/>
            <w:noWrap/>
            <w:vAlign w:val="center"/>
          </w:tcPr>
          <w:p w14:paraId="4C195E2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终端安全管理系统</w:t>
            </w:r>
          </w:p>
        </w:tc>
        <w:tc>
          <w:tcPr>
            <w:tcW w:w="2993" w:type="dxa"/>
            <w:shd w:val="clear" w:color="auto" w:fill="auto"/>
            <w:vAlign w:val="center"/>
          </w:tcPr>
          <w:p w14:paraId="26D791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TQ-ESM-MGR-WIN-PS</w:t>
            </w:r>
          </w:p>
        </w:tc>
        <w:tc>
          <w:tcPr>
            <w:tcW w:w="1149" w:type="dxa"/>
            <w:shd w:val="clear" w:color="auto" w:fill="auto"/>
            <w:noWrap/>
            <w:vAlign w:val="center"/>
          </w:tcPr>
          <w:p w14:paraId="334934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360网神</w:t>
            </w:r>
          </w:p>
        </w:tc>
        <w:tc>
          <w:tcPr>
            <w:tcW w:w="1140" w:type="dxa"/>
            <w:vMerge w:val="continue"/>
            <w:shd w:val="clear" w:color="auto" w:fill="auto"/>
            <w:noWrap/>
            <w:vAlign w:val="center"/>
          </w:tcPr>
          <w:p w14:paraId="0C06009C">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F5CF0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5C25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B5B98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369" w:type="dxa"/>
            <w:shd w:val="clear" w:color="auto" w:fill="auto"/>
            <w:noWrap/>
            <w:vAlign w:val="center"/>
          </w:tcPr>
          <w:p w14:paraId="2E7202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内网管理服务器</w:t>
            </w:r>
          </w:p>
        </w:tc>
        <w:tc>
          <w:tcPr>
            <w:tcW w:w="2993" w:type="dxa"/>
            <w:shd w:val="clear" w:color="auto" w:fill="auto"/>
            <w:vAlign w:val="center"/>
          </w:tcPr>
          <w:p w14:paraId="5A9993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RH2288</w:t>
            </w:r>
          </w:p>
        </w:tc>
        <w:tc>
          <w:tcPr>
            <w:tcW w:w="1149" w:type="dxa"/>
            <w:shd w:val="clear" w:color="auto" w:fill="auto"/>
            <w:noWrap/>
            <w:vAlign w:val="center"/>
          </w:tcPr>
          <w:p w14:paraId="179D17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40" w:type="dxa"/>
            <w:vMerge w:val="continue"/>
            <w:shd w:val="clear" w:color="auto" w:fill="auto"/>
            <w:noWrap/>
            <w:vAlign w:val="center"/>
          </w:tcPr>
          <w:p w14:paraId="300B01BD">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5A58B8C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6EDC6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F1F82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369" w:type="dxa"/>
            <w:shd w:val="clear" w:color="auto" w:fill="auto"/>
            <w:noWrap/>
            <w:vAlign w:val="center"/>
          </w:tcPr>
          <w:p w14:paraId="590DE4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汇聚交换机</w:t>
            </w:r>
          </w:p>
        </w:tc>
        <w:tc>
          <w:tcPr>
            <w:tcW w:w="2993" w:type="dxa"/>
            <w:shd w:val="clear" w:color="auto" w:fill="auto"/>
            <w:vAlign w:val="center"/>
          </w:tcPr>
          <w:p w14:paraId="3B7DEA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S5720-28P-SI-AC</w:t>
            </w:r>
          </w:p>
        </w:tc>
        <w:tc>
          <w:tcPr>
            <w:tcW w:w="1149" w:type="dxa"/>
            <w:shd w:val="clear" w:color="auto" w:fill="auto"/>
            <w:noWrap/>
            <w:vAlign w:val="center"/>
          </w:tcPr>
          <w:p w14:paraId="6DA790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40" w:type="dxa"/>
            <w:vMerge w:val="continue"/>
            <w:shd w:val="clear" w:color="auto" w:fill="auto"/>
            <w:noWrap/>
            <w:vAlign w:val="center"/>
          </w:tcPr>
          <w:p w14:paraId="00744306">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D03F7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6E012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F63E33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369" w:type="dxa"/>
            <w:shd w:val="clear" w:color="auto" w:fill="auto"/>
            <w:noWrap/>
            <w:vAlign w:val="center"/>
          </w:tcPr>
          <w:p w14:paraId="333176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千兆光模块</w:t>
            </w:r>
          </w:p>
        </w:tc>
        <w:tc>
          <w:tcPr>
            <w:tcW w:w="2993" w:type="dxa"/>
            <w:shd w:val="clear" w:color="auto" w:fill="auto"/>
            <w:vAlign w:val="center"/>
          </w:tcPr>
          <w:p w14:paraId="77A724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光模块-SFP-GE-单模模块-（1310nm,10km,lc）</w:t>
            </w:r>
          </w:p>
        </w:tc>
        <w:tc>
          <w:tcPr>
            <w:tcW w:w="1149" w:type="dxa"/>
            <w:shd w:val="clear" w:color="auto" w:fill="auto"/>
            <w:noWrap/>
            <w:vAlign w:val="center"/>
          </w:tcPr>
          <w:p w14:paraId="31E048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华三</w:t>
            </w:r>
          </w:p>
        </w:tc>
        <w:tc>
          <w:tcPr>
            <w:tcW w:w="1140" w:type="dxa"/>
            <w:vMerge w:val="continue"/>
            <w:shd w:val="clear" w:color="auto" w:fill="auto"/>
            <w:noWrap/>
            <w:vAlign w:val="center"/>
          </w:tcPr>
          <w:p w14:paraId="7AFEE106">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5BCBED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10个</w:t>
            </w:r>
          </w:p>
        </w:tc>
      </w:tr>
      <w:tr w14:paraId="0040A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9288" w:type="dxa"/>
            <w:gridSpan w:val="6"/>
            <w:shd w:val="clear" w:color="auto" w:fill="5B9BD5"/>
            <w:noWrap/>
            <w:vAlign w:val="center"/>
          </w:tcPr>
          <w:p w14:paraId="2B797B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机房装修及附属设备</w:t>
            </w:r>
          </w:p>
        </w:tc>
      </w:tr>
      <w:tr w14:paraId="39E3D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62042E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369" w:type="dxa"/>
            <w:shd w:val="clear" w:color="auto" w:fill="auto"/>
            <w:noWrap/>
            <w:vAlign w:val="center"/>
          </w:tcPr>
          <w:p w14:paraId="70539B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顶面、地面做防尘处理</w:t>
            </w:r>
          </w:p>
        </w:tc>
        <w:tc>
          <w:tcPr>
            <w:tcW w:w="2993" w:type="dxa"/>
            <w:shd w:val="clear" w:color="auto" w:fill="auto"/>
            <w:vAlign w:val="center"/>
          </w:tcPr>
          <w:p w14:paraId="595B66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49" w:type="dxa"/>
            <w:shd w:val="clear" w:color="auto" w:fill="auto"/>
            <w:noWrap/>
            <w:vAlign w:val="center"/>
          </w:tcPr>
          <w:p w14:paraId="01467F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restart"/>
            <w:shd w:val="clear" w:color="auto" w:fill="auto"/>
            <w:noWrap/>
            <w:vAlign w:val="center"/>
          </w:tcPr>
          <w:p w14:paraId="13DCF1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3年</w:t>
            </w:r>
          </w:p>
        </w:tc>
        <w:tc>
          <w:tcPr>
            <w:tcW w:w="848" w:type="dxa"/>
            <w:shd w:val="clear" w:color="auto" w:fill="auto"/>
            <w:noWrap/>
            <w:vAlign w:val="center"/>
          </w:tcPr>
          <w:p w14:paraId="2E1075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35㎡</w:t>
            </w:r>
          </w:p>
        </w:tc>
      </w:tr>
      <w:tr w14:paraId="1B7BA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BB37E0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369" w:type="dxa"/>
            <w:shd w:val="clear" w:color="auto" w:fill="auto"/>
            <w:noWrap/>
            <w:vAlign w:val="center"/>
          </w:tcPr>
          <w:p w14:paraId="385E31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墙面处理</w:t>
            </w:r>
          </w:p>
        </w:tc>
        <w:tc>
          <w:tcPr>
            <w:tcW w:w="2993" w:type="dxa"/>
            <w:shd w:val="clear" w:color="auto" w:fill="auto"/>
            <w:vAlign w:val="center"/>
          </w:tcPr>
          <w:p w14:paraId="3206B2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49" w:type="dxa"/>
            <w:shd w:val="clear" w:color="auto" w:fill="auto"/>
            <w:noWrap/>
            <w:vAlign w:val="center"/>
          </w:tcPr>
          <w:p w14:paraId="2C2DE0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511D9C3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52EFA8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140㎡</w:t>
            </w:r>
          </w:p>
        </w:tc>
      </w:tr>
      <w:tr w14:paraId="58143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B9C18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369" w:type="dxa"/>
            <w:shd w:val="clear" w:color="auto" w:fill="auto"/>
            <w:noWrap/>
            <w:vAlign w:val="center"/>
          </w:tcPr>
          <w:p w14:paraId="177CF8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硫酸钙防静电地板</w:t>
            </w:r>
          </w:p>
        </w:tc>
        <w:tc>
          <w:tcPr>
            <w:tcW w:w="2993" w:type="dxa"/>
            <w:shd w:val="clear" w:color="auto" w:fill="auto"/>
            <w:vAlign w:val="center"/>
          </w:tcPr>
          <w:p w14:paraId="4360CC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600mm*600mm*35mm</w:t>
            </w:r>
          </w:p>
        </w:tc>
        <w:tc>
          <w:tcPr>
            <w:tcW w:w="1149" w:type="dxa"/>
            <w:shd w:val="clear" w:color="auto" w:fill="auto"/>
            <w:noWrap/>
            <w:vAlign w:val="center"/>
          </w:tcPr>
          <w:p w14:paraId="646129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丘比特</w:t>
            </w:r>
          </w:p>
        </w:tc>
        <w:tc>
          <w:tcPr>
            <w:tcW w:w="1140" w:type="dxa"/>
            <w:vMerge w:val="continue"/>
            <w:shd w:val="clear" w:color="auto" w:fill="auto"/>
            <w:noWrap/>
            <w:vAlign w:val="center"/>
          </w:tcPr>
          <w:p w14:paraId="21565091">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106C18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35㎡</w:t>
            </w:r>
          </w:p>
        </w:tc>
      </w:tr>
      <w:tr w14:paraId="50254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58C7FC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369" w:type="dxa"/>
            <w:shd w:val="clear" w:color="auto" w:fill="auto"/>
            <w:noWrap/>
            <w:vAlign w:val="center"/>
          </w:tcPr>
          <w:p w14:paraId="5E6185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顶面金属微孔天花</w:t>
            </w:r>
          </w:p>
        </w:tc>
        <w:tc>
          <w:tcPr>
            <w:tcW w:w="2993" w:type="dxa"/>
            <w:shd w:val="clear" w:color="auto" w:fill="auto"/>
            <w:vAlign w:val="center"/>
          </w:tcPr>
          <w:p w14:paraId="5319AC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600*600-0.8mm</w:t>
            </w:r>
          </w:p>
        </w:tc>
        <w:tc>
          <w:tcPr>
            <w:tcW w:w="1149" w:type="dxa"/>
            <w:shd w:val="clear" w:color="auto" w:fill="auto"/>
            <w:noWrap/>
            <w:vAlign w:val="center"/>
          </w:tcPr>
          <w:p w14:paraId="197F89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美伦</w:t>
            </w:r>
          </w:p>
        </w:tc>
        <w:tc>
          <w:tcPr>
            <w:tcW w:w="1140" w:type="dxa"/>
            <w:vMerge w:val="continue"/>
            <w:shd w:val="clear" w:color="auto" w:fill="auto"/>
            <w:noWrap/>
            <w:vAlign w:val="center"/>
          </w:tcPr>
          <w:p w14:paraId="34C29DD6">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7AE3A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35㎡</w:t>
            </w:r>
          </w:p>
        </w:tc>
      </w:tr>
      <w:tr w14:paraId="2A6BA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ABA9F2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369" w:type="dxa"/>
            <w:shd w:val="clear" w:color="auto" w:fill="auto"/>
            <w:noWrap/>
            <w:vAlign w:val="center"/>
          </w:tcPr>
          <w:p w14:paraId="70B816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轻钢龙骨</w:t>
            </w:r>
          </w:p>
        </w:tc>
        <w:tc>
          <w:tcPr>
            <w:tcW w:w="2993" w:type="dxa"/>
            <w:shd w:val="clear" w:color="auto" w:fill="auto"/>
            <w:vAlign w:val="center"/>
          </w:tcPr>
          <w:p w14:paraId="6B9328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38龙骨</w:t>
            </w:r>
          </w:p>
        </w:tc>
        <w:tc>
          <w:tcPr>
            <w:tcW w:w="1149" w:type="dxa"/>
            <w:shd w:val="clear" w:color="auto" w:fill="auto"/>
            <w:noWrap/>
            <w:vAlign w:val="center"/>
          </w:tcPr>
          <w:p w14:paraId="379ECE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79940926">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843DF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35㎡</w:t>
            </w:r>
          </w:p>
        </w:tc>
      </w:tr>
      <w:tr w14:paraId="33571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1FD4A5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369" w:type="dxa"/>
            <w:shd w:val="clear" w:color="auto" w:fill="auto"/>
            <w:noWrap/>
            <w:vAlign w:val="center"/>
          </w:tcPr>
          <w:p w14:paraId="09372A8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拉丝不锈钢蚀面踢脚板</w:t>
            </w:r>
          </w:p>
        </w:tc>
        <w:tc>
          <w:tcPr>
            <w:tcW w:w="2993" w:type="dxa"/>
            <w:shd w:val="clear" w:color="auto" w:fill="auto"/>
            <w:vAlign w:val="center"/>
          </w:tcPr>
          <w:p w14:paraId="583DD9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100mm高</w:t>
            </w:r>
          </w:p>
        </w:tc>
        <w:tc>
          <w:tcPr>
            <w:tcW w:w="1149" w:type="dxa"/>
            <w:shd w:val="clear" w:color="auto" w:fill="auto"/>
            <w:noWrap/>
            <w:vAlign w:val="center"/>
          </w:tcPr>
          <w:p w14:paraId="4879F2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7AEE1FB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7E0AF2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35m</w:t>
            </w:r>
          </w:p>
        </w:tc>
      </w:tr>
      <w:tr w14:paraId="7BC4F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40E01A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369" w:type="dxa"/>
            <w:shd w:val="clear" w:color="auto" w:fill="auto"/>
            <w:noWrap/>
            <w:vAlign w:val="center"/>
          </w:tcPr>
          <w:p w14:paraId="3D01C5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防火门</w:t>
            </w:r>
          </w:p>
        </w:tc>
        <w:tc>
          <w:tcPr>
            <w:tcW w:w="2993" w:type="dxa"/>
            <w:shd w:val="clear" w:color="auto" w:fill="auto"/>
            <w:vAlign w:val="center"/>
          </w:tcPr>
          <w:p w14:paraId="1E64A0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1500*2200m</w:t>
            </w:r>
          </w:p>
        </w:tc>
        <w:tc>
          <w:tcPr>
            <w:tcW w:w="1149" w:type="dxa"/>
            <w:shd w:val="clear" w:color="auto" w:fill="auto"/>
            <w:noWrap/>
            <w:vAlign w:val="center"/>
          </w:tcPr>
          <w:p w14:paraId="66CD66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726D8178">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710376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1樘</w:t>
            </w:r>
          </w:p>
        </w:tc>
      </w:tr>
      <w:tr w14:paraId="62C69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6C7481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369" w:type="dxa"/>
            <w:shd w:val="clear" w:color="auto" w:fill="auto"/>
            <w:noWrap/>
            <w:vAlign w:val="center"/>
          </w:tcPr>
          <w:p w14:paraId="78F44A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防水坝制作</w:t>
            </w:r>
          </w:p>
        </w:tc>
        <w:tc>
          <w:tcPr>
            <w:tcW w:w="2993" w:type="dxa"/>
            <w:shd w:val="clear" w:color="auto" w:fill="auto"/>
            <w:vAlign w:val="center"/>
          </w:tcPr>
          <w:p w14:paraId="493CEA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49" w:type="dxa"/>
            <w:shd w:val="clear" w:color="auto" w:fill="auto"/>
            <w:noWrap/>
            <w:vAlign w:val="center"/>
          </w:tcPr>
          <w:p w14:paraId="277351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2EEA2C1F">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D14BD7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001CE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BCB3F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9</w:t>
            </w:r>
          </w:p>
        </w:tc>
        <w:tc>
          <w:tcPr>
            <w:tcW w:w="2369" w:type="dxa"/>
            <w:shd w:val="clear" w:color="auto" w:fill="auto"/>
            <w:noWrap/>
            <w:vAlign w:val="center"/>
          </w:tcPr>
          <w:p w14:paraId="5605A6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辅材及施工</w:t>
            </w:r>
          </w:p>
        </w:tc>
        <w:tc>
          <w:tcPr>
            <w:tcW w:w="2993" w:type="dxa"/>
            <w:shd w:val="clear" w:color="auto" w:fill="auto"/>
            <w:vAlign w:val="center"/>
          </w:tcPr>
          <w:p w14:paraId="0249F9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装修辅材、施工</w:t>
            </w:r>
          </w:p>
        </w:tc>
        <w:tc>
          <w:tcPr>
            <w:tcW w:w="1149" w:type="dxa"/>
            <w:shd w:val="clear" w:color="auto" w:fill="auto"/>
            <w:noWrap/>
            <w:vAlign w:val="center"/>
          </w:tcPr>
          <w:p w14:paraId="61D293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p>
        </w:tc>
        <w:tc>
          <w:tcPr>
            <w:tcW w:w="1140" w:type="dxa"/>
            <w:vMerge w:val="continue"/>
            <w:shd w:val="clear" w:color="auto" w:fill="auto"/>
            <w:noWrap/>
            <w:vAlign w:val="center"/>
          </w:tcPr>
          <w:p w14:paraId="6BE57461">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7B98E9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030CB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9288" w:type="dxa"/>
            <w:gridSpan w:val="6"/>
            <w:shd w:val="clear" w:color="auto" w:fill="5B9BD5"/>
            <w:noWrap/>
            <w:vAlign w:val="center"/>
          </w:tcPr>
          <w:p w14:paraId="15C7AB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供配电系统</w:t>
            </w:r>
          </w:p>
        </w:tc>
      </w:tr>
      <w:tr w14:paraId="0948C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03127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369" w:type="dxa"/>
            <w:shd w:val="clear" w:color="auto" w:fill="auto"/>
            <w:noWrap/>
            <w:vAlign w:val="center"/>
          </w:tcPr>
          <w:p w14:paraId="3178B2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精密配电UPD一体柜</w:t>
            </w:r>
          </w:p>
        </w:tc>
        <w:tc>
          <w:tcPr>
            <w:tcW w:w="2993" w:type="dxa"/>
            <w:shd w:val="clear" w:color="auto" w:fill="auto"/>
            <w:vAlign w:val="center"/>
          </w:tcPr>
          <w:p w14:paraId="24A0DE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INSPD</w:t>
            </w:r>
          </w:p>
        </w:tc>
        <w:tc>
          <w:tcPr>
            <w:tcW w:w="1149" w:type="dxa"/>
            <w:shd w:val="clear" w:color="auto" w:fill="auto"/>
            <w:noWrap/>
            <w:vAlign w:val="center"/>
          </w:tcPr>
          <w:p w14:paraId="7E9A93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restart"/>
            <w:shd w:val="clear" w:color="auto" w:fill="auto"/>
            <w:noWrap/>
            <w:vAlign w:val="center"/>
          </w:tcPr>
          <w:p w14:paraId="70B07A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3年</w:t>
            </w:r>
          </w:p>
        </w:tc>
        <w:tc>
          <w:tcPr>
            <w:tcW w:w="848" w:type="dxa"/>
            <w:shd w:val="clear" w:color="auto" w:fill="auto"/>
            <w:noWrap/>
            <w:vAlign w:val="center"/>
          </w:tcPr>
          <w:p w14:paraId="4E1563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6CD29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AE0DB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369" w:type="dxa"/>
            <w:shd w:val="clear" w:color="auto" w:fill="auto"/>
            <w:noWrap/>
            <w:vAlign w:val="center"/>
          </w:tcPr>
          <w:p w14:paraId="1157C2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UPS电源</w:t>
            </w:r>
          </w:p>
        </w:tc>
        <w:tc>
          <w:tcPr>
            <w:tcW w:w="2993" w:type="dxa"/>
            <w:shd w:val="clear" w:color="auto" w:fill="auto"/>
            <w:vAlign w:val="center"/>
          </w:tcPr>
          <w:p w14:paraId="309157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RM30/15X</w:t>
            </w:r>
          </w:p>
        </w:tc>
        <w:tc>
          <w:tcPr>
            <w:tcW w:w="1149" w:type="dxa"/>
            <w:shd w:val="clear" w:color="auto" w:fill="auto"/>
            <w:noWrap/>
            <w:vAlign w:val="center"/>
          </w:tcPr>
          <w:p w14:paraId="054AAB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continue"/>
            <w:shd w:val="clear" w:color="auto" w:fill="auto"/>
            <w:noWrap/>
            <w:vAlign w:val="center"/>
          </w:tcPr>
          <w:p w14:paraId="6C6610A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6E07E93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216C6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EC2A2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369" w:type="dxa"/>
            <w:shd w:val="clear" w:color="auto" w:fill="auto"/>
            <w:noWrap/>
            <w:vAlign w:val="center"/>
          </w:tcPr>
          <w:p w14:paraId="124AC9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蓄电池</w:t>
            </w:r>
          </w:p>
        </w:tc>
        <w:tc>
          <w:tcPr>
            <w:tcW w:w="2993" w:type="dxa"/>
            <w:shd w:val="clear" w:color="auto" w:fill="auto"/>
            <w:vAlign w:val="center"/>
          </w:tcPr>
          <w:p w14:paraId="562778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MF100-12</w:t>
            </w:r>
          </w:p>
        </w:tc>
        <w:tc>
          <w:tcPr>
            <w:tcW w:w="1149" w:type="dxa"/>
            <w:shd w:val="clear" w:color="auto" w:fill="auto"/>
            <w:noWrap/>
            <w:vAlign w:val="center"/>
          </w:tcPr>
          <w:p w14:paraId="7149A2E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continue"/>
            <w:shd w:val="clear" w:color="auto" w:fill="auto"/>
            <w:noWrap/>
            <w:vAlign w:val="center"/>
          </w:tcPr>
          <w:p w14:paraId="0424412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552C5E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32节</w:t>
            </w:r>
          </w:p>
        </w:tc>
      </w:tr>
      <w:tr w14:paraId="4A737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CEE9D5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369" w:type="dxa"/>
            <w:shd w:val="clear" w:color="auto" w:fill="auto"/>
            <w:noWrap/>
            <w:vAlign w:val="center"/>
          </w:tcPr>
          <w:p w14:paraId="56FDFB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电池柜</w:t>
            </w:r>
          </w:p>
        </w:tc>
        <w:tc>
          <w:tcPr>
            <w:tcW w:w="2993" w:type="dxa"/>
            <w:shd w:val="clear" w:color="auto" w:fill="auto"/>
            <w:vAlign w:val="center"/>
          </w:tcPr>
          <w:p w14:paraId="660CFE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C32</w:t>
            </w:r>
          </w:p>
        </w:tc>
        <w:tc>
          <w:tcPr>
            <w:tcW w:w="1149" w:type="dxa"/>
            <w:shd w:val="clear" w:color="auto" w:fill="auto"/>
            <w:noWrap/>
            <w:vAlign w:val="center"/>
          </w:tcPr>
          <w:p w14:paraId="017F86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continue"/>
            <w:shd w:val="clear" w:color="auto" w:fill="auto"/>
            <w:noWrap/>
            <w:vAlign w:val="center"/>
          </w:tcPr>
          <w:p w14:paraId="39EC99F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7F276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6D429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13AE92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369" w:type="dxa"/>
            <w:shd w:val="clear" w:color="auto" w:fill="auto"/>
            <w:noWrap/>
            <w:vAlign w:val="center"/>
          </w:tcPr>
          <w:p w14:paraId="516D46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网络服务器机柜</w:t>
            </w:r>
          </w:p>
        </w:tc>
        <w:tc>
          <w:tcPr>
            <w:tcW w:w="2993" w:type="dxa"/>
            <w:shd w:val="clear" w:color="auto" w:fill="auto"/>
            <w:vAlign w:val="center"/>
          </w:tcPr>
          <w:p w14:paraId="304EA0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IN-EK6042</w:t>
            </w:r>
          </w:p>
        </w:tc>
        <w:tc>
          <w:tcPr>
            <w:tcW w:w="1149" w:type="dxa"/>
            <w:shd w:val="clear" w:color="auto" w:fill="auto"/>
            <w:noWrap/>
            <w:vAlign w:val="center"/>
          </w:tcPr>
          <w:p w14:paraId="0DD884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continue"/>
            <w:shd w:val="clear" w:color="auto" w:fill="auto"/>
            <w:noWrap/>
            <w:vAlign w:val="center"/>
          </w:tcPr>
          <w:p w14:paraId="27B028CD">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0565B26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3台</w:t>
            </w:r>
          </w:p>
        </w:tc>
      </w:tr>
      <w:tr w14:paraId="53FE8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7495D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369" w:type="dxa"/>
            <w:shd w:val="clear" w:color="auto" w:fill="auto"/>
            <w:noWrap/>
            <w:vAlign w:val="center"/>
          </w:tcPr>
          <w:p w14:paraId="36BDDB1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LED平板灯</w:t>
            </w:r>
          </w:p>
        </w:tc>
        <w:tc>
          <w:tcPr>
            <w:tcW w:w="2993" w:type="dxa"/>
            <w:shd w:val="clear" w:color="auto" w:fill="auto"/>
            <w:vAlign w:val="center"/>
          </w:tcPr>
          <w:p w14:paraId="663B3E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1200*600mm</w:t>
            </w:r>
          </w:p>
        </w:tc>
        <w:tc>
          <w:tcPr>
            <w:tcW w:w="1149" w:type="dxa"/>
            <w:shd w:val="clear" w:color="auto" w:fill="auto"/>
            <w:noWrap/>
            <w:vAlign w:val="center"/>
          </w:tcPr>
          <w:p w14:paraId="7C6DC90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雷士</w:t>
            </w:r>
          </w:p>
        </w:tc>
        <w:tc>
          <w:tcPr>
            <w:tcW w:w="1140" w:type="dxa"/>
            <w:vMerge w:val="continue"/>
            <w:shd w:val="clear" w:color="auto" w:fill="auto"/>
            <w:noWrap/>
            <w:vAlign w:val="center"/>
          </w:tcPr>
          <w:p w14:paraId="2C52778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65EE80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8套</w:t>
            </w:r>
          </w:p>
        </w:tc>
      </w:tr>
      <w:tr w14:paraId="3B595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6A243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369" w:type="dxa"/>
            <w:shd w:val="clear" w:color="auto" w:fill="auto"/>
            <w:noWrap/>
            <w:vAlign w:val="center"/>
          </w:tcPr>
          <w:p w14:paraId="356479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安全出口标志灯</w:t>
            </w:r>
          </w:p>
        </w:tc>
        <w:tc>
          <w:tcPr>
            <w:tcW w:w="2993" w:type="dxa"/>
            <w:shd w:val="clear" w:color="auto" w:fill="auto"/>
            <w:vAlign w:val="center"/>
          </w:tcPr>
          <w:p w14:paraId="1B10BE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49" w:type="dxa"/>
            <w:shd w:val="clear" w:color="auto" w:fill="auto"/>
            <w:noWrap/>
            <w:vAlign w:val="center"/>
          </w:tcPr>
          <w:p w14:paraId="1BD089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24EF99E5">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1220D6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2套</w:t>
            </w:r>
          </w:p>
        </w:tc>
      </w:tr>
      <w:tr w14:paraId="0771C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CE498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369" w:type="dxa"/>
            <w:shd w:val="clear" w:color="auto" w:fill="auto"/>
            <w:noWrap/>
            <w:vAlign w:val="center"/>
          </w:tcPr>
          <w:p w14:paraId="60D59E0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开关</w:t>
            </w:r>
          </w:p>
        </w:tc>
        <w:tc>
          <w:tcPr>
            <w:tcW w:w="2993" w:type="dxa"/>
            <w:shd w:val="clear" w:color="auto" w:fill="auto"/>
            <w:vAlign w:val="center"/>
          </w:tcPr>
          <w:p w14:paraId="6C730A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220V,10A</w:t>
            </w:r>
          </w:p>
        </w:tc>
        <w:tc>
          <w:tcPr>
            <w:tcW w:w="1149" w:type="dxa"/>
            <w:shd w:val="clear" w:color="auto" w:fill="auto"/>
            <w:noWrap/>
            <w:vAlign w:val="center"/>
          </w:tcPr>
          <w:p w14:paraId="16859F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3021DF01">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52386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3组</w:t>
            </w:r>
          </w:p>
        </w:tc>
      </w:tr>
      <w:tr w14:paraId="1D2BF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643344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9</w:t>
            </w:r>
          </w:p>
        </w:tc>
        <w:tc>
          <w:tcPr>
            <w:tcW w:w="2369" w:type="dxa"/>
            <w:shd w:val="clear" w:color="auto" w:fill="auto"/>
            <w:noWrap/>
            <w:vAlign w:val="center"/>
          </w:tcPr>
          <w:p w14:paraId="76AC9E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主电缆</w:t>
            </w:r>
          </w:p>
        </w:tc>
        <w:tc>
          <w:tcPr>
            <w:tcW w:w="2993" w:type="dxa"/>
            <w:shd w:val="clear" w:color="auto" w:fill="auto"/>
            <w:vAlign w:val="center"/>
          </w:tcPr>
          <w:p w14:paraId="493AAA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ZR-YJV5*35mm2</w:t>
            </w:r>
          </w:p>
        </w:tc>
        <w:tc>
          <w:tcPr>
            <w:tcW w:w="1149" w:type="dxa"/>
            <w:shd w:val="clear" w:color="auto" w:fill="auto"/>
            <w:noWrap/>
            <w:vAlign w:val="center"/>
          </w:tcPr>
          <w:p w14:paraId="40335C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40" w:type="dxa"/>
            <w:vMerge w:val="continue"/>
            <w:shd w:val="clear" w:color="auto" w:fill="auto"/>
            <w:noWrap/>
            <w:vAlign w:val="center"/>
          </w:tcPr>
          <w:p w14:paraId="0F88382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11095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150米</w:t>
            </w:r>
          </w:p>
        </w:tc>
      </w:tr>
      <w:tr w14:paraId="2BB79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3144B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w:t>
            </w:r>
          </w:p>
        </w:tc>
        <w:tc>
          <w:tcPr>
            <w:tcW w:w="2369" w:type="dxa"/>
            <w:shd w:val="clear" w:color="auto" w:fill="auto"/>
            <w:noWrap/>
            <w:vAlign w:val="center"/>
          </w:tcPr>
          <w:p w14:paraId="3AE591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UPS输入输出电缆</w:t>
            </w:r>
          </w:p>
        </w:tc>
        <w:tc>
          <w:tcPr>
            <w:tcW w:w="2993" w:type="dxa"/>
            <w:shd w:val="clear" w:color="auto" w:fill="auto"/>
            <w:vAlign w:val="center"/>
          </w:tcPr>
          <w:p w14:paraId="7E246E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ZR-YJV5*16mm2</w:t>
            </w:r>
          </w:p>
        </w:tc>
        <w:tc>
          <w:tcPr>
            <w:tcW w:w="1149" w:type="dxa"/>
            <w:shd w:val="clear" w:color="auto" w:fill="auto"/>
            <w:noWrap/>
            <w:vAlign w:val="center"/>
          </w:tcPr>
          <w:p w14:paraId="551010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40" w:type="dxa"/>
            <w:vMerge w:val="continue"/>
            <w:shd w:val="clear" w:color="auto" w:fill="auto"/>
            <w:noWrap/>
            <w:vAlign w:val="center"/>
          </w:tcPr>
          <w:p w14:paraId="17DC7A56">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5563554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30米</w:t>
            </w:r>
          </w:p>
        </w:tc>
      </w:tr>
      <w:tr w14:paraId="6ED0A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05940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11</w:t>
            </w:r>
          </w:p>
        </w:tc>
        <w:tc>
          <w:tcPr>
            <w:tcW w:w="2369" w:type="dxa"/>
            <w:shd w:val="clear" w:color="auto" w:fill="auto"/>
            <w:noWrap/>
            <w:vAlign w:val="center"/>
          </w:tcPr>
          <w:p w14:paraId="0BF1BFE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照明电力电缆</w:t>
            </w:r>
          </w:p>
        </w:tc>
        <w:tc>
          <w:tcPr>
            <w:tcW w:w="2993" w:type="dxa"/>
            <w:shd w:val="clear" w:color="auto" w:fill="auto"/>
            <w:vAlign w:val="center"/>
          </w:tcPr>
          <w:p w14:paraId="0119B8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ZR-BV2.5</w:t>
            </w:r>
          </w:p>
        </w:tc>
        <w:tc>
          <w:tcPr>
            <w:tcW w:w="1149" w:type="dxa"/>
            <w:shd w:val="clear" w:color="auto" w:fill="auto"/>
            <w:noWrap/>
            <w:vAlign w:val="center"/>
          </w:tcPr>
          <w:p w14:paraId="1248186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40" w:type="dxa"/>
            <w:vMerge w:val="continue"/>
            <w:shd w:val="clear" w:color="auto" w:fill="auto"/>
            <w:noWrap/>
            <w:vAlign w:val="center"/>
          </w:tcPr>
          <w:p w14:paraId="0AE32227">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616FC8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300米</w:t>
            </w:r>
          </w:p>
        </w:tc>
      </w:tr>
      <w:tr w14:paraId="1F1F9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73700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12</w:t>
            </w:r>
          </w:p>
        </w:tc>
        <w:tc>
          <w:tcPr>
            <w:tcW w:w="2369" w:type="dxa"/>
            <w:shd w:val="clear" w:color="auto" w:fill="auto"/>
            <w:noWrap/>
            <w:vAlign w:val="center"/>
          </w:tcPr>
          <w:p w14:paraId="38E56E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机柜电力电缆</w:t>
            </w:r>
          </w:p>
        </w:tc>
        <w:tc>
          <w:tcPr>
            <w:tcW w:w="2993" w:type="dxa"/>
            <w:shd w:val="clear" w:color="auto" w:fill="auto"/>
            <w:vAlign w:val="center"/>
          </w:tcPr>
          <w:p w14:paraId="056CB8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ZR-RVV3*6</w:t>
            </w:r>
          </w:p>
        </w:tc>
        <w:tc>
          <w:tcPr>
            <w:tcW w:w="1149" w:type="dxa"/>
            <w:shd w:val="clear" w:color="auto" w:fill="auto"/>
            <w:noWrap/>
            <w:vAlign w:val="center"/>
          </w:tcPr>
          <w:p w14:paraId="4B58BB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40" w:type="dxa"/>
            <w:vMerge w:val="continue"/>
            <w:shd w:val="clear" w:color="auto" w:fill="auto"/>
            <w:noWrap/>
            <w:vAlign w:val="center"/>
          </w:tcPr>
          <w:p w14:paraId="647AAEC8">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6ABB19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260米</w:t>
            </w:r>
          </w:p>
        </w:tc>
      </w:tr>
      <w:tr w14:paraId="4D306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ECC4F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13</w:t>
            </w:r>
          </w:p>
        </w:tc>
        <w:tc>
          <w:tcPr>
            <w:tcW w:w="2369" w:type="dxa"/>
            <w:shd w:val="clear" w:color="auto" w:fill="auto"/>
            <w:noWrap/>
            <w:vAlign w:val="center"/>
          </w:tcPr>
          <w:p w14:paraId="5E578F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插座电力电缆</w:t>
            </w:r>
          </w:p>
        </w:tc>
        <w:tc>
          <w:tcPr>
            <w:tcW w:w="2993" w:type="dxa"/>
            <w:shd w:val="clear" w:color="auto" w:fill="auto"/>
            <w:vAlign w:val="center"/>
          </w:tcPr>
          <w:p w14:paraId="276FCC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ZRBV4</w:t>
            </w:r>
          </w:p>
        </w:tc>
        <w:tc>
          <w:tcPr>
            <w:tcW w:w="1149" w:type="dxa"/>
            <w:shd w:val="clear" w:color="auto" w:fill="auto"/>
            <w:noWrap/>
            <w:vAlign w:val="center"/>
          </w:tcPr>
          <w:p w14:paraId="11ABE6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40" w:type="dxa"/>
            <w:vMerge w:val="continue"/>
            <w:shd w:val="clear" w:color="auto" w:fill="auto"/>
            <w:noWrap/>
            <w:vAlign w:val="center"/>
          </w:tcPr>
          <w:p w14:paraId="1E5930AC">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74AF702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100米</w:t>
            </w:r>
          </w:p>
        </w:tc>
      </w:tr>
      <w:tr w14:paraId="6BBB8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F0FC9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w:t>
            </w:r>
          </w:p>
        </w:tc>
        <w:tc>
          <w:tcPr>
            <w:tcW w:w="2369" w:type="dxa"/>
            <w:shd w:val="clear" w:color="auto" w:fill="auto"/>
            <w:noWrap/>
            <w:vAlign w:val="center"/>
          </w:tcPr>
          <w:p w14:paraId="1E6418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电力电缆</w:t>
            </w:r>
          </w:p>
        </w:tc>
        <w:tc>
          <w:tcPr>
            <w:tcW w:w="2993" w:type="dxa"/>
            <w:shd w:val="clear" w:color="auto" w:fill="auto"/>
            <w:vAlign w:val="center"/>
          </w:tcPr>
          <w:p w14:paraId="633CC3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ZR-RVV5*6</w:t>
            </w:r>
          </w:p>
        </w:tc>
        <w:tc>
          <w:tcPr>
            <w:tcW w:w="1149" w:type="dxa"/>
            <w:shd w:val="clear" w:color="auto" w:fill="auto"/>
            <w:noWrap/>
            <w:vAlign w:val="center"/>
          </w:tcPr>
          <w:p w14:paraId="627794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40" w:type="dxa"/>
            <w:vMerge w:val="continue"/>
            <w:shd w:val="clear" w:color="auto" w:fill="auto"/>
            <w:noWrap/>
            <w:vAlign w:val="center"/>
          </w:tcPr>
          <w:p w14:paraId="497A68CB">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568EE1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30米</w:t>
            </w:r>
          </w:p>
        </w:tc>
      </w:tr>
      <w:tr w14:paraId="73233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9365D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w:t>
            </w:r>
          </w:p>
        </w:tc>
        <w:tc>
          <w:tcPr>
            <w:tcW w:w="2369" w:type="dxa"/>
            <w:shd w:val="clear" w:color="auto" w:fill="auto"/>
            <w:noWrap/>
            <w:vAlign w:val="center"/>
          </w:tcPr>
          <w:p w14:paraId="7B41D6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工业连接器</w:t>
            </w:r>
          </w:p>
        </w:tc>
        <w:tc>
          <w:tcPr>
            <w:tcW w:w="2993" w:type="dxa"/>
            <w:shd w:val="clear" w:color="auto" w:fill="auto"/>
            <w:vAlign w:val="center"/>
          </w:tcPr>
          <w:p w14:paraId="3BEB8C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220V,16A</w:t>
            </w:r>
          </w:p>
        </w:tc>
        <w:tc>
          <w:tcPr>
            <w:tcW w:w="1149" w:type="dxa"/>
            <w:shd w:val="clear" w:color="auto" w:fill="auto"/>
            <w:noWrap/>
            <w:vAlign w:val="center"/>
          </w:tcPr>
          <w:p w14:paraId="584D9C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汇牌</w:t>
            </w:r>
          </w:p>
        </w:tc>
        <w:tc>
          <w:tcPr>
            <w:tcW w:w="1140" w:type="dxa"/>
            <w:vMerge w:val="continue"/>
            <w:shd w:val="clear" w:color="auto" w:fill="auto"/>
            <w:noWrap/>
            <w:vAlign w:val="center"/>
          </w:tcPr>
          <w:p w14:paraId="19399A48">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84E77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26个</w:t>
            </w:r>
          </w:p>
        </w:tc>
      </w:tr>
      <w:tr w14:paraId="66B2A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E70AA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16</w:t>
            </w:r>
          </w:p>
        </w:tc>
        <w:tc>
          <w:tcPr>
            <w:tcW w:w="2369" w:type="dxa"/>
            <w:shd w:val="clear" w:color="auto" w:fill="auto"/>
            <w:noWrap/>
            <w:vAlign w:val="center"/>
          </w:tcPr>
          <w:p w14:paraId="2E33EF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单相五孔插座</w:t>
            </w:r>
          </w:p>
        </w:tc>
        <w:tc>
          <w:tcPr>
            <w:tcW w:w="2993" w:type="dxa"/>
            <w:shd w:val="clear" w:color="auto" w:fill="auto"/>
            <w:vAlign w:val="center"/>
          </w:tcPr>
          <w:p w14:paraId="41B890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220V,10A</w:t>
            </w:r>
          </w:p>
        </w:tc>
        <w:tc>
          <w:tcPr>
            <w:tcW w:w="1149" w:type="dxa"/>
            <w:shd w:val="clear" w:color="auto" w:fill="auto"/>
            <w:noWrap/>
            <w:vAlign w:val="center"/>
          </w:tcPr>
          <w:p w14:paraId="22F96E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6D57E3C0">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504A07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6个</w:t>
            </w:r>
          </w:p>
        </w:tc>
      </w:tr>
      <w:tr w14:paraId="7FC62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6378C6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17</w:t>
            </w:r>
          </w:p>
        </w:tc>
        <w:tc>
          <w:tcPr>
            <w:tcW w:w="2369" w:type="dxa"/>
            <w:shd w:val="clear" w:color="auto" w:fill="auto"/>
            <w:noWrap/>
            <w:vAlign w:val="center"/>
          </w:tcPr>
          <w:p w14:paraId="5F26E2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PDU插座</w:t>
            </w:r>
          </w:p>
        </w:tc>
        <w:tc>
          <w:tcPr>
            <w:tcW w:w="2993" w:type="dxa"/>
            <w:shd w:val="clear" w:color="auto" w:fill="auto"/>
            <w:vAlign w:val="center"/>
          </w:tcPr>
          <w:p w14:paraId="6994C3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220V,16A</w:t>
            </w:r>
          </w:p>
        </w:tc>
        <w:tc>
          <w:tcPr>
            <w:tcW w:w="1149" w:type="dxa"/>
            <w:shd w:val="clear" w:color="auto" w:fill="auto"/>
            <w:noWrap/>
            <w:vAlign w:val="center"/>
          </w:tcPr>
          <w:p w14:paraId="5F64C5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汇牌</w:t>
            </w:r>
          </w:p>
        </w:tc>
        <w:tc>
          <w:tcPr>
            <w:tcW w:w="1140" w:type="dxa"/>
            <w:vMerge w:val="continue"/>
            <w:shd w:val="clear" w:color="auto" w:fill="auto"/>
            <w:noWrap/>
            <w:vAlign w:val="center"/>
          </w:tcPr>
          <w:p w14:paraId="5E38417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D25E50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26个</w:t>
            </w:r>
          </w:p>
        </w:tc>
      </w:tr>
      <w:tr w14:paraId="25C69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73E58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18</w:t>
            </w:r>
          </w:p>
        </w:tc>
        <w:tc>
          <w:tcPr>
            <w:tcW w:w="2369" w:type="dxa"/>
            <w:shd w:val="clear" w:color="auto" w:fill="auto"/>
            <w:noWrap/>
            <w:vAlign w:val="center"/>
          </w:tcPr>
          <w:p w14:paraId="33FB13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网格桥架</w:t>
            </w:r>
          </w:p>
        </w:tc>
        <w:tc>
          <w:tcPr>
            <w:tcW w:w="2993" w:type="dxa"/>
            <w:shd w:val="clear" w:color="auto" w:fill="auto"/>
            <w:vAlign w:val="center"/>
          </w:tcPr>
          <w:p w14:paraId="330E1D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300*100mm</w:t>
            </w:r>
          </w:p>
        </w:tc>
        <w:tc>
          <w:tcPr>
            <w:tcW w:w="1149" w:type="dxa"/>
            <w:shd w:val="clear" w:color="auto" w:fill="auto"/>
            <w:noWrap/>
            <w:vAlign w:val="center"/>
          </w:tcPr>
          <w:p w14:paraId="1FF7E38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2BFA7B1F">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1E069D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40米</w:t>
            </w:r>
          </w:p>
        </w:tc>
      </w:tr>
      <w:tr w14:paraId="67136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75F2FA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19</w:t>
            </w:r>
          </w:p>
        </w:tc>
        <w:tc>
          <w:tcPr>
            <w:tcW w:w="2369" w:type="dxa"/>
            <w:shd w:val="clear" w:color="auto" w:fill="auto"/>
            <w:noWrap/>
            <w:vAlign w:val="center"/>
          </w:tcPr>
          <w:p w14:paraId="7A6526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槽式桥架</w:t>
            </w:r>
          </w:p>
        </w:tc>
        <w:tc>
          <w:tcPr>
            <w:tcW w:w="2993" w:type="dxa"/>
            <w:shd w:val="clear" w:color="auto" w:fill="auto"/>
            <w:vAlign w:val="center"/>
          </w:tcPr>
          <w:p w14:paraId="097CEE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300*100mm</w:t>
            </w:r>
          </w:p>
        </w:tc>
        <w:tc>
          <w:tcPr>
            <w:tcW w:w="1149" w:type="dxa"/>
            <w:shd w:val="clear" w:color="auto" w:fill="auto"/>
            <w:noWrap/>
            <w:vAlign w:val="center"/>
          </w:tcPr>
          <w:p w14:paraId="54CBEE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1A288840">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2D23D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140米</w:t>
            </w:r>
          </w:p>
        </w:tc>
      </w:tr>
      <w:tr w14:paraId="6AAD7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98FA3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20</w:t>
            </w:r>
          </w:p>
        </w:tc>
        <w:tc>
          <w:tcPr>
            <w:tcW w:w="2369" w:type="dxa"/>
            <w:shd w:val="clear" w:color="auto" w:fill="auto"/>
            <w:noWrap/>
            <w:vAlign w:val="center"/>
          </w:tcPr>
          <w:p w14:paraId="7EAF7F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金属线管</w:t>
            </w:r>
          </w:p>
        </w:tc>
        <w:tc>
          <w:tcPr>
            <w:tcW w:w="2993" w:type="dxa"/>
            <w:shd w:val="clear" w:color="auto" w:fill="auto"/>
            <w:vAlign w:val="center"/>
          </w:tcPr>
          <w:p w14:paraId="5C56F3D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20</w:t>
            </w:r>
          </w:p>
        </w:tc>
        <w:tc>
          <w:tcPr>
            <w:tcW w:w="1149" w:type="dxa"/>
            <w:shd w:val="clear" w:color="auto" w:fill="auto"/>
            <w:noWrap/>
            <w:vAlign w:val="center"/>
          </w:tcPr>
          <w:p w14:paraId="352063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35AAF07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3FC9ED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100米</w:t>
            </w:r>
          </w:p>
        </w:tc>
      </w:tr>
      <w:tr w14:paraId="0D35A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6CB6C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21</w:t>
            </w:r>
          </w:p>
        </w:tc>
        <w:tc>
          <w:tcPr>
            <w:tcW w:w="2369" w:type="dxa"/>
            <w:shd w:val="clear" w:color="auto" w:fill="auto"/>
            <w:noWrap/>
            <w:vAlign w:val="center"/>
          </w:tcPr>
          <w:p w14:paraId="4B81C1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金属软管</w:t>
            </w:r>
          </w:p>
        </w:tc>
        <w:tc>
          <w:tcPr>
            <w:tcW w:w="2993" w:type="dxa"/>
            <w:shd w:val="clear" w:color="auto" w:fill="auto"/>
            <w:vAlign w:val="center"/>
          </w:tcPr>
          <w:p w14:paraId="0AD954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20</w:t>
            </w:r>
          </w:p>
        </w:tc>
        <w:tc>
          <w:tcPr>
            <w:tcW w:w="1149" w:type="dxa"/>
            <w:shd w:val="clear" w:color="auto" w:fill="auto"/>
            <w:noWrap/>
            <w:vAlign w:val="center"/>
          </w:tcPr>
          <w:p w14:paraId="00C82B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07ED34F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5CA47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150米</w:t>
            </w:r>
          </w:p>
        </w:tc>
      </w:tr>
      <w:tr w14:paraId="73472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9288" w:type="dxa"/>
            <w:gridSpan w:val="6"/>
            <w:shd w:val="clear" w:color="auto" w:fill="5B9BD5"/>
            <w:noWrap/>
            <w:vAlign w:val="center"/>
          </w:tcPr>
          <w:p w14:paraId="184F26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精密空调系统</w:t>
            </w:r>
          </w:p>
        </w:tc>
      </w:tr>
      <w:tr w14:paraId="3F26F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154400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369" w:type="dxa"/>
            <w:shd w:val="clear" w:color="auto" w:fill="auto"/>
            <w:noWrap/>
            <w:vAlign w:val="center"/>
          </w:tcPr>
          <w:p w14:paraId="14C127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恒温恒湿精密空调</w:t>
            </w:r>
          </w:p>
        </w:tc>
        <w:tc>
          <w:tcPr>
            <w:tcW w:w="2993" w:type="dxa"/>
            <w:shd w:val="clear" w:color="auto" w:fill="auto"/>
            <w:vAlign w:val="center"/>
          </w:tcPr>
          <w:p w14:paraId="5C4CDFF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IN6016</w:t>
            </w:r>
          </w:p>
        </w:tc>
        <w:tc>
          <w:tcPr>
            <w:tcW w:w="1149" w:type="dxa"/>
            <w:shd w:val="clear" w:color="auto" w:fill="auto"/>
            <w:noWrap/>
            <w:vAlign w:val="center"/>
          </w:tcPr>
          <w:p w14:paraId="7D1C188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restart"/>
            <w:shd w:val="clear" w:color="auto" w:fill="auto"/>
            <w:noWrap/>
            <w:vAlign w:val="center"/>
          </w:tcPr>
          <w:p w14:paraId="3EB95F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3年</w:t>
            </w:r>
          </w:p>
        </w:tc>
        <w:tc>
          <w:tcPr>
            <w:tcW w:w="848" w:type="dxa"/>
            <w:shd w:val="clear" w:color="auto" w:fill="auto"/>
            <w:noWrap/>
            <w:vAlign w:val="center"/>
          </w:tcPr>
          <w:p w14:paraId="7453EF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29DE6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A3F22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369" w:type="dxa"/>
            <w:shd w:val="clear" w:color="auto" w:fill="auto"/>
            <w:noWrap/>
            <w:vAlign w:val="center"/>
          </w:tcPr>
          <w:p w14:paraId="047153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室外机</w:t>
            </w:r>
          </w:p>
        </w:tc>
        <w:tc>
          <w:tcPr>
            <w:tcW w:w="2993" w:type="dxa"/>
            <w:shd w:val="clear" w:color="auto" w:fill="auto"/>
            <w:vAlign w:val="center"/>
          </w:tcPr>
          <w:p w14:paraId="62068C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49" w:type="dxa"/>
            <w:shd w:val="clear" w:color="auto" w:fill="auto"/>
            <w:noWrap/>
            <w:vAlign w:val="center"/>
          </w:tcPr>
          <w:p w14:paraId="683C31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continue"/>
            <w:shd w:val="clear" w:color="auto" w:fill="auto"/>
            <w:noWrap/>
            <w:vAlign w:val="center"/>
          </w:tcPr>
          <w:p w14:paraId="533ADEB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13DAFB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7AB96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288" w:type="dxa"/>
            <w:gridSpan w:val="6"/>
            <w:shd w:val="clear" w:color="auto" w:fill="5B9BD5"/>
            <w:noWrap/>
            <w:vAlign w:val="center"/>
          </w:tcPr>
          <w:p w14:paraId="217103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防雷接地系统</w:t>
            </w:r>
          </w:p>
        </w:tc>
      </w:tr>
      <w:tr w14:paraId="3CEE3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C9A40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369" w:type="dxa"/>
            <w:shd w:val="clear" w:color="auto" w:fill="auto"/>
            <w:noWrap/>
            <w:vAlign w:val="center"/>
          </w:tcPr>
          <w:p w14:paraId="15B3D0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电源防雷器</w:t>
            </w:r>
          </w:p>
        </w:tc>
        <w:tc>
          <w:tcPr>
            <w:tcW w:w="2993" w:type="dxa"/>
            <w:shd w:val="clear" w:color="auto" w:fill="auto"/>
            <w:vAlign w:val="center"/>
          </w:tcPr>
          <w:p w14:paraId="546B8AC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LDY-20C/3+NPE</w:t>
            </w:r>
          </w:p>
        </w:tc>
        <w:tc>
          <w:tcPr>
            <w:tcW w:w="1149" w:type="dxa"/>
            <w:shd w:val="clear" w:color="auto" w:fill="auto"/>
            <w:noWrap/>
            <w:vAlign w:val="center"/>
          </w:tcPr>
          <w:p w14:paraId="032826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OBO</w:t>
            </w:r>
          </w:p>
        </w:tc>
        <w:tc>
          <w:tcPr>
            <w:tcW w:w="1140" w:type="dxa"/>
            <w:vMerge w:val="restart"/>
            <w:shd w:val="clear" w:color="auto" w:fill="auto"/>
            <w:noWrap/>
            <w:vAlign w:val="center"/>
          </w:tcPr>
          <w:p w14:paraId="264598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3年</w:t>
            </w:r>
          </w:p>
        </w:tc>
        <w:tc>
          <w:tcPr>
            <w:tcW w:w="848" w:type="dxa"/>
            <w:shd w:val="clear" w:color="auto" w:fill="auto"/>
            <w:noWrap/>
            <w:vAlign w:val="center"/>
          </w:tcPr>
          <w:p w14:paraId="667BC4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775E9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629AD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369" w:type="dxa"/>
            <w:shd w:val="clear" w:color="auto" w:fill="auto"/>
            <w:noWrap/>
            <w:vAlign w:val="center"/>
          </w:tcPr>
          <w:p w14:paraId="40A540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直流接地铜排</w:t>
            </w:r>
          </w:p>
        </w:tc>
        <w:tc>
          <w:tcPr>
            <w:tcW w:w="2993" w:type="dxa"/>
            <w:shd w:val="clear" w:color="auto" w:fill="auto"/>
            <w:vAlign w:val="center"/>
          </w:tcPr>
          <w:p w14:paraId="60166B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4*40mm铜带</w:t>
            </w:r>
          </w:p>
        </w:tc>
        <w:tc>
          <w:tcPr>
            <w:tcW w:w="1149" w:type="dxa"/>
            <w:shd w:val="clear" w:color="auto" w:fill="auto"/>
            <w:noWrap/>
            <w:vAlign w:val="center"/>
          </w:tcPr>
          <w:p w14:paraId="2CC131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导地维</w:t>
            </w:r>
          </w:p>
        </w:tc>
        <w:tc>
          <w:tcPr>
            <w:tcW w:w="1140" w:type="dxa"/>
            <w:vMerge w:val="continue"/>
            <w:shd w:val="clear" w:color="auto" w:fill="auto"/>
            <w:noWrap/>
            <w:vAlign w:val="center"/>
          </w:tcPr>
          <w:p w14:paraId="70072386">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47F88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12米</w:t>
            </w:r>
          </w:p>
        </w:tc>
      </w:tr>
      <w:tr w14:paraId="54971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B0740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369" w:type="dxa"/>
            <w:shd w:val="clear" w:color="auto" w:fill="auto"/>
            <w:noWrap/>
            <w:vAlign w:val="center"/>
          </w:tcPr>
          <w:p w14:paraId="7EEDB8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静电泄漏网</w:t>
            </w:r>
          </w:p>
        </w:tc>
        <w:tc>
          <w:tcPr>
            <w:tcW w:w="2993" w:type="dxa"/>
            <w:shd w:val="clear" w:color="auto" w:fill="auto"/>
            <w:vAlign w:val="center"/>
          </w:tcPr>
          <w:p w14:paraId="7687BC0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100*0.3mm铜带</w:t>
            </w:r>
          </w:p>
        </w:tc>
        <w:tc>
          <w:tcPr>
            <w:tcW w:w="1149" w:type="dxa"/>
            <w:shd w:val="clear" w:color="auto" w:fill="auto"/>
            <w:noWrap/>
            <w:vAlign w:val="center"/>
          </w:tcPr>
          <w:p w14:paraId="3914C6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2AC4F480">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2B805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35㎡</w:t>
            </w:r>
          </w:p>
        </w:tc>
      </w:tr>
      <w:tr w14:paraId="5BCE1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4631E0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369" w:type="dxa"/>
            <w:shd w:val="clear" w:color="auto" w:fill="auto"/>
            <w:noWrap/>
            <w:vAlign w:val="center"/>
          </w:tcPr>
          <w:p w14:paraId="0EA211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接地回流排</w:t>
            </w:r>
          </w:p>
        </w:tc>
        <w:tc>
          <w:tcPr>
            <w:tcW w:w="2993" w:type="dxa"/>
            <w:shd w:val="clear" w:color="auto" w:fill="auto"/>
            <w:vAlign w:val="center"/>
          </w:tcPr>
          <w:p w14:paraId="1307C9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49" w:type="dxa"/>
            <w:shd w:val="clear" w:color="auto" w:fill="auto"/>
            <w:noWrap/>
            <w:vAlign w:val="center"/>
          </w:tcPr>
          <w:p w14:paraId="226663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7D7D8401">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8C76A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2米</w:t>
            </w:r>
          </w:p>
        </w:tc>
      </w:tr>
      <w:tr w14:paraId="5FC12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11D4F7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369" w:type="dxa"/>
            <w:shd w:val="clear" w:color="auto" w:fill="auto"/>
            <w:noWrap/>
            <w:vAlign w:val="center"/>
          </w:tcPr>
          <w:p w14:paraId="1A9F799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接地箱</w:t>
            </w:r>
          </w:p>
        </w:tc>
        <w:tc>
          <w:tcPr>
            <w:tcW w:w="2993" w:type="dxa"/>
            <w:shd w:val="clear" w:color="auto" w:fill="auto"/>
            <w:vAlign w:val="center"/>
          </w:tcPr>
          <w:p w14:paraId="2C1E88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49" w:type="dxa"/>
            <w:shd w:val="clear" w:color="auto" w:fill="auto"/>
            <w:noWrap/>
            <w:vAlign w:val="center"/>
          </w:tcPr>
          <w:p w14:paraId="103C82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5AE60D0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1F8BFC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1个</w:t>
            </w:r>
          </w:p>
        </w:tc>
      </w:tr>
      <w:tr w14:paraId="4D3E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4D9E9C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369" w:type="dxa"/>
            <w:shd w:val="clear" w:color="auto" w:fill="auto"/>
            <w:noWrap/>
            <w:vAlign w:val="center"/>
          </w:tcPr>
          <w:p w14:paraId="45EDF5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导地位连接线</w:t>
            </w:r>
          </w:p>
        </w:tc>
        <w:tc>
          <w:tcPr>
            <w:tcW w:w="2993" w:type="dxa"/>
            <w:shd w:val="clear" w:color="auto" w:fill="auto"/>
            <w:vAlign w:val="center"/>
          </w:tcPr>
          <w:p w14:paraId="68C08B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ZRBVR16mm2</w:t>
            </w:r>
          </w:p>
        </w:tc>
        <w:tc>
          <w:tcPr>
            <w:tcW w:w="1149" w:type="dxa"/>
            <w:shd w:val="clear" w:color="auto" w:fill="auto"/>
            <w:noWrap/>
            <w:vAlign w:val="center"/>
          </w:tcPr>
          <w:p w14:paraId="5F12D9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40" w:type="dxa"/>
            <w:vMerge w:val="continue"/>
            <w:shd w:val="clear" w:color="auto" w:fill="auto"/>
            <w:noWrap/>
            <w:vAlign w:val="center"/>
          </w:tcPr>
          <w:p w14:paraId="411DF5E7">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C288F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30米</w:t>
            </w:r>
          </w:p>
        </w:tc>
      </w:tr>
      <w:tr w14:paraId="72976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1A19EC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369" w:type="dxa"/>
            <w:shd w:val="clear" w:color="auto" w:fill="auto"/>
            <w:noWrap/>
            <w:vAlign w:val="center"/>
          </w:tcPr>
          <w:p w14:paraId="1115A0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接地线</w:t>
            </w:r>
          </w:p>
        </w:tc>
        <w:tc>
          <w:tcPr>
            <w:tcW w:w="2993" w:type="dxa"/>
            <w:shd w:val="clear" w:color="auto" w:fill="auto"/>
            <w:vAlign w:val="center"/>
          </w:tcPr>
          <w:p w14:paraId="5E3E60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ZRBVR35mm</w:t>
            </w:r>
          </w:p>
        </w:tc>
        <w:tc>
          <w:tcPr>
            <w:tcW w:w="1149" w:type="dxa"/>
            <w:shd w:val="clear" w:color="auto" w:fill="auto"/>
            <w:noWrap/>
            <w:vAlign w:val="center"/>
          </w:tcPr>
          <w:p w14:paraId="409C5F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津成</w:t>
            </w:r>
          </w:p>
        </w:tc>
        <w:tc>
          <w:tcPr>
            <w:tcW w:w="1140" w:type="dxa"/>
            <w:vMerge w:val="continue"/>
            <w:shd w:val="clear" w:color="auto" w:fill="auto"/>
            <w:noWrap/>
            <w:vAlign w:val="center"/>
          </w:tcPr>
          <w:p w14:paraId="13C43D5D">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026F07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100米</w:t>
            </w:r>
          </w:p>
        </w:tc>
      </w:tr>
      <w:tr w14:paraId="4C31C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288" w:type="dxa"/>
            <w:gridSpan w:val="6"/>
            <w:shd w:val="clear" w:color="auto" w:fill="5B9BD5"/>
            <w:noWrap/>
            <w:vAlign w:val="center"/>
          </w:tcPr>
          <w:p w14:paraId="03B8CBE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消防系统</w:t>
            </w:r>
          </w:p>
        </w:tc>
      </w:tr>
      <w:tr w14:paraId="26C11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43D8C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369" w:type="dxa"/>
            <w:shd w:val="clear" w:color="auto" w:fill="auto"/>
            <w:noWrap/>
            <w:vAlign w:val="center"/>
          </w:tcPr>
          <w:p w14:paraId="57030D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点型光电感烟火灾探测器</w:t>
            </w:r>
          </w:p>
        </w:tc>
        <w:tc>
          <w:tcPr>
            <w:tcW w:w="2993" w:type="dxa"/>
            <w:shd w:val="clear" w:color="auto" w:fill="auto"/>
            <w:vAlign w:val="center"/>
          </w:tcPr>
          <w:p w14:paraId="21269E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JTY-GD-G3</w:t>
            </w:r>
          </w:p>
        </w:tc>
        <w:tc>
          <w:tcPr>
            <w:tcW w:w="1149" w:type="dxa"/>
            <w:shd w:val="clear" w:color="auto" w:fill="auto"/>
            <w:noWrap/>
            <w:vAlign w:val="center"/>
          </w:tcPr>
          <w:p w14:paraId="660C10D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40" w:type="dxa"/>
            <w:vMerge w:val="restart"/>
            <w:shd w:val="clear" w:color="auto" w:fill="auto"/>
            <w:noWrap/>
            <w:vAlign w:val="center"/>
          </w:tcPr>
          <w:p w14:paraId="6DD5DE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3年</w:t>
            </w:r>
          </w:p>
        </w:tc>
        <w:tc>
          <w:tcPr>
            <w:tcW w:w="848" w:type="dxa"/>
            <w:shd w:val="clear" w:color="auto" w:fill="auto"/>
            <w:noWrap/>
            <w:vAlign w:val="center"/>
          </w:tcPr>
          <w:p w14:paraId="1AA631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2只</w:t>
            </w:r>
          </w:p>
        </w:tc>
      </w:tr>
      <w:tr w14:paraId="533CE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188AD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369" w:type="dxa"/>
            <w:shd w:val="clear" w:color="auto" w:fill="auto"/>
            <w:noWrap/>
            <w:vAlign w:val="center"/>
          </w:tcPr>
          <w:p w14:paraId="67E3A9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点型感温感烟火灾探测器</w:t>
            </w:r>
          </w:p>
        </w:tc>
        <w:tc>
          <w:tcPr>
            <w:tcW w:w="2993" w:type="dxa"/>
            <w:shd w:val="clear" w:color="auto" w:fill="auto"/>
            <w:vAlign w:val="center"/>
          </w:tcPr>
          <w:p w14:paraId="528DA0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JTW-ZCD-G3N</w:t>
            </w:r>
          </w:p>
        </w:tc>
        <w:tc>
          <w:tcPr>
            <w:tcW w:w="1149" w:type="dxa"/>
            <w:shd w:val="clear" w:color="auto" w:fill="auto"/>
            <w:noWrap/>
            <w:vAlign w:val="center"/>
          </w:tcPr>
          <w:p w14:paraId="3AC362E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40" w:type="dxa"/>
            <w:vMerge w:val="continue"/>
            <w:shd w:val="clear" w:color="auto" w:fill="auto"/>
            <w:noWrap/>
            <w:vAlign w:val="center"/>
          </w:tcPr>
          <w:p w14:paraId="77DC1C21">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C0D52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4只</w:t>
            </w:r>
          </w:p>
        </w:tc>
      </w:tr>
      <w:tr w14:paraId="29402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AC810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369" w:type="dxa"/>
            <w:shd w:val="clear" w:color="auto" w:fill="auto"/>
            <w:noWrap/>
            <w:vAlign w:val="center"/>
          </w:tcPr>
          <w:p w14:paraId="0D3741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通用底座</w:t>
            </w:r>
          </w:p>
        </w:tc>
        <w:tc>
          <w:tcPr>
            <w:tcW w:w="2993" w:type="dxa"/>
            <w:shd w:val="clear" w:color="auto" w:fill="auto"/>
            <w:vAlign w:val="center"/>
          </w:tcPr>
          <w:p w14:paraId="400F57E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DZ-02</w:t>
            </w:r>
          </w:p>
        </w:tc>
        <w:tc>
          <w:tcPr>
            <w:tcW w:w="1149" w:type="dxa"/>
            <w:shd w:val="clear" w:color="auto" w:fill="auto"/>
            <w:noWrap/>
            <w:vAlign w:val="center"/>
          </w:tcPr>
          <w:p w14:paraId="6773B9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40" w:type="dxa"/>
            <w:vMerge w:val="continue"/>
            <w:shd w:val="clear" w:color="auto" w:fill="auto"/>
            <w:noWrap/>
            <w:vAlign w:val="center"/>
          </w:tcPr>
          <w:p w14:paraId="7291762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EDE13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5只</w:t>
            </w:r>
          </w:p>
        </w:tc>
      </w:tr>
      <w:tr w14:paraId="3BBE2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46649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369" w:type="dxa"/>
            <w:shd w:val="clear" w:color="auto" w:fill="auto"/>
            <w:noWrap/>
            <w:vAlign w:val="center"/>
          </w:tcPr>
          <w:p w14:paraId="6414EA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火灾声光警报器</w:t>
            </w:r>
          </w:p>
        </w:tc>
        <w:tc>
          <w:tcPr>
            <w:tcW w:w="2993" w:type="dxa"/>
            <w:shd w:val="clear" w:color="auto" w:fill="auto"/>
            <w:vAlign w:val="center"/>
          </w:tcPr>
          <w:p w14:paraId="13FEA4C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HY2114</w:t>
            </w:r>
          </w:p>
        </w:tc>
        <w:tc>
          <w:tcPr>
            <w:tcW w:w="1149" w:type="dxa"/>
            <w:shd w:val="clear" w:color="auto" w:fill="auto"/>
            <w:noWrap/>
            <w:vAlign w:val="center"/>
          </w:tcPr>
          <w:p w14:paraId="50D560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40" w:type="dxa"/>
            <w:vMerge w:val="continue"/>
            <w:shd w:val="clear" w:color="auto" w:fill="auto"/>
            <w:noWrap/>
            <w:vAlign w:val="center"/>
          </w:tcPr>
          <w:p w14:paraId="0C6970FB">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212FCD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2套</w:t>
            </w:r>
          </w:p>
        </w:tc>
      </w:tr>
      <w:tr w14:paraId="0BBF1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3550E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369" w:type="dxa"/>
            <w:shd w:val="clear" w:color="auto" w:fill="auto"/>
            <w:noWrap/>
            <w:vAlign w:val="center"/>
          </w:tcPr>
          <w:p w14:paraId="77A37AB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火灾声警报器</w:t>
            </w:r>
          </w:p>
        </w:tc>
        <w:tc>
          <w:tcPr>
            <w:tcW w:w="2993" w:type="dxa"/>
            <w:shd w:val="clear" w:color="auto" w:fill="auto"/>
            <w:vAlign w:val="center"/>
          </w:tcPr>
          <w:p w14:paraId="01C64F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HY2114</w:t>
            </w:r>
          </w:p>
        </w:tc>
        <w:tc>
          <w:tcPr>
            <w:tcW w:w="1149" w:type="dxa"/>
            <w:shd w:val="clear" w:color="auto" w:fill="auto"/>
            <w:noWrap/>
            <w:vAlign w:val="center"/>
          </w:tcPr>
          <w:p w14:paraId="22A131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40" w:type="dxa"/>
            <w:vMerge w:val="continue"/>
            <w:shd w:val="clear" w:color="auto" w:fill="auto"/>
            <w:noWrap/>
            <w:vAlign w:val="center"/>
          </w:tcPr>
          <w:p w14:paraId="750D911C">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9857E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2只</w:t>
            </w:r>
          </w:p>
        </w:tc>
      </w:tr>
      <w:tr w14:paraId="4B4F8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0B325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369" w:type="dxa"/>
            <w:shd w:val="clear" w:color="auto" w:fill="auto"/>
            <w:noWrap/>
            <w:vAlign w:val="center"/>
          </w:tcPr>
          <w:p w14:paraId="0FB867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输入/输出模块</w:t>
            </w:r>
          </w:p>
        </w:tc>
        <w:tc>
          <w:tcPr>
            <w:tcW w:w="2993" w:type="dxa"/>
            <w:shd w:val="clear" w:color="auto" w:fill="auto"/>
            <w:vAlign w:val="center"/>
          </w:tcPr>
          <w:p w14:paraId="632BA8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GST-LD-8301</w:t>
            </w:r>
          </w:p>
        </w:tc>
        <w:tc>
          <w:tcPr>
            <w:tcW w:w="1149" w:type="dxa"/>
            <w:shd w:val="clear" w:color="auto" w:fill="auto"/>
            <w:noWrap/>
            <w:vAlign w:val="center"/>
          </w:tcPr>
          <w:p w14:paraId="3302B0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40" w:type="dxa"/>
            <w:vMerge w:val="continue"/>
            <w:shd w:val="clear" w:color="auto" w:fill="auto"/>
            <w:noWrap/>
            <w:vAlign w:val="center"/>
          </w:tcPr>
          <w:p w14:paraId="3003270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D4EC2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312D2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8EFB7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369" w:type="dxa"/>
            <w:shd w:val="clear" w:color="auto" w:fill="auto"/>
            <w:noWrap/>
            <w:vAlign w:val="center"/>
          </w:tcPr>
          <w:p w14:paraId="127FF1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浪涌保护器</w:t>
            </w:r>
          </w:p>
        </w:tc>
        <w:tc>
          <w:tcPr>
            <w:tcW w:w="2993" w:type="dxa"/>
            <w:shd w:val="clear" w:color="auto" w:fill="auto"/>
            <w:vAlign w:val="center"/>
          </w:tcPr>
          <w:p w14:paraId="07E8EF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49" w:type="dxa"/>
            <w:shd w:val="clear" w:color="auto" w:fill="auto"/>
            <w:noWrap/>
            <w:vAlign w:val="center"/>
          </w:tcPr>
          <w:p w14:paraId="7AC5E7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恒立信</w:t>
            </w:r>
          </w:p>
        </w:tc>
        <w:tc>
          <w:tcPr>
            <w:tcW w:w="1140" w:type="dxa"/>
            <w:vMerge w:val="continue"/>
            <w:shd w:val="clear" w:color="auto" w:fill="auto"/>
            <w:noWrap/>
            <w:vAlign w:val="center"/>
          </w:tcPr>
          <w:p w14:paraId="0B703EF5">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18FE0D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1只</w:t>
            </w:r>
          </w:p>
        </w:tc>
      </w:tr>
      <w:tr w14:paraId="2AC90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8C6EE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369" w:type="dxa"/>
            <w:shd w:val="clear" w:color="auto" w:fill="auto"/>
            <w:noWrap/>
            <w:vAlign w:val="center"/>
          </w:tcPr>
          <w:p w14:paraId="6C4AA5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直流浪涌保护器</w:t>
            </w:r>
          </w:p>
        </w:tc>
        <w:tc>
          <w:tcPr>
            <w:tcW w:w="2993" w:type="dxa"/>
            <w:shd w:val="clear" w:color="auto" w:fill="auto"/>
            <w:vAlign w:val="center"/>
          </w:tcPr>
          <w:p w14:paraId="6012B6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49" w:type="dxa"/>
            <w:shd w:val="clear" w:color="auto" w:fill="auto"/>
            <w:noWrap/>
            <w:vAlign w:val="center"/>
          </w:tcPr>
          <w:p w14:paraId="146613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恒立信</w:t>
            </w:r>
          </w:p>
        </w:tc>
        <w:tc>
          <w:tcPr>
            <w:tcW w:w="1140" w:type="dxa"/>
            <w:vMerge w:val="continue"/>
            <w:shd w:val="clear" w:color="auto" w:fill="auto"/>
            <w:noWrap/>
            <w:vAlign w:val="center"/>
          </w:tcPr>
          <w:p w14:paraId="523B787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7F9489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2只</w:t>
            </w:r>
          </w:p>
        </w:tc>
      </w:tr>
      <w:tr w14:paraId="53F21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DC5D3B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9</w:t>
            </w:r>
          </w:p>
        </w:tc>
        <w:tc>
          <w:tcPr>
            <w:tcW w:w="2369" w:type="dxa"/>
            <w:shd w:val="clear" w:color="auto" w:fill="auto"/>
            <w:noWrap/>
            <w:vAlign w:val="center"/>
          </w:tcPr>
          <w:p w14:paraId="2F308CC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总线接口浪涌保护器</w:t>
            </w:r>
          </w:p>
        </w:tc>
        <w:tc>
          <w:tcPr>
            <w:tcW w:w="2993" w:type="dxa"/>
            <w:shd w:val="clear" w:color="auto" w:fill="auto"/>
            <w:vAlign w:val="center"/>
          </w:tcPr>
          <w:p w14:paraId="59BE1E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49" w:type="dxa"/>
            <w:shd w:val="clear" w:color="auto" w:fill="auto"/>
            <w:noWrap/>
            <w:vAlign w:val="center"/>
          </w:tcPr>
          <w:p w14:paraId="0112915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恒立信</w:t>
            </w:r>
          </w:p>
        </w:tc>
        <w:tc>
          <w:tcPr>
            <w:tcW w:w="1140" w:type="dxa"/>
            <w:vMerge w:val="continue"/>
            <w:shd w:val="clear" w:color="auto" w:fill="auto"/>
            <w:noWrap/>
            <w:vAlign w:val="center"/>
          </w:tcPr>
          <w:p w14:paraId="090CE65D">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7B5286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1只</w:t>
            </w:r>
          </w:p>
        </w:tc>
      </w:tr>
      <w:tr w14:paraId="3750A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54DCF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w:t>
            </w:r>
          </w:p>
        </w:tc>
        <w:tc>
          <w:tcPr>
            <w:tcW w:w="2369" w:type="dxa"/>
            <w:shd w:val="clear" w:color="auto" w:fill="auto"/>
            <w:vAlign w:val="center"/>
          </w:tcPr>
          <w:p w14:paraId="4346C4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气体灭火控制器/火灾报警控制器</w:t>
            </w:r>
          </w:p>
        </w:tc>
        <w:tc>
          <w:tcPr>
            <w:tcW w:w="2993" w:type="dxa"/>
            <w:shd w:val="clear" w:color="auto" w:fill="auto"/>
            <w:vAlign w:val="center"/>
          </w:tcPr>
          <w:p w14:paraId="11801A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GST-QKP04/02JB-QB-GST200</w:t>
            </w:r>
          </w:p>
        </w:tc>
        <w:tc>
          <w:tcPr>
            <w:tcW w:w="1149" w:type="dxa"/>
            <w:shd w:val="clear" w:color="auto" w:fill="auto"/>
            <w:noWrap/>
            <w:vAlign w:val="center"/>
          </w:tcPr>
          <w:p w14:paraId="18377C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40" w:type="dxa"/>
            <w:vMerge w:val="continue"/>
            <w:shd w:val="clear" w:color="auto" w:fill="auto"/>
            <w:noWrap/>
            <w:vAlign w:val="center"/>
          </w:tcPr>
          <w:p w14:paraId="00614C0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C3FD4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62173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33973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11</w:t>
            </w:r>
          </w:p>
        </w:tc>
        <w:tc>
          <w:tcPr>
            <w:tcW w:w="2369" w:type="dxa"/>
            <w:shd w:val="clear" w:color="auto" w:fill="auto"/>
            <w:noWrap/>
            <w:vAlign w:val="center"/>
          </w:tcPr>
          <w:p w14:paraId="06D0B2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气体释放警报器</w:t>
            </w:r>
          </w:p>
        </w:tc>
        <w:tc>
          <w:tcPr>
            <w:tcW w:w="2993" w:type="dxa"/>
            <w:shd w:val="clear" w:color="auto" w:fill="auto"/>
            <w:vAlign w:val="center"/>
          </w:tcPr>
          <w:p w14:paraId="6CFD6D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GST-LD-8317</w:t>
            </w:r>
          </w:p>
        </w:tc>
        <w:tc>
          <w:tcPr>
            <w:tcW w:w="1149" w:type="dxa"/>
            <w:shd w:val="clear" w:color="auto" w:fill="auto"/>
            <w:noWrap/>
            <w:vAlign w:val="center"/>
          </w:tcPr>
          <w:p w14:paraId="1BBAD1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40" w:type="dxa"/>
            <w:vMerge w:val="continue"/>
            <w:shd w:val="clear" w:color="auto" w:fill="auto"/>
            <w:noWrap/>
            <w:vAlign w:val="center"/>
          </w:tcPr>
          <w:p w14:paraId="40B82632">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8E4A8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2只</w:t>
            </w:r>
          </w:p>
        </w:tc>
      </w:tr>
      <w:tr w14:paraId="4BC5A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57ED2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12</w:t>
            </w:r>
          </w:p>
        </w:tc>
        <w:tc>
          <w:tcPr>
            <w:tcW w:w="2369" w:type="dxa"/>
            <w:shd w:val="clear" w:color="auto" w:fill="auto"/>
            <w:noWrap/>
            <w:vAlign w:val="center"/>
          </w:tcPr>
          <w:p w14:paraId="3DC6C0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紧急启/停按钮</w:t>
            </w:r>
          </w:p>
        </w:tc>
        <w:tc>
          <w:tcPr>
            <w:tcW w:w="2993" w:type="dxa"/>
            <w:shd w:val="clear" w:color="auto" w:fill="auto"/>
            <w:vAlign w:val="center"/>
          </w:tcPr>
          <w:p w14:paraId="6B1080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GST-LD-8318</w:t>
            </w:r>
          </w:p>
        </w:tc>
        <w:tc>
          <w:tcPr>
            <w:tcW w:w="1149" w:type="dxa"/>
            <w:shd w:val="clear" w:color="auto" w:fill="auto"/>
            <w:noWrap/>
            <w:vAlign w:val="center"/>
          </w:tcPr>
          <w:p w14:paraId="524A43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海湾</w:t>
            </w:r>
          </w:p>
        </w:tc>
        <w:tc>
          <w:tcPr>
            <w:tcW w:w="1140" w:type="dxa"/>
            <w:vMerge w:val="continue"/>
            <w:shd w:val="clear" w:color="auto" w:fill="auto"/>
            <w:noWrap/>
            <w:vAlign w:val="center"/>
          </w:tcPr>
          <w:p w14:paraId="51C246C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C8561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2只</w:t>
            </w:r>
          </w:p>
        </w:tc>
      </w:tr>
      <w:tr w14:paraId="1C76F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2173E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13</w:t>
            </w:r>
          </w:p>
        </w:tc>
        <w:tc>
          <w:tcPr>
            <w:tcW w:w="2369" w:type="dxa"/>
            <w:shd w:val="clear" w:color="auto" w:fill="auto"/>
            <w:noWrap/>
            <w:vAlign w:val="center"/>
          </w:tcPr>
          <w:p w14:paraId="31B6C2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70L柜式七佛丙烷灭火装置</w:t>
            </w:r>
          </w:p>
        </w:tc>
        <w:tc>
          <w:tcPr>
            <w:tcW w:w="2993" w:type="dxa"/>
            <w:shd w:val="clear" w:color="auto" w:fill="auto"/>
            <w:vAlign w:val="center"/>
          </w:tcPr>
          <w:p w14:paraId="39741B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70L</w:t>
            </w:r>
          </w:p>
        </w:tc>
        <w:tc>
          <w:tcPr>
            <w:tcW w:w="1149" w:type="dxa"/>
            <w:shd w:val="clear" w:color="auto" w:fill="auto"/>
            <w:noWrap/>
            <w:vAlign w:val="center"/>
          </w:tcPr>
          <w:p w14:paraId="5F5242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新竹</w:t>
            </w:r>
          </w:p>
        </w:tc>
        <w:tc>
          <w:tcPr>
            <w:tcW w:w="1140" w:type="dxa"/>
            <w:vMerge w:val="continue"/>
            <w:shd w:val="clear" w:color="auto" w:fill="auto"/>
            <w:noWrap/>
            <w:vAlign w:val="center"/>
          </w:tcPr>
          <w:p w14:paraId="747AB7E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FA042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123FB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220BF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w:t>
            </w:r>
          </w:p>
        </w:tc>
        <w:tc>
          <w:tcPr>
            <w:tcW w:w="2369" w:type="dxa"/>
            <w:shd w:val="clear" w:color="auto" w:fill="auto"/>
            <w:noWrap/>
            <w:vAlign w:val="center"/>
          </w:tcPr>
          <w:p w14:paraId="5DF0F6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七佛丙烷灭火剂</w:t>
            </w:r>
          </w:p>
        </w:tc>
        <w:tc>
          <w:tcPr>
            <w:tcW w:w="2993" w:type="dxa"/>
            <w:shd w:val="clear" w:color="auto" w:fill="auto"/>
            <w:vAlign w:val="center"/>
          </w:tcPr>
          <w:p w14:paraId="2E20B4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HFC-227ea</w:t>
            </w:r>
          </w:p>
        </w:tc>
        <w:tc>
          <w:tcPr>
            <w:tcW w:w="1149" w:type="dxa"/>
            <w:shd w:val="clear" w:color="auto" w:fill="auto"/>
            <w:noWrap/>
            <w:vAlign w:val="center"/>
          </w:tcPr>
          <w:p w14:paraId="6F1290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新竹</w:t>
            </w:r>
          </w:p>
        </w:tc>
        <w:tc>
          <w:tcPr>
            <w:tcW w:w="1140" w:type="dxa"/>
            <w:vMerge w:val="continue"/>
            <w:shd w:val="clear" w:color="auto" w:fill="auto"/>
            <w:noWrap/>
            <w:vAlign w:val="center"/>
          </w:tcPr>
          <w:p w14:paraId="32A01968">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0A59AEA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70kg</w:t>
            </w:r>
          </w:p>
        </w:tc>
      </w:tr>
      <w:tr w14:paraId="668D2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5B8E4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w:t>
            </w:r>
          </w:p>
        </w:tc>
        <w:tc>
          <w:tcPr>
            <w:tcW w:w="2369" w:type="dxa"/>
            <w:shd w:val="clear" w:color="auto" w:fill="auto"/>
            <w:noWrap/>
            <w:vAlign w:val="center"/>
          </w:tcPr>
          <w:p w14:paraId="351549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机械泄压阀</w:t>
            </w:r>
          </w:p>
        </w:tc>
        <w:tc>
          <w:tcPr>
            <w:tcW w:w="2993" w:type="dxa"/>
            <w:shd w:val="clear" w:color="auto" w:fill="auto"/>
            <w:vAlign w:val="center"/>
          </w:tcPr>
          <w:p w14:paraId="12C96A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国标</w:t>
            </w:r>
          </w:p>
        </w:tc>
        <w:tc>
          <w:tcPr>
            <w:tcW w:w="1149" w:type="dxa"/>
            <w:shd w:val="clear" w:color="auto" w:fill="auto"/>
            <w:noWrap/>
            <w:vAlign w:val="center"/>
          </w:tcPr>
          <w:p w14:paraId="22B57F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750786A5">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68B0F4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1只</w:t>
            </w:r>
          </w:p>
        </w:tc>
      </w:tr>
      <w:tr w14:paraId="4F460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106BD3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16</w:t>
            </w:r>
          </w:p>
        </w:tc>
        <w:tc>
          <w:tcPr>
            <w:tcW w:w="2369" w:type="dxa"/>
            <w:shd w:val="clear" w:color="auto" w:fill="auto"/>
            <w:noWrap/>
            <w:vAlign w:val="center"/>
          </w:tcPr>
          <w:p w14:paraId="0D7545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电池</w:t>
            </w:r>
          </w:p>
        </w:tc>
        <w:tc>
          <w:tcPr>
            <w:tcW w:w="2993" w:type="dxa"/>
            <w:shd w:val="clear" w:color="auto" w:fill="auto"/>
            <w:vAlign w:val="center"/>
          </w:tcPr>
          <w:p w14:paraId="301102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7Ah12V</w:t>
            </w:r>
          </w:p>
        </w:tc>
        <w:tc>
          <w:tcPr>
            <w:tcW w:w="1149" w:type="dxa"/>
            <w:shd w:val="clear" w:color="auto" w:fill="auto"/>
            <w:noWrap/>
            <w:vAlign w:val="center"/>
          </w:tcPr>
          <w:p w14:paraId="68E008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汤浅</w:t>
            </w:r>
          </w:p>
        </w:tc>
        <w:tc>
          <w:tcPr>
            <w:tcW w:w="1140" w:type="dxa"/>
            <w:vMerge w:val="continue"/>
            <w:shd w:val="clear" w:color="auto" w:fill="auto"/>
            <w:noWrap/>
            <w:vAlign w:val="center"/>
          </w:tcPr>
          <w:p w14:paraId="6AE6440C">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3C3A8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2节</w:t>
            </w:r>
          </w:p>
        </w:tc>
      </w:tr>
      <w:tr w14:paraId="21545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9288" w:type="dxa"/>
            <w:gridSpan w:val="6"/>
            <w:shd w:val="clear" w:color="auto" w:fill="5B9BD5"/>
            <w:noWrap/>
            <w:vAlign w:val="center"/>
          </w:tcPr>
          <w:p w14:paraId="2E9126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动环监控系统</w:t>
            </w:r>
          </w:p>
        </w:tc>
      </w:tr>
      <w:tr w14:paraId="0678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FF5CC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369" w:type="dxa"/>
            <w:shd w:val="clear" w:color="auto" w:fill="auto"/>
            <w:noWrap/>
            <w:vAlign w:val="center"/>
          </w:tcPr>
          <w:p w14:paraId="7066C6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机房监控管理主机</w:t>
            </w:r>
          </w:p>
        </w:tc>
        <w:tc>
          <w:tcPr>
            <w:tcW w:w="2993" w:type="dxa"/>
            <w:shd w:val="clear" w:color="auto" w:fill="auto"/>
            <w:vAlign w:val="center"/>
          </w:tcPr>
          <w:p w14:paraId="08FB61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INRC86102-2</w:t>
            </w:r>
          </w:p>
        </w:tc>
        <w:tc>
          <w:tcPr>
            <w:tcW w:w="1149" w:type="dxa"/>
            <w:shd w:val="clear" w:color="auto" w:fill="auto"/>
            <w:noWrap/>
            <w:vAlign w:val="center"/>
          </w:tcPr>
          <w:p w14:paraId="1D13DBC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restart"/>
            <w:shd w:val="clear" w:color="auto" w:fill="auto"/>
            <w:noWrap/>
            <w:vAlign w:val="center"/>
          </w:tcPr>
          <w:p w14:paraId="79E8FC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8" w:type="dxa"/>
            <w:shd w:val="clear" w:color="auto" w:fill="auto"/>
            <w:noWrap/>
            <w:vAlign w:val="center"/>
          </w:tcPr>
          <w:p w14:paraId="5FBA9D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3D315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DD645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369" w:type="dxa"/>
            <w:shd w:val="clear" w:color="auto" w:fill="auto"/>
            <w:noWrap/>
            <w:vAlign w:val="center"/>
          </w:tcPr>
          <w:p w14:paraId="5BF57A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供配电监测</w:t>
            </w:r>
          </w:p>
        </w:tc>
        <w:tc>
          <w:tcPr>
            <w:tcW w:w="2993" w:type="dxa"/>
            <w:shd w:val="clear" w:color="auto" w:fill="auto"/>
            <w:vAlign w:val="center"/>
          </w:tcPr>
          <w:p w14:paraId="678F4C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BDTK-pmac</w:t>
            </w:r>
          </w:p>
        </w:tc>
        <w:tc>
          <w:tcPr>
            <w:tcW w:w="1149" w:type="dxa"/>
            <w:shd w:val="clear" w:color="auto" w:fill="auto"/>
            <w:noWrap/>
            <w:vAlign w:val="center"/>
          </w:tcPr>
          <w:p w14:paraId="6B7342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40" w:type="dxa"/>
            <w:vMerge w:val="continue"/>
            <w:shd w:val="clear" w:color="auto" w:fill="auto"/>
            <w:noWrap/>
            <w:vAlign w:val="center"/>
          </w:tcPr>
          <w:p w14:paraId="6047FF3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95233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12789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901A3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369" w:type="dxa"/>
            <w:shd w:val="clear" w:color="auto" w:fill="auto"/>
            <w:noWrap/>
            <w:vAlign w:val="center"/>
          </w:tcPr>
          <w:p w14:paraId="1F0C42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UPS监控</w:t>
            </w:r>
          </w:p>
        </w:tc>
        <w:tc>
          <w:tcPr>
            <w:tcW w:w="2993" w:type="dxa"/>
            <w:shd w:val="clear" w:color="auto" w:fill="auto"/>
            <w:vAlign w:val="center"/>
          </w:tcPr>
          <w:p w14:paraId="52CD74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BDTK-ups</w:t>
            </w:r>
          </w:p>
        </w:tc>
        <w:tc>
          <w:tcPr>
            <w:tcW w:w="1149" w:type="dxa"/>
            <w:shd w:val="clear" w:color="auto" w:fill="auto"/>
            <w:noWrap/>
            <w:vAlign w:val="center"/>
          </w:tcPr>
          <w:p w14:paraId="76B316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40" w:type="dxa"/>
            <w:vMerge w:val="continue"/>
            <w:shd w:val="clear" w:color="auto" w:fill="auto"/>
            <w:noWrap/>
            <w:vAlign w:val="center"/>
          </w:tcPr>
          <w:p w14:paraId="52D68EE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CF53A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426B6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492050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369" w:type="dxa"/>
            <w:shd w:val="clear" w:color="auto" w:fill="auto"/>
            <w:noWrap/>
            <w:vAlign w:val="center"/>
          </w:tcPr>
          <w:p w14:paraId="70AB61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精密空调监控</w:t>
            </w:r>
          </w:p>
        </w:tc>
        <w:tc>
          <w:tcPr>
            <w:tcW w:w="2993" w:type="dxa"/>
            <w:shd w:val="clear" w:color="auto" w:fill="auto"/>
            <w:vAlign w:val="center"/>
          </w:tcPr>
          <w:p w14:paraId="3E1EA0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BDTK-ac</w:t>
            </w:r>
          </w:p>
        </w:tc>
        <w:tc>
          <w:tcPr>
            <w:tcW w:w="1149" w:type="dxa"/>
            <w:shd w:val="clear" w:color="auto" w:fill="auto"/>
            <w:noWrap/>
            <w:vAlign w:val="center"/>
          </w:tcPr>
          <w:p w14:paraId="156737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40" w:type="dxa"/>
            <w:vMerge w:val="continue"/>
            <w:shd w:val="clear" w:color="auto" w:fill="auto"/>
            <w:noWrap/>
            <w:vAlign w:val="center"/>
          </w:tcPr>
          <w:p w14:paraId="19A577C7">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DB30D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41E90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035DA5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369" w:type="dxa"/>
            <w:shd w:val="clear" w:color="auto" w:fill="auto"/>
            <w:noWrap/>
            <w:vAlign w:val="center"/>
          </w:tcPr>
          <w:p w14:paraId="25E4AA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漏水检测</w:t>
            </w:r>
          </w:p>
        </w:tc>
        <w:tc>
          <w:tcPr>
            <w:tcW w:w="2993" w:type="dxa"/>
            <w:shd w:val="clear" w:color="auto" w:fill="auto"/>
            <w:vAlign w:val="center"/>
          </w:tcPr>
          <w:p w14:paraId="78BD75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BDTK-1D</w:t>
            </w:r>
          </w:p>
        </w:tc>
        <w:tc>
          <w:tcPr>
            <w:tcW w:w="1149" w:type="dxa"/>
            <w:shd w:val="clear" w:color="auto" w:fill="auto"/>
            <w:noWrap/>
            <w:vAlign w:val="center"/>
          </w:tcPr>
          <w:p w14:paraId="5A626D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40" w:type="dxa"/>
            <w:vMerge w:val="continue"/>
            <w:shd w:val="clear" w:color="auto" w:fill="auto"/>
            <w:noWrap/>
            <w:vAlign w:val="center"/>
          </w:tcPr>
          <w:p w14:paraId="1BAE1272">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559CD5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27743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3ABAB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369" w:type="dxa"/>
            <w:shd w:val="clear" w:color="auto" w:fill="auto"/>
            <w:noWrap/>
            <w:vAlign w:val="center"/>
          </w:tcPr>
          <w:p w14:paraId="6D2DE5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温湿度检测</w:t>
            </w:r>
          </w:p>
        </w:tc>
        <w:tc>
          <w:tcPr>
            <w:tcW w:w="2993" w:type="dxa"/>
            <w:shd w:val="clear" w:color="auto" w:fill="auto"/>
            <w:vAlign w:val="center"/>
          </w:tcPr>
          <w:p w14:paraId="1846D70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BDTK-TH</w:t>
            </w:r>
          </w:p>
        </w:tc>
        <w:tc>
          <w:tcPr>
            <w:tcW w:w="1149" w:type="dxa"/>
            <w:shd w:val="clear" w:color="auto" w:fill="auto"/>
            <w:noWrap/>
            <w:vAlign w:val="center"/>
          </w:tcPr>
          <w:p w14:paraId="1AA0CF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continue"/>
            <w:shd w:val="clear" w:color="auto" w:fill="auto"/>
            <w:noWrap/>
            <w:vAlign w:val="center"/>
          </w:tcPr>
          <w:p w14:paraId="334DD92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691E3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r w14:paraId="2DB1D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F3FEB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w:t>
            </w:r>
          </w:p>
        </w:tc>
        <w:tc>
          <w:tcPr>
            <w:tcW w:w="2369" w:type="dxa"/>
            <w:shd w:val="clear" w:color="auto" w:fill="auto"/>
            <w:noWrap/>
            <w:vAlign w:val="center"/>
          </w:tcPr>
          <w:p w14:paraId="2553EC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门禁系统</w:t>
            </w:r>
          </w:p>
        </w:tc>
        <w:tc>
          <w:tcPr>
            <w:tcW w:w="2993" w:type="dxa"/>
            <w:shd w:val="clear" w:color="auto" w:fill="auto"/>
            <w:vAlign w:val="center"/>
          </w:tcPr>
          <w:p w14:paraId="5171B2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INRC86150</w:t>
            </w:r>
          </w:p>
        </w:tc>
        <w:tc>
          <w:tcPr>
            <w:tcW w:w="1149" w:type="dxa"/>
            <w:shd w:val="clear" w:color="auto" w:fill="auto"/>
            <w:noWrap/>
            <w:vAlign w:val="center"/>
          </w:tcPr>
          <w:p w14:paraId="660D98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continue"/>
            <w:shd w:val="clear" w:color="auto" w:fill="auto"/>
            <w:noWrap/>
            <w:vAlign w:val="center"/>
          </w:tcPr>
          <w:p w14:paraId="000C04E8">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1D90A9B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734B9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733FD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8</w:t>
            </w:r>
          </w:p>
        </w:tc>
        <w:tc>
          <w:tcPr>
            <w:tcW w:w="2369" w:type="dxa"/>
            <w:shd w:val="clear" w:color="auto" w:fill="auto"/>
            <w:noWrap/>
            <w:vAlign w:val="center"/>
          </w:tcPr>
          <w:p w14:paraId="75FF54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消防系统检测</w:t>
            </w:r>
          </w:p>
        </w:tc>
        <w:tc>
          <w:tcPr>
            <w:tcW w:w="2993" w:type="dxa"/>
            <w:shd w:val="clear" w:color="auto" w:fill="auto"/>
            <w:vAlign w:val="center"/>
          </w:tcPr>
          <w:p w14:paraId="298C8A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BDTK-XF</w:t>
            </w:r>
          </w:p>
        </w:tc>
        <w:tc>
          <w:tcPr>
            <w:tcW w:w="1149" w:type="dxa"/>
            <w:shd w:val="clear" w:color="auto" w:fill="auto"/>
            <w:noWrap/>
            <w:vAlign w:val="center"/>
          </w:tcPr>
          <w:p w14:paraId="54249B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40" w:type="dxa"/>
            <w:vMerge w:val="continue"/>
            <w:shd w:val="clear" w:color="auto" w:fill="auto"/>
            <w:noWrap/>
            <w:vAlign w:val="center"/>
          </w:tcPr>
          <w:p w14:paraId="55EC8DC5">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16874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1台</w:t>
            </w:r>
          </w:p>
        </w:tc>
      </w:tr>
      <w:tr w14:paraId="07C6F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63183B7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9</w:t>
            </w:r>
          </w:p>
        </w:tc>
        <w:tc>
          <w:tcPr>
            <w:tcW w:w="2369" w:type="dxa"/>
            <w:shd w:val="clear" w:color="auto" w:fill="auto"/>
            <w:noWrap/>
            <w:vAlign w:val="center"/>
          </w:tcPr>
          <w:p w14:paraId="53C8DF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42寸显示器</w:t>
            </w:r>
          </w:p>
        </w:tc>
        <w:tc>
          <w:tcPr>
            <w:tcW w:w="2993" w:type="dxa"/>
            <w:shd w:val="clear" w:color="auto" w:fill="auto"/>
            <w:vAlign w:val="center"/>
          </w:tcPr>
          <w:p w14:paraId="543EB6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CH-E442LE/FD</w:t>
            </w:r>
          </w:p>
        </w:tc>
        <w:tc>
          <w:tcPr>
            <w:tcW w:w="1149" w:type="dxa"/>
            <w:shd w:val="clear" w:color="auto" w:fill="auto"/>
            <w:noWrap/>
            <w:vAlign w:val="center"/>
          </w:tcPr>
          <w:p w14:paraId="350BFF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28604A4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127CE7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2台</w:t>
            </w:r>
          </w:p>
        </w:tc>
      </w:tr>
      <w:tr w14:paraId="5D4F1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4CF8C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10</w:t>
            </w:r>
          </w:p>
        </w:tc>
        <w:tc>
          <w:tcPr>
            <w:tcW w:w="2369" w:type="dxa"/>
            <w:shd w:val="clear" w:color="auto" w:fill="auto"/>
            <w:noWrap/>
            <w:vAlign w:val="center"/>
          </w:tcPr>
          <w:p w14:paraId="6DF0A3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硬盘录像机</w:t>
            </w:r>
          </w:p>
        </w:tc>
        <w:tc>
          <w:tcPr>
            <w:tcW w:w="2993" w:type="dxa"/>
            <w:shd w:val="clear" w:color="auto" w:fill="auto"/>
            <w:vAlign w:val="center"/>
          </w:tcPr>
          <w:p w14:paraId="020CA0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WM-NVR5000-32G</w:t>
            </w:r>
          </w:p>
        </w:tc>
        <w:tc>
          <w:tcPr>
            <w:tcW w:w="1149" w:type="dxa"/>
            <w:shd w:val="clear" w:color="auto" w:fill="auto"/>
            <w:noWrap/>
            <w:vAlign w:val="center"/>
          </w:tcPr>
          <w:p w14:paraId="4F71C4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海康</w:t>
            </w:r>
          </w:p>
        </w:tc>
        <w:tc>
          <w:tcPr>
            <w:tcW w:w="1140" w:type="dxa"/>
            <w:vMerge w:val="continue"/>
            <w:shd w:val="clear" w:color="auto" w:fill="auto"/>
            <w:noWrap/>
            <w:vAlign w:val="center"/>
          </w:tcPr>
          <w:p w14:paraId="3A6BD4C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010C84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2台</w:t>
            </w:r>
          </w:p>
        </w:tc>
      </w:tr>
      <w:tr w14:paraId="3EE82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B8BFB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11</w:t>
            </w:r>
          </w:p>
        </w:tc>
        <w:tc>
          <w:tcPr>
            <w:tcW w:w="2369" w:type="dxa"/>
            <w:shd w:val="clear" w:color="auto" w:fill="auto"/>
            <w:noWrap/>
            <w:vAlign w:val="center"/>
          </w:tcPr>
          <w:p w14:paraId="00BB35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机房监控系统软件</w:t>
            </w:r>
          </w:p>
        </w:tc>
        <w:tc>
          <w:tcPr>
            <w:tcW w:w="2993" w:type="dxa"/>
            <w:shd w:val="clear" w:color="auto" w:fill="auto"/>
            <w:vAlign w:val="center"/>
          </w:tcPr>
          <w:p w14:paraId="172527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定制</w:t>
            </w:r>
          </w:p>
        </w:tc>
        <w:tc>
          <w:tcPr>
            <w:tcW w:w="1149" w:type="dxa"/>
            <w:shd w:val="clear" w:color="auto" w:fill="auto"/>
            <w:noWrap/>
            <w:vAlign w:val="center"/>
          </w:tcPr>
          <w:p w14:paraId="77F442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continue"/>
            <w:shd w:val="clear" w:color="auto" w:fill="auto"/>
            <w:noWrap/>
            <w:vAlign w:val="center"/>
          </w:tcPr>
          <w:p w14:paraId="257E1578">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ED88A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0DE4D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E4D37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12</w:t>
            </w:r>
          </w:p>
        </w:tc>
        <w:tc>
          <w:tcPr>
            <w:tcW w:w="2369" w:type="dxa"/>
            <w:shd w:val="clear" w:color="auto" w:fill="auto"/>
            <w:noWrap/>
            <w:vAlign w:val="center"/>
          </w:tcPr>
          <w:p w14:paraId="265E86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短消息报警及查询系统</w:t>
            </w:r>
          </w:p>
        </w:tc>
        <w:tc>
          <w:tcPr>
            <w:tcW w:w="2993" w:type="dxa"/>
            <w:shd w:val="clear" w:color="auto" w:fill="auto"/>
            <w:vAlign w:val="center"/>
          </w:tcPr>
          <w:p w14:paraId="5A95BA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INRC86119</w:t>
            </w:r>
          </w:p>
        </w:tc>
        <w:tc>
          <w:tcPr>
            <w:tcW w:w="1149" w:type="dxa"/>
            <w:shd w:val="clear" w:color="auto" w:fill="auto"/>
            <w:noWrap/>
            <w:vAlign w:val="center"/>
          </w:tcPr>
          <w:p w14:paraId="477CAE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continue"/>
            <w:shd w:val="clear" w:color="auto" w:fill="auto"/>
            <w:noWrap/>
            <w:vAlign w:val="center"/>
          </w:tcPr>
          <w:p w14:paraId="79524727">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744CEFA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005FF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84C34B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13</w:t>
            </w:r>
          </w:p>
        </w:tc>
        <w:tc>
          <w:tcPr>
            <w:tcW w:w="2369" w:type="dxa"/>
            <w:shd w:val="clear" w:color="auto" w:fill="auto"/>
            <w:noWrap/>
            <w:vAlign w:val="center"/>
          </w:tcPr>
          <w:p w14:paraId="37499AC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现场声光报警系统</w:t>
            </w:r>
          </w:p>
        </w:tc>
        <w:tc>
          <w:tcPr>
            <w:tcW w:w="2993" w:type="dxa"/>
            <w:shd w:val="clear" w:color="auto" w:fill="auto"/>
            <w:vAlign w:val="center"/>
          </w:tcPr>
          <w:p w14:paraId="5CA886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INRC86120</w:t>
            </w:r>
          </w:p>
        </w:tc>
        <w:tc>
          <w:tcPr>
            <w:tcW w:w="1149" w:type="dxa"/>
            <w:shd w:val="clear" w:color="auto" w:fill="auto"/>
            <w:noWrap/>
            <w:vAlign w:val="center"/>
          </w:tcPr>
          <w:p w14:paraId="458F38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英威腾</w:t>
            </w:r>
          </w:p>
        </w:tc>
        <w:tc>
          <w:tcPr>
            <w:tcW w:w="1140" w:type="dxa"/>
            <w:vMerge w:val="continue"/>
            <w:shd w:val="clear" w:color="auto" w:fill="auto"/>
            <w:noWrap/>
            <w:vAlign w:val="center"/>
          </w:tcPr>
          <w:p w14:paraId="306F09B5">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663B66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1套</w:t>
            </w:r>
          </w:p>
        </w:tc>
      </w:tr>
      <w:tr w14:paraId="2A74C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A8ED9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14</w:t>
            </w:r>
          </w:p>
        </w:tc>
        <w:tc>
          <w:tcPr>
            <w:tcW w:w="2369" w:type="dxa"/>
            <w:shd w:val="clear" w:color="auto" w:fill="auto"/>
            <w:noWrap/>
            <w:vAlign w:val="center"/>
          </w:tcPr>
          <w:p w14:paraId="7C5E42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信号采集箱</w:t>
            </w:r>
          </w:p>
        </w:tc>
        <w:tc>
          <w:tcPr>
            <w:tcW w:w="2993" w:type="dxa"/>
            <w:shd w:val="clear" w:color="auto" w:fill="auto"/>
            <w:vAlign w:val="center"/>
          </w:tcPr>
          <w:p w14:paraId="38068A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JXF</w:t>
            </w:r>
          </w:p>
        </w:tc>
        <w:tc>
          <w:tcPr>
            <w:tcW w:w="1149" w:type="dxa"/>
            <w:shd w:val="clear" w:color="auto" w:fill="auto"/>
            <w:noWrap/>
            <w:vAlign w:val="center"/>
          </w:tcPr>
          <w:p w14:paraId="037199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40" w:type="dxa"/>
            <w:vMerge w:val="continue"/>
            <w:shd w:val="clear" w:color="auto" w:fill="auto"/>
            <w:noWrap/>
            <w:vAlign w:val="center"/>
          </w:tcPr>
          <w:p w14:paraId="11C789F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7026F5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1个</w:t>
            </w:r>
          </w:p>
        </w:tc>
      </w:tr>
      <w:tr w14:paraId="60B83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8541F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15</w:t>
            </w:r>
          </w:p>
        </w:tc>
        <w:tc>
          <w:tcPr>
            <w:tcW w:w="2369" w:type="dxa"/>
            <w:shd w:val="clear" w:color="auto" w:fill="auto"/>
            <w:noWrap/>
            <w:vAlign w:val="center"/>
          </w:tcPr>
          <w:p w14:paraId="4539EC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工业电源</w:t>
            </w:r>
          </w:p>
        </w:tc>
        <w:tc>
          <w:tcPr>
            <w:tcW w:w="2993" w:type="dxa"/>
            <w:shd w:val="clear" w:color="auto" w:fill="auto"/>
            <w:vAlign w:val="center"/>
          </w:tcPr>
          <w:p w14:paraId="79D012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DC12V</w:t>
            </w:r>
          </w:p>
        </w:tc>
        <w:tc>
          <w:tcPr>
            <w:tcW w:w="1149" w:type="dxa"/>
            <w:shd w:val="clear" w:color="auto" w:fill="auto"/>
            <w:noWrap/>
            <w:vAlign w:val="center"/>
          </w:tcPr>
          <w:p w14:paraId="03ADC4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40" w:type="dxa"/>
            <w:vMerge w:val="continue"/>
            <w:shd w:val="clear" w:color="auto" w:fill="auto"/>
            <w:noWrap/>
            <w:vAlign w:val="center"/>
          </w:tcPr>
          <w:p w14:paraId="23ADC4E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67966C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1个</w:t>
            </w:r>
          </w:p>
        </w:tc>
      </w:tr>
      <w:tr w14:paraId="164F7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CFBE6E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16</w:t>
            </w:r>
          </w:p>
        </w:tc>
        <w:tc>
          <w:tcPr>
            <w:tcW w:w="2369" w:type="dxa"/>
            <w:shd w:val="clear" w:color="auto" w:fill="auto"/>
            <w:noWrap/>
            <w:vAlign w:val="center"/>
          </w:tcPr>
          <w:p w14:paraId="518A044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指纹读卡器</w:t>
            </w:r>
          </w:p>
        </w:tc>
        <w:tc>
          <w:tcPr>
            <w:tcW w:w="2993" w:type="dxa"/>
            <w:shd w:val="clear" w:color="auto" w:fill="auto"/>
            <w:vAlign w:val="center"/>
          </w:tcPr>
          <w:p w14:paraId="67E36B2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F18</w:t>
            </w:r>
          </w:p>
        </w:tc>
        <w:tc>
          <w:tcPr>
            <w:tcW w:w="1149" w:type="dxa"/>
            <w:shd w:val="clear" w:color="auto" w:fill="auto"/>
            <w:noWrap/>
            <w:vAlign w:val="center"/>
          </w:tcPr>
          <w:p w14:paraId="240DCE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博达通控</w:t>
            </w:r>
          </w:p>
        </w:tc>
        <w:tc>
          <w:tcPr>
            <w:tcW w:w="1140" w:type="dxa"/>
            <w:vMerge w:val="continue"/>
            <w:shd w:val="clear" w:color="auto" w:fill="auto"/>
            <w:noWrap/>
            <w:vAlign w:val="center"/>
          </w:tcPr>
          <w:p w14:paraId="49EA99E2">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58A5F7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2个</w:t>
            </w:r>
          </w:p>
        </w:tc>
      </w:tr>
      <w:tr w14:paraId="7C1ED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001FAA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17</w:t>
            </w:r>
          </w:p>
        </w:tc>
        <w:tc>
          <w:tcPr>
            <w:tcW w:w="2369" w:type="dxa"/>
            <w:shd w:val="clear" w:color="auto" w:fill="auto"/>
            <w:noWrap/>
            <w:vAlign w:val="center"/>
          </w:tcPr>
          <w:p w14:paraId="33BC498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门锁</w:t>
            </w:r>
          </w:p>
        </w:tc>
        <w:tc>
          <w:tcPr>
            <w:tcW w:w="2993" w:type="dxa"/>
            <w:shd w:val="clear" w:color="auto" w:fill="auto"/>
            <w:vAlign w:val="center"/>
          </w:tcPr>
          <w:p w14:paraId="33DCBA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电插锁</w:t>
            </w:r>
          </w:p>
        </w:tc>
        <w:tc>
          <w:tcPr>
            <w:tcW w:w="1149" w:type="dxa"/>
            <w:shd w:val="clear" w:color="auto" w:fill="auto"/>
            <w:noWrap/>
            <w:vAlign w:val="center"/>
          </w:tcPr>
          <w:p w14:paraId="7A69A1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3975311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43D4FC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2把</w:t>
            </w:r>
          </w:p>
        </w:tc>
      </w:tr>
      <w:tr w14:paraId="025C6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578E97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18</w:t>
            </w:r>
          </w:p>
        </w:tc>
        <w:tc>
          <w:tcPr>
            <w:tcW w:w="2369" w:type="dxa"/>
            <w:shd w:val="clear" w:color="auto" w:fill="auto"/>
            <w:noWrap/>
            <w:vAlign w:val="center"/>
          </w:tcPr>
          <w:p w14:paraId="62CD2C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闭门器</w:t>
            </w:r>
          </w:p>
        </w:tc>
        <w:tc>
          <w:tcPr>
            <w:tcW w:w="2993" w:type="dxa"/>
            <w:shd w:val="clear" w:color="auto" w:fill="auto"/>
            <w:vAlign w:val="center"/>
          </w:tcPr>
          <w:p w14:paraId="7B29A4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闭门器</w:t>
            </w:r>
          </w:p>
        </w:tc>
        <w:tc>
          <w:tcPr>
            <w:tcW w:w="1149" w:type="dxa"/>
            <w:shd w:val="clear" w:color="auto" w:fill="auto"/>
            <w:noWrap/>
            <w:vAlign w:val="center"/>
          </w:tcPr>
          <w:p w14:paraId="0CD065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2AF49D05">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E136D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1个</w:t>
            </w:r>
          </w:p>
        </w:tc>
      </w:tr>
      <w:tr w14:paraId="4341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6DD63C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19</w:t>
            </w:r>
          </w:p>
        </w:tc>
        <w:tc>
          <w:tcPr>
            <w:tcW w:w="2369" w:type="dxa"/>
            <w:shd w:val="clear" w:color="auto" w:fill="auto"/>
            <w:noWrap/>
            <w:vAlign w:val="center"/>
          </w:tcPr>
          <w:p w14:paraId="5BF6F2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开门按钮</w:t>
            </w:r>
          </w:p>
        </w:tc>
        <w:tc>
          <w:tcPr>
            <w:tcW w:w="2993" w:type="dxa"/>
            <w:shd w:val="clear" w:color="auto" w:fill="auto"/>
            <w:vAlign w:val="center"/>
          </w:tcPr>
          <w:p w14:paraId="61C0F0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开门按钮</w:t>
            </w:r>
          </w:p>
        </w:tc>
        <w:tc>
          <w:tcPr>
            <w:tcW w:w="1149" w:type="dxa"/>
            <w:shd w:val="clear" w:color="auto" w:fill="auto"/>
            <w:noWrap/>
            <w:vAlign w:val="center"/>
          </w:tcPr>
          <w:p w14:paraId="24E1FA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国产</w:t>
            </w:r>
          </w:p>
        </w:tc>
        <w:tc>
          <w:tcPr>
            <w:tcW w:w="1140" w:type="dxa"/>
            <w:vMerge w:val="continue"/>
            <w:shd w:val="clear" w:color="auto" w:fill="auto"/>
            <w:noWrap/>
            <w:vAlign w:val="center"/>
          </w:tcPr>
          <w:p w14:paraId="1BC7364D">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68AC65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2个</w:t>
            </w:r>
          </w:p>
        </w:tc>
      </w:tr>
      <w:tr w14:paraId="4D9C9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9288" w:type="dxa"/>
            <w:gridSpan w:val="6"/>
            <w:shd w:val="clear" w:color="auto" w:fill="5B9BD5"/>
            <w:noWrap/>
            <w:vAlign w:val="center"/>
          </w:tcPr>
          <w:p w14:paraId="2BBAAE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综合布线系统</w:t>
            </w:r>
          </w:p>
        </w:tc>
      </w:tr>
      <w:tr w14:paraId="42B4C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2EB782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w:t>
            </w:r>
          </w:p>
        </w:tc>
        <w:tc>
          <w:tcPr>
            <w:tcW w:w="2369" w:type="dxa"/>
            <w:shd w:val="clear" w:color="auto" w:fill="auto"/>
            <w:noWrap/>
            <w:vAlign w:val="center"/>
          </w:tcPr>
          <w:p w14:paraId="70B272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配线架</w:t>
            </w:r>
          </w:p>
        </w:tc>
        <w:tc>
          <w:tcPr>
            <w:tcW w:w="2993" w:type="dxa"/>
            <w:shd w:val="clear" w:color="auto" w:fill="auto"/>
            <w:vAlign w:val="center"/>
          </w:tcPr>
          <w:p w14:paraId="72DE8B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FA3-08/D2BNPL5.566.2002</w:t>
            </w:r>
          </w:p>
        </w:tc>
        <w:tc>
          <w:tcPr>
            <w:tcW w:w="1149" w:type="dxa"/>
            <w:shd w:val="clear" w:color="auto" w:fill="auto"/>
            <w:noWrap/>
            <w:vAlign w:val="center"/>
          </w:tcPr>
          <w:p w14:paraId="221402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40" w:type="dxa"/>
            <w:vMerge w:val="restart"/>
            <w:shd w:val="clear" w:color="auto" w:fill="auto"/>
            <w:noWrap/>
            <w:vAlign w:val="center"/>
          </w:tcPr>
          <w:p w14:paraId="78FFF9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7年</w:t>
            </w:r>
          </w:p>
        </w:tc>
        <w:tc>
          <w:tcPr>
            <w:tcW w:w="848" w:type="dxa"/>
            <w:shd w:val="clear" w:color="auto" w:fill="auto"/>
            <w:noWrap/>
            <w:vAlign w:val="center"/>
          </w:tcPr>
          <w:p w14:paraId="3B7467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50条</w:t>
            </w:r>
          </w:p>
        </w:tc>
      </w:tr>
      <w:tr w14:paraId="34CE9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6517B8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w:t>
            </w:r>
          </w:p>
        </w:tc>
        <w:tc>
          <w:tcPr>
            <w:tcW w:w="2369" w:type="dxa"/>
            <w:shd w:val="clear" w:color="auto" w:fill="auto"/>
            <w:noWrap/>
            <w:vAlign w:val="center"/>
          </w:tcPr>
          <w:p w14:paraId="30A191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理线器</w:t>
            </w:r>
          </w:p>
        </w:tc>
        <w:tc>
          <w:tcPr>
            <w:tcW w:w="2993" w:type="dxa"/>
            <w:shd w:val="clear" w:color="auto" w:fill="auto"/>
            <w:vAlign w:val="center"/>
          </w:tcPr>
          <w:p w14:paraId="4677C0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NPL4.431.157</w:t>
            </w:r>
          </w:p>
        </w:tc>
        <w:tc>
          <w:tcPr>
            <w:tcW w:w="1149" w:type="dxa"/>
            <w:shd w:val="clear" w:color="auto" w:fill="auto"/>
            <w:noWrap/>
            <w:vAlign w:val="center"/>
          </w:tcPr>
          <w:p w14:paraId="63B820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40" w:type="dxa"/>
            <w:vMerge w:val="continue"/>
            <w:shd w:val="clear" w:color="auto" w:fill="auto"/>
            <w:noWrap/>
            <w:vAlign w:val="center"/>
          </w:tcPr>
          <w:p w14:paraId="1ECB447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F00CD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50条</w:t>
            </w:r>
          </w:p>
        </w:tc>
      </w:tr>
      <w:tr w14:paraId="4DEE8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CCD55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3</w:t>
            </w:r>
          </w:p>
        </w:tc>
        <w:tc>
          <w:tcPr>
            <w:tcW w:w="2369" w:type="dxa"/>
            <w:shd w:val="clear" w:color="auto" w:fill="auto"/>
            <w:noWrap/>
            <w:vAlign w:val="center"/>
          </w:tcPr>
          <w:p w14:paraId="29542E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设备间跳线</w:t>
            </w:r>
          </w:p>
        </w:tc>
        <w:tc>
          <w:tcPr>
            <w:tcW w:w="2993" w:type="dxa"/>
            <w:shd w:val="clear" w:color="auto" w:fill="auto"/>
            <w:vAlign w:val="center"/>
          </w:tcPr>
          <w:p w14:paraId="6082A7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NPL3.695.2020</w:t>
            </w:r>
          </w:p>
        </w:tc>
        <w:tc>
          <w:tcPr>
            <w:tcW w:w="1149" w:type="dxa"/>
            <w:shd w:val="clear" w:color="auto" w:fill="auto"/>
            <w:noWrap/>
            <w:vAlign w:val="center"/>
          </w:tcPr>
          <w:p w14:paraId="6BE5F2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40" w:type="dxa"/>
            <w:vMerge w:val="continue"/>
            <w:shd w:val="clear" w:color="auto" w:fill="auto"/>
            <w:noWrap/>
            <w:vAlign w:val="center"/>
          </w:tcPr>
          <w:p w14:paraId="2DD448BF">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25D4F9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560条</w:t>
            </w:r>
          </w:p>
        </w:tc>
      </w:tr>
      <w:tr w14:paraId="2082E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7E4C88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4</w:t>
            </w:r>
          </w:p>
        </w:tc>
        <w:tc>
          <w:tcPr>
            <w:tcW w:w="2369" w:type="dxa"/>
            <w:shd w:val="clear" w:color="auto" w:fill="auto"/>
            <w:noWrap/>
            <w:vAlign w:val="center"/>
          </w:tcPr>
          <w:p w14:paraId="1E76E7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设备间跳线</w:t>
            </w:r>
          </w:p>
        </w:tc>
        <w:tc>
          <w:tcPr>
            <w:tcW w:w="2993" w:type="dxa"/>
            <w:shd w:val="clear" w:color="auto" w:fill="auto"/>
            <w:vAlign w:val="center"/>
          </w:tcPr>
          <w:p w14:paraId="2760F0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GTX-LC/PC-LC/PC-2*2.0-Ala-5</w:t>
            </w:r>
          </w:p>
        </w:tc>
        <w:tc>
          <w:tcPr>
            <w:tcW w:w="1149" w:type="dxa"/>
            <w:shd w:val="clear" w:color="auto" w:fill="auto"/>
            <w:noWrap/>
            <w:vAlign w:val="center"/>
          </w:tcPr>
          <w:p w14:paraId="77CE84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40" w:type="dxa"/>
            <w:vMerge w:val="continue"/>
            <w:shd w:val="clear" w:color="auto" w:fill="auto"/>
            <w:noWrap/>
            <w:vAlign w:val="center"/>
          </w:tcPr>
          <w:p w14:paraId="423BDEBF">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3976EE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50条</w:t>
            </w:r>
          </w:p>
        </w:tc>
      </w:tr>
      <w:tr w14:paraId="63304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32ACC8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5</w:t>
            </w:r>
          </w:p>
        </w:tc>
        <w:tc>
          <w:tcPr>
            <w:tcW w:w="2369" w:type="dxa"/>
            <w:shd w:val="clear" w:color="auto" w:fill="auto"/>
            <w:noWrap/>
            <w:vAlign w:val="center"/>
          </w:tcPr>
          <w:p w14:paraId="0089723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双绞线</w:t>
            </w:r>
          </w:p>
        </w:tc>
        <w:tc>
          <w:tcPr>
            <w:tcW w:w="2993" w:type="dxa"/>
            <w:shd w:val="clear" w:color="auto" w:fill="auto"/>
            <w:vAlign w:val="center"/>
          </w:tcPr>
          <w:p w14:paraId="02570E4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HSYV4*2*0.57</w:t>
            </w:r>
          </w:p>
        </w:tc>
        <w:tc>
          <w:tcPr>
            <w:tcW w:w="1149" w:type="dxa"/>
            <w:shd w:val="clear" w:color="auto" w:fill="auto"/>
            <w:noWrap/>
            <w:vAlign w:val="center"/>
          </w:tcPr>
          <w:p w14:paraId="662222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40" w:type="dxa"/>
            <w:vMerge w:val="continue"/>
            <w:shd w:val="clear" w:color="auto" w:fill="auto"/>
            <w:noWrap/>
            <w:vAlign w:val="center"/>
          </w:tcPr>
          <w:p w14:paraId="5866578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19EACE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2箱</w:t>
            </w:r>
          </w:p>
        </w:tc>
      </w:tr>
      <w:tr w14:paraId="409E6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9" w:hRule="atLeast"/>
          <w:jc w:val="center"/>
        </w:trPr>
        <w:tc>
          <w:tcPr>
            <w:tcW w:w="789" w:type="dxa"/>
            <w:shd w:val="clear" w:color="auto" w:fill="auto"/>
            <w:noWrap/>
            <w:vAlign w:val="center"/>
          </w:tcPr>
          <w:p w14:paraId="1F467D3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6</w:t>
            </w:r>
          </w:p>
        </w:tc>
        <w:tc>
          <w:tcPr>
            <w:tcW w:w="2369" w:type="dxa"/>
            <w:shd w:val="clear" w:color="auto" w:fill="auto"/>
            <w:noWrap/>
            <w:vAlign w:val="center"/>
          </w:tcPr>
          <w:p w14:paraId="635803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ODF配线架</w:t>
            </w:r>
          </w:p>
        </w:tc>
        <w:tc>
          <w:tcPr>
            <w:tcW w:w="2993" w:type="dxa"/>
            <w:shd w:val="clear" w:color="auto" w:fill="auto"/>
            <w:vAlign w:val="center"/>
          </w:tcPr>
          <w:p w14:paraId="4748ED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GP11H</w:t>
            </w:r>
          </w:p>
        </w:tc>
        <w:tc>
          <w:tcPr>
            <w:tcW w:w="1149" w:type="dxa"/>
            <w:shd w:val="clear" w:color="auto" w:fill="auto"/>
            <w:noWrap/>
            <w:vAlign w:val="center"/>
          </w:tcPr>
          <w:p w14:paraId="1ECC91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普天天纪</w:t>
            </w:r>
          </w:p>
        </w:tc>
        <w:tc>
          <w:tcPr>
            <w:tcW w:w="1140" w:type="dxa"/>
            <w:vMerge w:val="continue"/>
            <w:shd w:val="clear" w:color="auto" w:fill="auto"/>
            <w:noWrap/>
            <w:vAlign w:val="center"/>
          </w:tcPr>
          <w:p w14:paraId="4861EE5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方正仿宋_GB2312" w:hAnsi="方正仿宋_GB2312" w:eastAsia="方正仿宋_GB2312" w:cs="方正仿宋_GB2312"/>
                <w:i w:val="0"/>
                <w:iCs w:val="0"/>
                <w:color w:val="auto"/>
                <w:sz w:val="21"/>
                <w:szCs w:val="21"/>
                <w:u w:val="none"/>
              </w:rPr>
            </w:pPr>
          </w:p>
        </w:tc>
        <w:tc>
          <w:tcPr>
            <w:tcW w:w="848" w:type="dxa"/>
            <w:shd w:val="clear" w:color="auto" w:fill="auto"/>
            <w:noWrap/>
            <w:vAlign w:val="center"/>
          </w:tcPr>
          <w:p w14:paraId="53BD22D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方正仿宋_GB2312" w:hAnsi="方正仿宋_GB2312" w:eastAsia="方正仿宋_GB2312" w:cs="方正仿宋_GB2312"/>
                <w:i w:val="0"/>
                <w:iCs w:val="0"/>
                <w:color w:val="auto"/>
                <w:sz w:val="21"/>
                <w:szCs w:val="21"/>
                <w:u w:val="none"/>
              </w:rPr>
            </w:pPr>
            <w:r>
              <w:rPr>
                <w:rFonts w:hint="eastAsia" w:ascii="方正仿宋_GB2312" w:hAnsi="方正仿宋_GB2312" w:eastAsia="方正仿宋_GB2312" w:cs="方正仿宋_GB2312"/>
                <w:i w:val="0"/>
                <w:iCs w:val="0"/>
                <w:color w:val="auto"/>
                <w:kern w:val="0"/>
                <w:sz w:val="21"/>
                <w:szCs w:val="21"/>
                <w:u w:val="none"/>
                <w:lang w:val="en-US" w:eastAsia="zh-CN" w:bidi="ar"/>
              </w:rPr>
              <w:t>1项</w:t>
            </w:r>
          </w:p>
        </w:tc>
      </w:tr>
    </w:tbl>
    <w:p w14:paraId="3727F17B">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第三条　质量标准</w:t>
      </w:r>
    </w:p>
    <w:p w14:paraId="2AEAC3F5">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lang w:val="en-US" w:eastAsia="zh-CN"/>
        </w:rPr>
        <w:t>乙方提供的所有服务应</w:t>
      </w:r>
      <w:r>
        <w:rPr>
          <w:rFonts w:hint="eastAsia" w:ascii="方正仿宋_GB2312" w:hAnsi="方正仿宋_GB2312" w:eastAsia="方正仿宋_GB2312" w:cs="方正仿宋_GB2312"/>
          <w:color w:val="auto"/>
          <w:sz w:val="21"/>
          <w:szCs w:val="21"/>
          <w:highlight w:val="none"/>
        </w:rPr>
        <w:t>符合国家有关行业规范和标准以及采购人相关要求。</w:t>
      </w:r>
      <w:r>
        <w:rPr>
          <w:rFonts w:hint="eastAsia" w:ascii="方正仿宋_GB2312" w:hAnsi="方正仿宋_GB2312" w:eastAsia="方正仿宋_GB2312" w:cs="方正仿宋_GB2312"/>
          <w:color w:val="auto"/>
          <w:sz w:val="21"/>
          <w:szCs w:val="21"/>
          <w:highlight w:val="none"/>
          <w:lang w:val="en-US" w:eastAsia="zh-CN"/>
        </w:rPr>
        <w:t>具体服务要求如下：</w:t>
      </w:r>
    </w:p>
    <w:p w14:paraId="50457C62">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b/>
          <w:bCs/>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（一）</w:t>
      </w:r>
      <w:r>
        <w:rPr>
          <w:rFonts w:hint="eastAsia" w:ascii="方正仿宋_GB2312" w:hAnsi="方正仿宋_GB2312" w:eastAsia="方正仿宋_GB2312" w:cs="方正仿宋_GB2312"/>
          <w:b/>
          <w:bCs/>
          <w:color w:val="auto"/>
          <w:kern w:val="2"/>
          <w:sz w:val="21"/>
          <w:szCs w:val="21"/>
          <w:lang w:val="en-US" w:eastAsia="zh-CN" w:bidi="ar-SA"/>
        </w:rPr>
        <w:t>故障恢复类</w:t>
      </w:r>
    </w:p>
    <w:p w14:paraId="13A0F836">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1、7×24小时响应支持</w:t>
      </w:r>
    </w:p>
    <w:p w14:paraId="3AEA6ADE">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供应商的技术支持人员和故障保修热线以及项目经理、项目协调人和一线工程师手机全天候开通，为用户提供7×24小时电话技术支持。支持范围包括产品的功能、配置、安装、调试、客户化以及使用中遇到的各种技术问题的一般性咨询，并随时准备处理各种突发事件。</w:t>
      </w:r>
    </w:p>
    <w:p w14:paraId="764248AE">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2、故障解决服务</w:t>
      </w:r>
    </w:p>
    <w:p w14:paraId="611430D1">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供应商提供硬件的故障诊断支持服务，在故障发生后，在最短时间判断出故障的原因，然后进行有针对性的维修，可缩短故障修复时间，缩短业务中断时间。</w:t>
      </w:r>
    </w:p>
    <w:p w14:paraId="0EC26182">
      <w:pPr>
        <w:pStyle w:val="6"/>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方正仿宋_GB2312" w:hAnsi="方正仿宋_GB2312" w:eastAsia="方正仿宋_GB2312" w:cs="方正仿宋_GB2312"/>
          <w:b/>
          <w:bCs/>
          <w:color w:val="auto"/>
          <w:kern w:val="2"/>
          <w:sz w:val="21"/>
          <w:szCs w:val="21"/>
          <w:lang w:val="en-US" w:eastAsia="zh-CN" w:bidi="ar-SA"/>
        </w:rPr>
      </w:pPr>
      <w:r>
        <w:rPr>
          <w:rFonts w:hint="eastAsia" w:ascii="方正仿宋_GB2312" w:hAnsi="方正仿宋_GB2312" w:eastAsia="方正仿宋_GB2312" w:cs="方正仿宋_GB2312"/>
          <w:b/>
          <w:bCs/>
          <w:color w:val="auto"/>
          <w:kern w:val="2"/>
          <w:sz w:val="21"/>
          <w:szCs w:val="21"/>
          <w:lang w:val="en-US" w:eastAsia="zh-CN" w:bidi="ar-SA"/>
        </w:rPr>
        <w:t>（二）技术服务类</w:t>
      </w:r>
    </w:p>
    <w:p w14:paraId="50C7147C">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1、管理制度梳理</w:t>
      </w:r>
    </w:p>
    <w:p w14:paraId="0525C73F">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供应商需与采购人沟通，人员入场前针对各系统制定管理计划与管理制度。管理计划分阶段进行优化，在每次定期汇报交流后修改管理计划，形成下一阶段的管理计划，使管理计划与时俱进，更符合系统当前的需求。</w:t>
      </w:r>
    </w:p>
    <w:p w14:paraId="333C048A">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2、资产配置建档服务</w:t>
      </w:r>
    </w:p>
    <w:p w14:paraId="6F7B4C9C">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供应商需向采购人提交详细的系统硬件维护服务档案，内容包括有系统配置（包括硬件配置、系统配置、磁盘阵列等）、双方人员信息、系统维护记录等信息。并根据需方的实际需要，制定详细的服务支持计划，随时更新硬件系统信息。并根据调研设备的运行记录进行评估。</w:t>
      </w:r>
    </w:p>
    <w:p w14:paraId="04C1E620">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3、定期巡检</w:t>
      </w:r>
    </w:p>
    <w:p w14:paraId="14CD8A78">
      <w:pPr>
        <w:pStyle w:val="6"/>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供应商需安排工程师定期对城南、城北机房现场进行例行巡检和预防性维护，对机房进行硬件运行状态检查。工程师定期对服务范围内的硬件和操作系统、性能进行诊断，分析系统运行情况，查看系统日志，根据结果调整系统参数，使系统始终在良好状态下运行。对可能出现的问题提供科学预测，提供预防整改措施，在授权的情况下必要的预防和补救措施，防患于未然。</w:t>
      </w:r>
    </w:p>
    <w:p w14:paraId="5C558610">
      <w:pPr>
        <w:pStyle w:val="6"/>
        <w:keepNext w:val="0"/>
        <w:keepLines w:val="0"/>
        <w:pageBreakBefore w:val="0"/>
        <w:kinsoku/>
        <w:wordWrap/>
        <w:overflowPunct/>
        <w:topLinePunct w:val="0"/>
        <w:autoSpaceDE/>
        <w:autoSpaceDN/>
        <w:bidi w:val="0"/>
        <w:adjustRightInd/>
        <w:snapToGrid/>
        <w:spacing w:line="360" w:lineRule="auto"/>
        <w:ind w:firstLine="422" w:firstLineChars="200"/>
        <w:jc w:val="left"/>
        <w:textAlignment w:val="auto"/>
        <w:rPr>
          <w:rFonts w:hint="eastAsia" w:ascii="方正仿宋_GB2312" w:hAnsi="方正仿宋_GB2312" w:eastAsia="方正仿宋_GB2312" w:cs="方正仿宋_GB2312"/>
          <w:b/>
          <w:bCs/>
          <w:color w:val="auto"/>
          <w:kern w:val="2"/>
          <w:sz w:val="21"/>
          <w:szCs w:val="21"/>
          <w:lang w:val="en-US" w:eastAsia="zh-CN" w:bidi="ar-SA"/>
        </w:rPr>
      </w:pPr>
      <w:r>
        <w:rPr>
          <w:rFonts w:hint="eastAsia" w:ascii="方正仿宋_GB2312" w:hAnsi="方正仿宋_GB2312" w:eastAsia="方正仿宋_GB2312" w:cs="方正仿宋_GB2312"/>
          <w:b/>
          <w:bCs/>
          <w:color w:val="auto"/>
          <w:kern w:val="2"/>
          <w:sz w:val="21"/>
          <w:szCs w:val="21"/>
          <w:lang w:val="en-US" w:eastAsia="zh-CN" w:bidi="ar-SA"/>
        </w:rPr>
        <w:t>（三）服务人员要求</w:t>
      </w:r>
    </w:p>
    <w:p w14:paraId="1098930E">
      <w:pPr>
        <w:pStyle w:val="6"/>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方正仿宋_GB2312" w:hAnsi="方正仿宋_GB2312" w:eastAsia="方正仿宋_GB2312" w:cs="方正仿宋_GB2312"/>
          <w:color w:val="auto"/>
          <w:kern w:val="2"/>
          <w:sz w:val="21"/>
          <w:szCs w:val="21"/>
          <w:lang w:val="en-US" w:eastAsia="zh-CN" w:bidi="ar-SA"/>
        </w:rPr>
      </w:pPr>
      <w:r>
        <w:rPr>
          <w:rFonts w:hint="eastAsia" w:ascii="方正仿宋_GB2312" w:hAnsi="方正仿宋_GB2312" w:eastAsia="方正仿宋_GB2312" w:cs="方正仿宋_GB2312"/>
          <w:color w:val="auto"/>
          <w:kern w:val="2"/>
          <w:sz w:val="21"/>
          <w:szCs w:val="21"/>
          <w:lang w:val="en-US" w:eastAsia="zh-CN" w:bidi="ar-SA"/>
        </w:rPr>
        <w:t>1、供应商服务期间需南北机房各组建不少于3人的项目服务团队，并驻场完成日常维护和故障解决，现场工程师解决不了，服务商需提供二线工程师协助解决，半小时响应，1小时到场，保证机房的运行稳定。供应商服务商签订合同同时，需与采购人签订该项目保密协议。根据采购人要求，不得将采购人的保密信息泄露。</w:t>
      </w:r>
    </w:p>
    <w:p w14:paraId="4D934F8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方正仿宋_GB2312" w:hAnsi="方正仿宋_GB2312" w:eastAsia="方正仿宋_GB2312" w:cs="方正仿宋_GB2312"/>
          <w:color w:val="auto"/>
          <w:sz w:val="21"/>
          <w:szCs w:val="21"/>
          <w:lang w:eastAsia="zh-CN"/>
        </w:rPr>
      </w:pPr>
      <w:r>
        <w:rPr>
          <w:rFonts w:hint="eastAsia" w:ascii="方正仿宋_GB2312" w:hAnsi="方正仿宋_GB2312" w:eastAsia="方正仿宋_GB2312" w:cs="方正仿宋_GB2312"/>
          <w:color w:val="auto"/>
          <w:sz w:val="21"/>
          <w:szCs w:val="21"/>
        </w:rPr>
        <w:t>2</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lang w:val="en-US" w:eastAsia="zh-CN"/>
        </w:rPr>
        <w:t>现场</w:t>
      </w:r>
      <w:r>
        <w:rPr>
          <w:rFonts w:hint="eastAsia" w:ascii="方正仿宋_GB2312" w:hAnsi="方正仿宋_GB2312" w:eastAsia="方正仿宋_GB2312" w:cs="方正仿宋_GB2312"/>
          <w:color w:val="auto"/>
          <w:sz w:val="21"/>
          <w:szCs w:val="21"/>
        </w:rPr>
        <w:t>驻场</w:t>
      </w:r>
      <w:r>
        <w:rPr>
          <w:rFonts w:hint="eastAsia" w:ascii="方正仿宋_GB2312" w:hAnsi="方正仿宋_GB2312" w:eastAsia="方正仿宋_GB2312" w:cs="方正仿宋_GB2312"/>
          <w:color w:val="auto"/>
          <w:sz w:val="21"/>
          <w:szCs w:val="21"/>
          <w:lang w:val="en-US" w:eastAsia="zh-CN"/>
        </w:rPr>
        <w:t>维护</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rPr>
        <w:t>周内专职工程师</w:t>
      </w:r>
      <w:r>
        <w:rPr>
          <w:rFonts w:hint="eastAsia" w:ascii="方正仿宋_GB2312" w:hAnsi="方正仿宋_GB2312" w:eastAsia="方正仿宋_GB2312" w:cs="方正仿宋_GB2312"/>
          <w:color w:val="auto"/>
          <w:sz w:val="21"/>
          <w:szCs w:val="21"/>
          <w:lang w:val="en-US" w:eastAsia="zh-CN"/>
        </w:rPr>
        <w:t>现场轮班</w:t>
      </w:r>
      <w:r>
        <w:rPr>
          <w:rFonts w:hint="eastAsia" w:ascii="方正仿宋_GB2312" w:hAnsi="方正仿宋_GB2312" w:eastAsia="方正仿宋_GB2312" w:cs="方正仿宋_GB2312"/>
          <w:color w:val="auto"/>
          <w:sz w:val="21"/>
          <w:szCs w:val="21"/>
        </w:rPr>
        <w:t>驻场，随时响应客户服务请求，处理系统或设备故障，</w:t>
      </w:r>
      <w:r>
        <w:rPr>
          <w:rFonts w:hint="eastAsia" w:ascii="方正仿宋_GB2312" w:hAnsi="方正仿宋_GB2312" w:eastAsia="方正仿宋_GB2312" w:cs="方正仿宋_GB2312"/>
          <w:color w:val="auto"/>
          <w:sz w:val="21"/>
          <w:szCs w:val="21"/>
          <w:lang w:eastAsia="zh-CN"/>
        </w:rPr>
        <w:t>保障机房的</w:t>
      </w:r>
      <w:r>
        <w:rPr>
          <w:rFonts w:hint="eastAsia" w:ascii="方正仿宋_GB2312" w:hAnsi="方正仿宋_GB2312" w:eastAsia="方正仿宋_GB2312" w:cs="方正仿宋_GB2312"/>
          <w:color w:val="auto"/>
          <w:sz w:val="21"/>
          <w:szCs w:val="21"/>
          <w:lang w:val="en-US" w:eastAsia="zh-CN"/>
        </w:rPr>
        <w:t>24小时无故障运行，</w:t>
      </w:r>
      <w:r>
        <w:rPr>
          <w:rFonts w:hint="eastAsia" w:ascii="方正仿宋_GB2312" w:hAnsi="方正仿宋_GB2312" w:eastAsia="方正仿宋_GB2312" w:cs="方正仿宋_GB2312"/>
          <w:color w:val="auto"/>
          <w:sz w:val="21"/>
          <w:szCs w:val="21"/>
        </w:rPr>
        <w:t>同时后备1名工程师处理应急事项，周末安排值班人员、节假日公司需提供电话服务及远程技术服务</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rPr>
        <w:t>并可随时服从客户的加班要求</w:t>
      </w:r>
      <w:r>
        <w:rPr>
          <w:rFonts w:hint="eastAsia" w:ascii="方正仿宋_GB2312" w:hAnsi="方正仿宋_GB2312" w:eastAsia="方正仿宋_GB2312" w:cs="方正仿宋_GB2312"/>
          <w:color w:val="auto"/>
          <w:sz w:val="21"/>
          <w:szCs w:val="21"/>
          <w:lang w:eastAsia="zh-CN"/>
        </w:rPr>
        <w:t>；</w:t>
      </w:r>
    </w:p>
    <w:p w14:paraId="41B137BF">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3</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rPr>
        <w:t>日常维护服务</w:t>
      </w:r>
    </w:p>
    <w:p w14:paraId="4D07C436">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方正仿宋_GB2312" w:hAnsi="方正仿宋_GB2312" w:eastAsia="方正仿宋_GB2312" w:cs="方正仿宋_GB2312"/>
          <w:color w:val="auto"/>
          <w:sz w:val="21"/>
          <w:szCs w:val="21"/>
          <w:lang w:eastAsia="zh-CN"/>
        </w:rPr>
      </w:pP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lang w:val="en-US" w:eastAsia="zh-CN"/>
        </w:rPr>
        <w:t>1</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lang w:val="en-US" w:eastAsia="zh-CN"/>
        </w:rPr>
        <w:t>日常巡检要求：建立日常巡检制度，定期对机房硬件设施进行巡检、保养、维护工作，及时排除设备潜在隐患和风险，减少故障，确保系统稳定运行。巡检时间要求：日常巡检每周三次，每月进行一次全面巡检。在日常巡检过程中出现设备故障问题时，供应商驻场人员现场对机房硬件设施设备进行故障排查和设备零配件更换，并做好文字和现在照片记录工作。</w:t>
      </w:r>
    </w:p>
    <w:p w14:paraId="48278B02">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方正仿宋_GB2312" w:hAnsi="方正仿宋_GB2312" w:eastAsia="方正仿宋_GB2312" w:cs="方正仿宋_GB2312"/>
          <w:color w:val="auto"/>
          <w:sz w:val="21"/>
          <w:szCs w:val="21"/>
          <w:lang w:val="en-US" w:eastAsia="zh-CN"/>
        </w:rPr>
      </w:pP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lang w:val="en-US" w:eastAsia="zh-CN"/>
        </w:rPr>
        <w:t>2</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lang w:val="en-US" w:eastAsia="zh-CN"/>
        </w:rPr>
        <w:t>应急保障：当出现紧急情况时，需要采用详细可行的应急管理措施预案，应具有24小时技术保障队伍（含远程技术支持）提供保障。</w:t>
      </w:r>
    </w:p>
    <w:p w14:paraId="49857AB9">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方正仿宋_GB2312" w:hAnsi="方正仿宋_GB2312" w:eastAsia="方正仿宋_GB2312" w:cs="方正仿宋_GB2312"/>
          <w:color w:val="auto"/>
          <w:sz w:val="21"/>
          <w:szCs w:val="21"/>
          <w:lang w:eastAsia="zh-CN"/>
        </w:rPr>
      </w:pP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lang w:val="en-US" w:eastAsia="zh-CN"/>
        </w:rPr>
        <w:t>3</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lang w:val="en-US" w:eastAsia="zh-CN"/>
        </w:rPr>
        <w:t>故障维修：一般故障响应在30分钟内，故障排除不超过4小时，巡检、维修过程，应汇总文字、图片、报表。</w:t>
      </w:r>
    </w:p>
    <w:p w14:paraId="639EBE11">
      <w:pPr>
        <w:keepNext w:val="0"/>
        <w:keepLines w:val="0"/>
        <w:pageBreakBefore w:val="0"/>
        <w:kinsoku/>
        <w:wordWrap/>
        <w:overflowPunct/>
        <w:topLinePunct w:val="0"/>
        <w:autoSpaceDE/>
        <w:autoSpaceDN/>
        <w:bidi w:val="0"/>
        <w:adjustRightInd/>
        <w:snapToGrid/>
        <w:spacing w:line="360" w:lineRule="auto"/>
        <w:ind w:firstLine="420" w:firstLineChars="200"/>
        <w:jc w:val="left"/>
        <w:textAlignment w:val="auto"/>
        <w:rPr>
          <w:rFonts w:hint="eastAsia" w:ascii="方正仿宋_GB2312" w:hAnsi="方正仿宋_GB2312" w:eastAsia="方正仿宋_GB2312" w:cs="方正仿宋_GB2312"/>
          <w:color w:val="auto"/>
          <w:sz w:val="21"/>
          <w:szCs w:val="21"/>
          <w:lang w:val="en-US" w:eastAsia="zh-CN"/>
        </w:rPr>
      </w:pPr>
      <w:r>
        <w:rPr>
          <w:rFonts w:hint="eastAsia" w:ascii="方正仿宋_GB2312" w:hAnsi="方正仿宋_GB2312" w:eastAsia="方正仿宋_GB2312" w:cs="方正仿宋_GB2312"/>
          <w:color w:val="auto"/>
          <w:sz w:val="21"/>
          <w:szCs w:val="21"/>
          <w:lang w:val="en-US" w:eastAsia="zh-CN"/>
        </w:rPr>
        <w:t>（4）对于已过保机房硬件设施设备提供免费更换所有零配件（2000元以下），在机房硬件设施设备在保修期内，若出现故障由设备厂商提供，供应商负责对接设备厂商并协助完成更换；机房硬件设施设备常用的配件需要配备一定的库存备用，确保设备故障时能及时更换配件，保障机房正常运行。</w:t>
      </w:r>
    </w:p>
    <w:p w14:paraId="18546EAF">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第四条　合同价款及支付方式</w:t>
      </w:r>
    </w:p>
    <w:p w14:paraId="41DBC817">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rPr>
        <w:t>1．合同价款</w:t>
      </w:r>
      <w:r>
        <w:rPr>
          <w:rFonts w:hint="eastAsia" w:ascii="方正仿宋_GB2312" w:hAnsi="方正仿宋_GB2312" w:eastAsia="方正仿宋_GB2312" w:cs="方正仿宋_GB2312"/>
          <w:color w:val="auto"/>
          <w:sz w:val="21"/>
          <w:szCs w:val="21"/>
          <w:highlight w:val="none"/>
          <w:lang w:val="en-US" w:eastAsia="zh-CN"/>
        </w:rPr>
        <w:t>为完成本项目采购需求的所有费用，包括但不限于人工费、工器具使用费、交通费、差旅费、利润、税费等完成本项目的一切相关费用。</w:t>
      </w:r>
    </w:p>
    <w:p w14:paraId="5E5619EB">
      <w:pPr>
        <w:pStyle w:val="6"/>
        <w:keepNext w:val="0"/>
        <w:keepLines w:val="0"/>
        <w:pageBreakBefore w:val="0"/>
        <w:kinsoku/>
        <w:wordWrap/>
        <w:overflowPunct/>
        <w:topLinePunct w:val="0"/>
        <w:autoSpaceDE/>
        <w:autoSpaceDN/>
        <w:bidi w:val="0"/>
        <w:adjustRightInd/>
        <w:snapToGrid/>
        <w:spacing w:line="360" w:lineRule="auto"/>
        <w:ind w:left="0" w:firstLine="420" w:firstLineChars="200"/>
        <w:textAlignment w:val="auto"/>
        <w:rPr>
          <w:rFonts w:hint="eastAsia" w:ascii="方正仿宋_GB2312" w:hAnsi="方正仿宋_GB2312" w:eastAsia="方正仿宋_GB2312" w:cs="方正仿宋_GB2312"/>
          <w:color w:val="auto"/>
          <w:sz w:val="21"/>
          <w:szCs w:val="21"/>
          <w:lang w:val="en-US" w:eastAsia="zh-CN"/>
        </w:rPr>
      </w:pPr>
      <w:r>
        <w:rPr>
          <w:rFonts w:hint="eastAsia" w:ascii="方正仿宋_GB2312" w:hAnsi="方正仿宋_GB2312" w:eastAsia="方正仿宋_GB2312" w:cs="方正仿宋_GB2312"/>
          <w:color w:val="auto"/>
          <w:sz w:val="21"/>
          <w:szCs w:val="21"/>
          <w:highlight w:val="none"/>
        </w:rPr>
        <w:t>2．支付方式：</w:t>
      </w:r>
      <w:r>
        <w:rPr>
          <w:rFonts w:hint="eastAsia" w:ascii="方正仿宋_GB2312" w:hAnsi="方正仿宋_GB2312" w:eastAsia="方正仿宋_GB2312" w:cs="方正仿宋_GB2312"/>
          <w:color w:val="auto"/>
          <w:sz w:val="21"/>
          <w:szCs w:val="21"/>
          <w:lang w:val="en-US" w:eastAsia="zh-CN"/>
        </w:rPr>
        <w:t xml:space="preserve"> </w:t>
      </w:r>
      <w:r>
        <w:rPr>
          <w:rFonts w:hint="eastAsia" w:ascii="方正仿宋_GB2312" w:hAnsi="方正仿宋_GB2312" w:eastAsia="方正仿宋_GB2312" w:cs="方正仿宋_GB2312"/>
          <w:color w:val="auto"/>
          <w:sz w:val="21"/>
          <w:szCs w:val="21"/>
        </w:rPr>
        <w:t>合同签订后，乙方向甲方提出付款申请，经甲方审核同意后，乙方出具50%合同金额费用发票</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rPr>
        <w:t>达到付款条件起1</w:t>
      </w:r>
      <w:r>
        <w:rPr>
          <w:rFonts w:hint="eastAsia" w:ascii="方正仿宋_GB2312" w:hAnsi="方正仿宋_GB2312" w:eastAsia="方正仿宋_GB2312" w:cs="方正仿宋_GB2312"/>
          <w:color w:val="auto"/>
          <w:sz w:val="21"/>
          <w:szCs w:val="21"/>
          <w:lang w:val="en-US" w:eastAsia="zh-CN"/>
        </w:rPr>
        <w:t>5</w:t>
      </w:r>
      <w:r>
        <w:rPr>
          <w:rFonts w:hint="eastAsia" w:ascii="方正仿宋_GB2312" w:hAnsi="方正仿宋_GB2312" w:eastAsia="方正仿宋_GB2312" w:cs="方正仿宋_GB2312"/>
          <w:color w:val="auto"/>
          <w:sz w:val="21"/>
          <w:szCs w:val="21"/>
        </w:rPr>
        <w:t>日内</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rPr>
        <w:t>支付合同总金额的</w:t>
      </w:r>
      <w:r>
        <w:rPr>
          <w:rFonts w:hint="eastAsia" w:ascii="方正仿宋_GB2312" w:hAnsi="方正仿宋_GB2312" w:eastAsia="方正仿宋_GB2312" w:cs="方正仿宋_GB2312"/>
          <w:color w:val="auto"/>
          <w:sz w:val="21"/>
          <w:szCs w:val="21"/>
          <w:lang w:val="en-US" w:eastAsia="zh-CN"/>
        </w:rPr>
        <w:t>5</w:t>
      </w:r>
      <w:r>
        <w:rPr>
          <w:rFonts w:hint="eastAsia" w:ascii="方正仿宋_GB2312" w:hAnsi="方正仿宋_GB2312" w:eastAsia="方正仿宋_GB2312" w:cs="方正仿宋_GB2312"/>
          <w:color w:val="auto"/>
          <w:sz w:val="21"/>
          <w:szCs w:val="21"/>
        </w:rPr>
        <w:t>0.00%。</w:t>
      </w:r>
      <w:r>
        <w:rPr>
          <w:rFonts w:hint="eastAsia" w:ascii="方正仿宋_GB2312" w:hAnsi="方正仿宋_GB2312" w:eastAsia="方正仿宋_GB2312" w:cs="方正仿宋_GB2312"/>
          <w:color w:val="auto"/>
          <w:sz w:val="21"/>
          <w:szCs w:val="21"/>
          <w:lang w:val="en-US" w:eastAsia="zh-CN"/>
        </w:rPr>
        <w:t>服务期过半后，经乙方提出申请，甲方审核同意后</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rPr>
        <w:t>达到付款条件起1</w:t>
      </w:r>
      <w:r>
        <w:rPr>
          <w:rFonts w:hint="eastAsia" w:ascii="方正仿宋_GB2312" w:hAnsi="方正仿宋_GB2312" w:eastAsia="方正仿宋_GB2312" w:cs="方正仿宋_GB2312"/>
          <w:color w:val="auto"/>
          <w:sz w:val="21"/>
          <w:szCs w:val="21"/>
          <w:lang w:val="en-US" w:eastAsia="zh-CN"/>
        </w:rPr>
        <w:t>5</w:t>
      </w:r>
      <w:r>
        <w:rPr>
          <w:rFonts w:hint="eastAsia" w:ascii="方正仿宋_GB2312" w:hAnsi="方正仿宋_GB2312" w:eastAsia="方正仿宋_GB2312" w:cs="方正仿宋_GB2312"/>
          <w:color w:val="auto"/>
          <w:sz w:val="21"/>
          <w:szCs w:val="21"/>
        </w:rPr>
        <w:t>日内</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rPr>
        <w:t>支付合同总金额的</w:t>
      </w:r>
      <w:r>
        <w:rPr>
          <w:rFonts w:hint="eastAsia" w:ascii="方正仿宋_GB2312" w:hAnsi="方正仿宋_GB2312" w:eastAsia="方正仿宋_GB2312" w:cs="方正仿宋_GB2312"/>
          <w:color w:val="auto"/>
          <w:sz w:val="21"/>
          <w:szCs w:val="21"/>
          <w:lang w:val="en-US" w:eastAsia="zh-CN"/>
        </w:rPr>
        <w:t>5</w:t>
      </w:r>
      <w:r>
        <w:rPr>
          <w:rFonts w:hint="eastAsia" w:ascii="方正仿宋_GB2312" w:hAnsi="方正仿宋_GB2312" w:eastAsia="方正仿宋_GB2312" w:cs="方正仿宋_GB2312"/>
          <w:color w:val="auto"/>
          <w:sz w:val="21"/>
          <w:szCs w:val="21"/>
        </w:rPr>
        <w:t>0.00%。</w:t>
      </w:r>
    </w:p>
    <w:p w14:paraId="42E256E5">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3．结算方式：银行转账。</w:t>
      </w:r>
    </w:p>
    <w:p w14:paraId="38D21361">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第五条　验收标准及条件</w:t>
      </w:r>
    </w:p>
    <w:p w14:paraId="0FBB4406">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lang w:val="en-US" w:eastAsia="zh-CN"/>
        </w:rPr>
      </w:pPr>
      <w:r>
        <w:rPr>
          <w:rFonts w:hint="eastAsia" w:ascii="方正仿宋_GB2312" w:hAnsi="方正仿宋_GB2312" w:eastAsia="方正仿宋_GB2312" w:cs="方正仿宋_GB2312"/>
          <w:color w:val="auto"/>
          <w:sz w:val="21"/>
          <w:szCs w:val="21"/>
          <w:highlight w:val="none"/>
        </w:rPr>
        <w:t>1．验收：</w:t>
      </w:r>
      <w:r>
        <w:rPr>
          <w:rFonts w:hint="eastAsia" w:ascii="方正仿宋_GB2312" w:hAnsi="方正仿宋_GB2312" w:eastAsia="方正仿宋_GB2312" w:cs="方正仿宋_GB2312"/>
          <w:color w:val="auto"/>
          <w:sz w:val="21"/>
          <w:szCs w:val="21"/>
          <w:highlight w:val="none"/>
          <w:lang w:val="en-US" w:eastAsia="zh-CN"/>
        </w:rPr>
        <w:t>由采购人按要求对项目执行过程及结果对供应商服务质量、范围等进行验收。</w:t>
      </w:r>
    </w:p>
    <w:p w14:paraId="6D41000C">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2．验收依据：</w:t>
      </w:r>
    </w:p>
    <w:p w14:paraId="4CC66FA5">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w:t>
      </w:r>
      <w:r>
        <w:rPr>
          <w:rFonts w:hint="eastAsia" w:ascii="方正仿宋_GB2312" w:hAnsi="方正仿宋_GB2312" w:eastAsia="方正仿宋_GB2312" w:cs="方正仿宋_GB2312"/>
          <w:color w:val="auto"/>
          <w:sz w:val="21"/>
          <w:szCs w:val="21"/>
          <w:highlight w:val="none"/>
          <w:lang w:eastAsia="zh-CN"/>
        </w:rPr>
        <w:t>磋商文件</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eastAsia="zh-CN"/>
        </w:rPr>
        <w:t>响应文件</w:t>
      </w:r>
      <w:r>
        <w:rPr>
          <w:rFonts w:hint="eastAsia" w:ascii="方正仿宋_GB2312" w:hAnsi="方正仿宋_GB2312" w:eastAsia="方正仿宋_GB2312" w:cs="方正仿宋_GB2312"/>
          <w:color w:val="auto"/>
          <w:sz w:val="21"/>
          <w:szCs w:val="21"/>
          <w:highlight w:val="none"/>
        </w:rPr>
        <w:t>、澄清表（函）；</w:t>
      </w:r>
    </w:p>
    <w:p w14:paraId="704D6743">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（2）本合同及附件文本；</w:t>
      </w:r>
    </w:p>
    <w:p w14:paraId="04A23C73">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（3）合同签订时国家及行业现行的标准和技术规范。</w:t>
      </w:r>
    </w:p>
    <w:p w14:paraId="15262202">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lang w:val="en-US" w:eastAsia="zh-CN"/>
        </w:rPr>
        <w:t>3</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highlight w:val="none"/>
          <w:lang w:eastAsia="zh-CN"/>
        </w:rPr>
        <w:t>成交供应商</w:t>
      </w:r>
      <w:r>
        <w:rPr>
          <w:rFonts w:hint="eastAsia" w:ascii="方正仿宋_GB2312" w:hAnsi="方正仿宋_GB2312" w:eastAsia="方正仿宋_GB2312" w:cs="方正仿宋_GB2312"/>
          <w:color w:val="auto"/>
          <w:sz w:val="21"/>
          <w:szCs w:val="21"/>
          <w:highlight w:val="none"/>
        </w:rPr>
        <w:t>应向采购人提交项目实施过程中的所有资料，以便采购人日后管理和维护。</w:t>
      </w:r>
    </w:p>
    <w:p w14:paraId="087E5C67">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第六条　知识产权（若有）</w:t>
      </w:r>
    </w:p>
    <w:p w14:paraId="5ED5FC2D">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乙方应保证所提供的服务或其任何一部分均不会侵犯任何第三方的专利权、商标权或著作权。</w:t>
      </w:r>
    </w:p>
    <w:p w14:paraId="78F0B260">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第七条　无产权瑕疵条款（若有）</w:t>
      </w:r>
    </w:p>
    <w:p w14:paraId="2A880EDD">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乙方保证所提供的服务的所有权完全属于乙方且无任何抵押、查封等产权瑕疵。如有产权瑕疵的，视为乙方违约。乙方应负担由此而产生的一切损失。</w:t>
      </w:r>
    </w:p>
    <w:p w14:paraId="6AE33E82">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第八条　履约保证金</w:t>
      </w:r>
    </w:p>
    <w:p w14:paraId="00565E3D">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lang w:val="en-US" w:eastAsia="zh-CN"/>
        </w:rPr>
      </w:pPr>
      <w:r>
        <w:rPr>
          <w:rFonts w:hint="eastAsia" w:ascii="方正仿宋_GB2312" w:hAnsi="方正仿宋_GB2312" w:eastAsia="方正仿宋_GB2312" w:cs="方正仿宋_GB2312"/>
          <w:color w:val="auto"/>
          <w:sz w:val="21"/>
          <w:szCs w:val="21"/>
          <w:lang w:val="en-US" w:eastAsia="zh-CN"/>
        </w:rPr>
        <w:t>1</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lang w:val="en-US" w:eastAsia="zh-CN"/>
        </w:rPr>
        <w:t>缴纳方式：银行转账，支票/汇票/本票，保函/保险。</w:t>
      </w:r>
    </w:p>
    <w:p w14:paraId="7A2744F0">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lang w:val="en-US" w:eastAsia="zh-CN"/>
        </w:rPr>
      </w:pPr>
      <w:r>
        <w:rPr>
          <w:rFonts w:hint="eastAsia" w:ascii="方正仿宋_GB2312" w:hAnsi="方正仿宋_GB2312" w:eastAsia="方正仿宋_GB2312" w:cs="方正仿宋_GB2312"/>
          <w:color w:val="auto"/>
          <w:sz w:val="21"/>
          <w:szCs w:val="21"/>
          <w:lang w:val="en-US" w:eastAsia="zh-CN"/>
        </w:rPr>
        <w:t>2</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lang w:val="en-US" w:eastAsia="zh-CN"/>
        </w:rPr>
        <w:t>缴纳说明：</w:t>
      </w:r>
      <w:r>
        <w:rPr>
          <w:rFonts w:hint="eastAsia" w:ascii="方正仿宋_GB2312" w:hAnsi="方正仿宋_GB2312" w:eastAsia="方正仿宋_GB2312" w:cs="方正仿宋_GB2312"/>
          <w:color w:val="auto"/>
          <w:sz w:val="21"/>
          <w:szCs w:val="21"/>
        </w:rPr>
        <w:t>合同签订后，供应商须向项目采购代理公司缴纳合同金额10%的履约保证金。</w:t>
      </w:r>
    </w:p>
    <w:p w14:paraId="554CF744">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lang w:val="en-US" w:eastAsia="zh-CN"/>
        </w:rPr>
      </w:pPr>
      <w:r>
        <w:rPr>
          <w:rFonts w:hint="eastAsia" w:ascii="方正仿宋_GB2312" w:hAnsi="方正仿宋_GB2312" w:eastAsia="方正仿宋_GB2312" w:cs="方正仿宋_GB2312"/>
          <w:color w:val="auto"/>
          <w:sz w:val="21"/>
          <w:szCs w:val="21"/>
          <w:lang w:val="en-US" w:eastAsia="zh-CN"/>
        </w:rPr>
        <w:t>3</w:t>
      </w:r>
      <w:r>
        <w:rPr>
          <w:rFonts w:hint="eastAsia" w:ascii="方正仿宋_GB2312" w:hAnsi="方正仿宋_GB2312" w:eastAsia="方正仿宋_GB2312" w:cs="方正仿宋_GB2312"/>
          <w:color w:val="auto"/>
          <w:sz w:val="21"/>
          <w:szCs w:val="21"/>
          <w:highlight w:val="none"/>
        </w:rPr>
        <w:t>．</w:t>
      </w:r>
      <w:r>
        <w:rPr>
          <w:rFonts w:hint="eastAsia" w:ascii="方正仿宋_GB2312" w:hAnsi="方正仿宋_GB2312" w:eastAsia="方正仿宋_GB2312" w:cs="方正仿宋_GB2312"/>
          <w:color w:val="auto"/>
          <w:sz w:val="21"/>
          <w:szCs w:val="21"/>
          <w:lang w:val="en-US" w:eastAsia="zh-CN"/>
        </w:rPr>
        <w:t>服务期结束且采购项目验收合格后，乙方持政府采购项目验收单，履约保证金办理退还手续，5个工作日内无息退还（针对银行转账，支票/汇票/本票等支付形式）/当场返还（针对纸质保函/保险）/当场注销（针对电子保函/保险）。</w:t>
      </w:r>
    </w:p>
    <w:p w14:paraId="7D623441">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第九条　双方的权利和义务</w:t>
      </w:r>
    </w:p>
    <w:p w14:paraId="2A1031FC">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（一）甲方的权利和义务</w:t>
      </w:r>
    </w:p>
    <w:p w14:paraId="46729092">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0CBF35E0">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2．甲方有权依据双方签订的考评办法对乙方提供的服务进行定期考评。</w:t>
      </w:r>
    </w:p>
    <w:p w14:paraId="6F6C0BE9">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3．负责检查监督乙方管理工作的实施及制度的执行情况。</w:t>
      </w:r>
    </w:p>
    <w:p w14:paraId="07166070">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4．根据本合同规定，按时向乙方支付应付服务费用。</w:t>
      </w:r>
    </w:p>
    <w:p w14:paraId="5D72AA0C">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5．验收应在甲方和乙方双方共同参加下进行。甲方组成验收小组按国家有关规定、规范进行验收，验收时将会邀请相关的专业人员或机构参与验收。</w:t>
      </w:r>
    </w:p>
    <w:p w14:paraId="754CD1C8">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6．国家法律、法规所规定由甲方承担的其它责任。</w:t>
      </w:r>
    </w:p>
    <w:p w14:paraId="2C3CBEB7">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（二）乙方的权利和义务</w:t>
      </w:r>
    </w:p>
    <w:p w14:paraId="0F84EBEF">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1．对本合同规定的委托服务范围内的项目享有管理权及服务义务。</w:t>
      </w:r>
    </w:p>
    <w:p w14:paraId="5A0387B4">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2．根据本合同的规定向甲方收取相关服务费用，并有权在本项目管理范围内管理及合理使用。</w:t>
      </w:r>
    </w:p>
    <w:p w14:paraId="675DBF21">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3．及时向甲方通告本项目服务范围内有关服务的重大事项，及时配合处理投诉。</w:t>
      </w:r>
    </w:p>
    <w:p w14:paraId="583FE69D">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4．接受项目行业管理部门及政府有关部门的指导，接受甲方的监督。</w:t>
      </w:r>
    </w:p>
    <w:p w14:paraId="4CDA3A95">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5．国家法律、法规所规定由乙方承担的其它责任。</w:t>
      </w:r>
    </w:p>
    <w:p w14:paraId="0CEB49FD">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第十条　违约责任</w:t>
      </w:r>
    </w:p>
    <w:p w14:paraId="0B133CAA">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1．甲乙双方必须遵守本合同并执行合同中的各项规定，保证本合同的正常履行。</w:t>
      </w:r>
    </w:p>
    <w:p w14:paraId="440FF978">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516C73A">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第十一条　不可抗力事件处理</w:t>
      </w:r>
    </w:p>
    <w:p w14:paraId="7112C226">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1．在合同有效期内，任何一方因不可抗力事件导致不能履行合同，则合同履行期可延长，其延长期与不可抗力影响期相同。</w:t>
      </w:r>
    </w:p>
    <w:p w14:paraId="4854BB8F">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2．不可抗力事件发生后，应立即通知对方，并寄送有关权威机构出具的证明。</w:t>
      </w:r>
    </w:p>
    <w:p w14:paraId="25492CD0">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3．不可抗力事件延续15个日历日以上，双方应通过友好协商，确定是否继续履行合同。</w:t>
      </w:r>
    </w:p>
    <w:p w14:paraId="6044CE8E">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第十二条　合同的变更和终止</w:t>
      </w:r>
    </w:p>
    <w:p w14:paraId="2B3C2314">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除《中华人民共和国政府采购法》第49条、第50条第二款规定的情形外，本合同一经签订，甲乙双方不得擅自变更、中止或终止合同。</w:t>
      </w:r>
    </w:p>
    <w:p w14:paraId="0ADCF03F">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第十三条　解决合同纠纷的方式</w:t>
      </w:r>
    </w:p>
    <w:p w14:paraId="64E81B8A">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1．在执行本合同中发生的或与本合同有关的争端，双方应通过友好协商解决，经协商在</w:t>
      </w:r>
      <w:r>
        <w:rPr>
          <w:rFonts w:hint="eastAsia" w:ascii="方正仿宋_GB2312" w:hAnsi="方正仿宋_GB2312" w:eastAsia="方正仿宋_GB2312" w:cs="方正仿宋_GB2312"/>
          <w:color w:val="auto"/>
          <w:sz w:val="21"/>
          <w:szCs w:val="21"/>
          <w:highlight w:val="none"/>
          <w:u w:val="single"/>
          <w:lang w:val="en-US" w:eastAsia="zh-CN"/>
        </w:rPr>
        <w:t xml:space="preserve"> 30</w:t>
      </w:r>
      <w:r>
        <w:rPr>
          <w:rFonts w:hint="eastAsia" w:ascii="方正仿宋_GB2312" w:hAnsi="方正仿宋_GB2312" w:eastAsia="方正仿宋_GB2312" w:cs="方正仿宋_GB2312"/>
          <w:color w:val="auto"/>
          <w:sz w:val="21"/>
          <w:szCs w:val="21"/>
          <w:highlight w:val="none"/>
        </w:rPr>
        <w:t>_天内不能达成协议时，则采取以下第</w:t>
      </w:r>
      <w:r>
        <w:rPr>
          <w:rFonts w:hint="eastAsia" w:ascii="方正仿宋_GB2312" w:hAnsi="方正仿宋_GB2312" w:eastAsia="方正仿宋_GB2312" w:cs="方正仿宋_GB2312"/>
          <w:color w:val="auto"/>
          <w:sz w:val="21"/>
          <w:szCs w:val="21"/>
          <w:highlight w:val="none"/>
          <w:u w:val="single"/>
          <w:lang w:eastAsia="zh-CN"/>
        </w:rPr>
        <w:t>（</w:t>
      </w:r>
      <w:r>
        <w:rPr>
          <w:rFonts w:hint="eastAsia" w:ascii="方正仿宋_GB2312" w:hAnsi="方正仿宋_GB2312" w:eastAsia="方正仿宋_GB2312" w:cs="方正仿宋_GB2312"/>
          <w:color w:val="auto"/>
          <w:sz w:val="21"/>
          <w:szCs w:val="21"/>
          <w:highlight w:val="none"/>
          <w:u w:val="single"/>
          <w:lang w:val="en-US" w:eastAsia="zh-CN"/>
        </w:rPr>
        <w:t>2</w:t>
      </w:r>
      <w:r>
        <w:rPr>
          <w:rFonts w:hint="eastAsia" w:ascii="方正仿宋_GB2312" w:hAnsi="方正仿宋_GB2312" w:eastAsia="方正仿宋_GB2312" w:cs="方正仿宋_GB2312"/>
          <w:color w:val="auto"/>
          <w:sz w:val="21"/>
          <w:szCs w:val="21"/>
          <w:highlight w:val="none"/>
          <w:u w:val="single"/>
          <w:lang w:eastAsia="zh-CN"/>
        </w:rPr>
        <w:t>）</w:t>
      </w:r>
      <w:r>
        <w:rPr>
          <w:rFonts w:hint="eastAsia" w:ascii="方正仿宋_GB2312" w:hAnsi="方正仿宋_GB2312" w:eastAsia="方正仿宋_GB2312" w:cs="方正仿宋_GB2312"/>
          <w:color w:val="auto"/>
          <w:sz w:val="21"/>
          <w:szCs w:val="21"/>
          <w:highlight w:val="none"/>
        </w:rPr>
        <w:t>种方式解决争议：</w:t>
      </w:r>
    </w:p>
    <w:p w14:paraId="0A13D4F1">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（1）向甲方所在地有管辖权的人民法院提起诉讼；</w:t>
      </w:r>
    </w:p>
    <w:p w14:paraId="034B1896">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（2）向</w:t>
      </w:r>
      <w:r>
        <w:rPr>
          <w:rFonts w:hint="eastAsia" w:ascii="方正仿宋_GB2312" w:hAnsi="方正仿宋_GB2312" w:eastAsia="方正仿宋_GB2312" w:cs="方正仿宋_GB2312"/>
          <w:color w:val="auto"/>
          <w:sz w:val="21"/>
          <w:szCs w:val="21"/>
          <w:highlight w:val="none"/>
          <w:u w:val="single"/>
          <w:lang w:val="en-US" w:eastAsia="zh-CN"/>
        </w:rPr>
        <w:t>甲方所在地</w:t>
      </w:r>
      <w:r>
        <w:rPr>
          <w:rFonts w:hint="eastAsia" w:ascii="方正仿宋_GB2312" w:hAnsi="方正仿宋_GB2312" w:eastAsia="方正仿宋_GB2312" w:cs="方正仿宋_GB2312"/>
          <w:color w:val="auto"/>
          <w:sz w:val="21"/>
          <w:szCs w:val="21"/>
          <w:highlight w:val="none"/>
        </w:rPr>
        <w:t>按其仲裁规则申请仲裁。</w:t>
      </w:r>
    </w:p>
    <w:p w14:paraId="315CCBAA">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2．在仲裁期间，本合同应继续履行。</w:t>
      </w:r>
    </w:p>
    <w:p w14:paraId="6AE1BB10">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第十四条　合同生效及其他</w:t>
      </w:r>
    </w:p>
    <w:p w14:paraId="760B1424">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1．合同经双方法定代表人（单位负责人）或授权委托代理人签名并加盖单位公章并由采购代理机构盖章后生效。</w:t>
      </w:r>
    </w:p>
    <w:p w14:paraId="248E9B3B">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068B2E4D">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3．本合同一式陆份，自双方签章之日起起效。甲方贰份，乙方贰份，政府采购代理机构壹份，同级财政部门备案壹份，具有同等法律效力。</w:t>
      </w:r>
    </w:p>
    <w:p w14:paraId="660DE486">
      <w:pPr>
        <w:keepLines w:val="0"/>
        <w:pageBreakBefore w:val="0"/>
        <w:kinsoku/>
        <w:wordWrap/>
        <w:overflowPunct/>
        <w:topLinePunct w:val="0"/>
        <w:autoSpaceDE/>
        <w:autoSpaceDN/>
        <w:bidi w:val="0"/>
        <w:adjustRightInd/>
        <w:spacing w:line="360" w:lineRule="auto"/>
        <w:ind w:firstLine="422" w:firstLineChars="200"/>
        <w:jc w:val="both"/>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第十五条　附件</w:t>
      </w:r>
    </w:p>
    <w:p w14:paraId="78705722">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1．项目</w:t>
      </w:r>
      <w:r>
        <w:rPr>
          <w:rFonts w:hint="eastAsia" w:ascii="方正仿宋_GB2312" w:hAnsi="方正仿宋_GB2312" w:eastAsia="方正仿宋_GB2312" w:cs="方正仿宋_GB2312"/>
          <w:color w:val="auto"/>
          <w:sz w:val="21"/>
          <w:szCs w:val="21"/>
          <w:highlight w:val="none"/>
          <w:lang w:eastAsia="zh-CN"/>
        </w:rPr>
        <w:t>磋商文件</w:t>
      </w:r>
    </w:p>
    <w:p w14:paraId="35E77E52">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2．项目修改澄清文件</w:t>
      </w:r>
    </w:p>
    <w:p w14:paraId="5AD4A794">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lang w:eastAsia="zh-CN"/>
        </w:rPr>
      </w:pPr>
      <w:r>
        <w:rPr>
          <w:rFonts w:hint="eastAsia" w:ascii="方正仿宋_GB2312" w:hAnsi="方正仿宋_GB2312" w:eastAsia="方正仿宋_GB2312" w:cs="方正仿宋_GB2312"/>
          <w:color w:val="auto"/>
          <w:sz w:val="21"/>
          <w:szCs w:val="21"/>
          <w:highlight w:val="none"/>
        </w:rPr>
        <w:t>3．项目</w:t>
      </w:r>
      <w:r>
        <w:rPr>
          <w:rFonts w:hint="eastAsia" w:ascii="方正仿宋_GB2312" w:hAnsi="方正仿宋_GB2312" w:eastAsia="方正仿宋_GB2312" w:cs="方正仿宋_GB2312"/>
          <w:color w:val="auto"/>
          <w:sz w:val="21"/>
          <w:szCs w:val="21"/>
          <w:highlight w:val="none"/>
          <w:lang w:eastAsia="zh-CN"/>
        </w:rPr>
        <w:t>响应文件</w:t>
      </w:r>
    </w:p>
    <w:p w14:paraId="7318DA56">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4．成交通知书</w:t>
      </w:r>
    </w:p>
    <w:p w14:paraId="046691AB">
      <w:pPr>
        <w:keepLines w:val="0"/>
        <w:pageBreakBefore w:val="0"/>
        <w:kinsoku/>
        <w:wordWrap/>
        <w:overflowPunct/>
        <w:topLinePunct w:val="0"/>
        <w:autoSpaceDE/>
        <w:autoSpaceDN/>
        <w:bidi w:val="0"/>
        <w:adjustRightInd/>
        <w:spacing w:line="360" w:lineRule="auto"/>
        <w:ind w:firstLine="420" w:firstLineChars="200"/>
        <w:jc w:val="both"/>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5．其他</w:t>
      </w:r>
    </w:p>
    <w:p w14:paraId="47026663">
      <w:pPr>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br w:type="page"/>
      </w:r>
    </w:p>
    <w:p w14:paraId="51F9C574">
      <w:pPr>
        <w:pStyle w:val="2"/>
        <w:rPr>
          <w:rFonts w:hint="eastAsia"/>
          <w:color w:val="auto"/>
        </w:rPr>
      </w:pPr>
    </w:p>
    <w:p w14:paraId="1EE43891">
      <w:pPr>
        <w:keepLines w:val="0"/>
        <w:pageBreakBefore w:val="0"/>
        <w:kinsoku/>
        <w:wordWrap/>
        <w:overflowPunct/>
        <w:topLinePunct w:val="0"/>
        <w:autoSpaceDE/>
        <w:autoSpaceDN/>
        <w:bidi w:val="0"/>
        <w:adjustRightInd/>
        <w:spacing w:line="360" w:lineRule="auto"/>
        <w:ind w:firstLine="422" w:firstLineChars="200"/>
        <w:rPr>
          <w:rFonts w:hint="eastAsia" w:ascii="方正仿宋_GB2312" w:hAnsi="方正仿宋_GB2312" w:eastAsia="方正仿宋_GB2312" w:cs="方正仿宋_GB2312"/>
          <w:b/>
          <w:color w:val="auto"/>
          <w:sz w:val="21"/>
          <w:szCs w:val="21"/>
          <w:highlight w:val="none"/>
        </w:rPr>
      </w:pPr>
      <w:r>
        <w:rPr>
          <w:rFonts w:hint="eastAsia" w:ascii="方正仿宋_GB2312" w:hAnsi="方正仿宋_GB2312" w:eastAsia="方正仿宋_GB2312" w:cs="方正仿宋_GB2312"/>
          <w:b/>
          <w:color w:val="auto"/>
          <w:sz w:val="21"/>
          <w:szCs w:val="21"/>
          <w:highlight w:val="none"/>
        </w:rPr>
        <w:t>（以下无正文）</w:t>
      </w:r>
    </w:p>
    <w:p w14:paraId="55EC28A2">
      <w:pPr>
        <w:keepLines w:val="0"/>
        <w:pageBreakBefore w:val="0"/>
        <w:tabs>
          <w:tab w:val="left" w:pos="5355"/>
        </w:tabs>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　</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45"/>
        <w:gridCol w:w="4174"/>
      </w:tblGrid>
      <w:tr w14:paraId="57B13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030241D7">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br w:type="page"/>
            </w:r>
            <w:r>
              <w:rPr>
                <w:rFonts w:hint="eastAsia" w:ascii="方正仿宋_GB2312" w:hAnsi="方正仿宋_GB2312" w:eastAsia="方正仿宋_GB2312" w:cs="方正仿宋_GB2312"/>
                <w:color w:val="auto"/>
                <w:sz w:val="21"/>
                <w:szCs w:val="21"/>
                <w:highlight w:val="none"/>
              </w:rPr>
              <w:t>甲方（</w:t>
            </w:r>
            <w:r>
              <w:rPr>
                <w:rFonts w:hint="eastAsia" w:ascii="方正仿宋_GB2312" w:hAnsi="方正仿宋_GB2312" w:eastAsia="方正仿宋_GB2312" w:cs="方正仿宋_GB2312"/>
                <w:color w:val="auto"/>
                <w:sz w:val="21"/>
                <w:szCs w:val="21"/>
                <w:highlight w:val="none"/>
                <w:lang w:val="en-US" w:eastAsia="zh-CN"/>
              </w:rPr>
              <w:t>采购人</w:t>
            </w:r>
            <w:r>
              <w:rPr>
                <w:rFonts w:hint="eastAsia" w:ascii="方正仿宋_GB2312" w:hAnsi="方正仿宋_GB2312" w:eastAsia="方正仿宋_GB2312" w:cs="方正仿宋_GB2312"/>
                <w:color w:val="auto"/>
                <w:sz w:val="21"/>
                <w:szCs w:val="21"/>
                <w:highlight w:val="none"/>
              </w:rPr>
              <w:t>）：</w:t>
            </w:r>
          </w:p>
        </w:tc>
        <w:tc>
          <w:tcPr>
            <w:tcW w:w="2449" w:type="pct"/>
            <w:noWrap/>
            <w:vAlign w:val="center"/>
          </w:tcPr>
          <w:p w14:paraId="641C055E">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乙方（</w:t>
            </w:r>
            <w:r>
              <w:rPr>
                <w:rFonts w:hint="eastAsia" w:ascii="方正仿宋_GB2312" w:hAnsi="方正仿宋_GB2312" w:eastAsia="方正仿宋_GB2312" w:cs="方正仿宋_GB2312"/>
                <w:color w:val="auto"/>
                <w:sz w:val="21"/>
                <w:szCs w:val="21"/>
                <w:highlight w:val="none"/>
                <w:lang w:val="en-US" w:eastAsia="zh-CN"/>
              </w:rPr>
              <w:t>成交供应商</w:t>
            </w:r>
            <w:r>
              <w:rPr>
                <w:rFonts w:hint="eastAsia" w:ascii="方正仿宋_GB2312" w:hAnsi="方正仿宋_GB2312" w:eastAsia="方正仿宋_GB2312" w:cs="方正仿宋_GB2312"/>
                <w:color w:val="auto"/>
                <w:sz w:val="21"/>
                <w:szCs w:val="21"/>
                <w:highlight w:val="none"/>
              </w:rPr>
              <w:t>）：</w:t>
            </w:r>
          </w:p>
        </w:tc>
      </w:tr>
      <w:tr w14:paraId="3DC98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1DB11561">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地　址：</w:t>
            </w:r>
          </w:p>
        </w:tc>
        <w:tc>
          <w:tcPr>
            <w:tcW w:w="2449" w:type="pct"/>
            <w:noWrap/>
            <w:vAlign w:val="center"/>
          </w:tcPr>
          <w:p w14:paraId="43952529">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地　址：</w:t>
            </w:r>
          </w:p>
        </w:tc>
      </w:tr>
      <w:tr w14:paraId="41E2E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7E886C0A">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代理人：　</w:t>
            </w:r>
          </w:p>
        </w:tc>
        <w:tc>
          <w:tcPr>
            <w:tcW w:w="2449" w:type="pct"/>
            <w:noWrap/>
            <w:vAlign w:val="center"/>
          </w:tcPr>
          <w:p w14:paraId="0C963302">
            <w:pPr>
              <w:keepLines w:val="0"/>
              <w:pageBreakBefore w:val="0"/>
              <w:tabs>
                <w:tab w:val="left" w:pos="5355"/>
              </w:tabs>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代理人</w:t>
            </w:r>
          </w:p>
        </w:tc>
      </w:tr>
      <w:tr w14:paraId="501F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41F8F169">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联系电话：</w:t>
            </w:r>
          </w:p>
        </w:tc>
        <w:tc>
          <w:tcPr>
            <w:tcW w:w="2449" w:type="pct"/>
            <w:noWrap/>
            <w:vAlign w:val="center"/>
          </w:tcPr>
          <w:p w14:paraId="113DFA78">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联系电话：</w:t>
            </w:r>
          </w:p>
        </w:tc>
      </w:tr>
      <w:tr w14:paraId="0ECF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11E416F4">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开户行：</w:t>
            </w:r>
          </w:p>
        </w:tc>
        <w:tc>
          <w:tcPr>
            <w:tcW w:w="2449" w:type="pct"/>
            <w:noWrap/>
            <w:vAlign w:val="center"/>
          </w:tcPr>
          <w:p w14:paraId="27A555AD">
            <w:pPr>
              <w:keepLines w:val="0"/>
              <w:pageBreakBefore w:val="0"/>
              <w:tabs>
                <w:tab w:val="left" w:pos="5355"/>
              </w:tabs>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开户行：</w:t>
            </w:r>
          </w:p>
        </w:tc>
      </w:tr>
      <w:tr w14:paraId="7A070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2E936224">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账号：</w:t>
            </w:r>
          </w:p>
        </w:tc>
        <w:tc>
          <w:tcPr>
            <w:tcW w:w="2449" w:type="pct"/>
            <w:noWrap/>
            <w:vAlign w:val="center"/>
          </w:tcPr>
          <w:p w14:paraId="00E9BC25">
            <w:pPr>
              <w:keepLines w:val="0"/>
              <w:pageBreakBefore w:val="0"/>
              <w:tabs>
                <w:tab w:val="left" w:pos="5355"/>
              </w:tabs>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账号：</w:t>
            </w:r>
          </w:p>
        </w:tc>
      </w:tr>
      <w:tr w14:paraId="49DC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50" w:type="pct"/>
            <w:noWrap/>
            <w:vAlign w:val="center"/>
          </w:tcPr>
          <w:p w14:paraId="72387B1D">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日期：年  月   日</w:t>
            </w:r>
          </w:p>
        </w:tc>
        <w:tc>
          <w:tcPr>
            <w:tcW w:w="2449" w:type="pct"/>
            <w:noWrap/>
            <w:vAlign w:val="center"/>
          </w:tcPr>
          <w:p w14:paraId="0D57F9D2">
            <w:pPr>
              <w:keepLines w:val="0"/>
              <w:pageBreakBefore w:val="0"/>
              <w:kinsoku/>
              <w:wordWrap/>
              <w:overflowPunct/>
              <w:topLinePunct w:val="0"/>
              <w:autoSpaceDE/>
              <w:autoSpaceDN/>
              <w:bidi w:val="0"/>
              <w:adjustRightInd/>
              <w:spacing w:line="360" w:lineRule="auto"/>
              <w:ind w:firstLine="420" w:firstLineChars="200"/>
              <w:rPr>
                <w:rFonts w:hint="eastAsia" w:ascii="方正仿宋_GB2312" w:hAnsi="方正仿宋_GB2312" w:eastAsia="方正仿宋_GB2312" w:cs="方正仿宋_GB2312"/>
                <w:color w:val="auto"/>
                <w:sz w:val="21"/>
                <w:szCs w:val="21"/>
                <w:highlight w:val="none"/>
              </w:rPr>
            </w:pPr>
            <w:r>
              <w:rPr>
                <w:rFonts w:hint="eastAsia" w:ascii="方正仿宋_GB2312" w:hAnsi="方正仿宋_GB2312" w:eastAsia="方正仿宋_GB2312" w:cs="方正仿宋_GB2312"/>
                <w:color w:val="auto"/>
                <w:sz w:val="21"/>
                <w:szCs w:val="21"/>
                <w:highlight w:val="none"/>
              </w:rPr>
              <w:t>日期： 年  月  日</w:t>
            </w:r>
          </w:p>
        </w:tc>
      </w:tr>
    </w:tbl>
    <w:p w14:paraId="6B551FF5">
      <w:pPr>
        <w:keepLines w:val="0"/>
        <w:pageBreakBefore w:val="0"/>
        <w:kinsoku/>
        <w:wordWrap/>
        <w:overflowPunct/>
        <w:topLinePunct w:val="0"/>
        <w:autoSpaceDE/>
        <w:autoSpaceDN/>
        <w:bidi w:val="0"/>
        <w:adjustRightInd/>
        <w:snapToGrid w:val="0"/>
        <w:spacing w:line="360" w:lineRule="auto"/>
        <w:ind w:firstLine="420" w:firstLineChars="200"/>
        <w:rPr>
          <w:rFonts w:hint="eastAsia" w:ascii="方正仿宋_GB2312" w:hAnsi="方正仿宋_GB2312" w:eastAsia="方正仿宋_GB2312" w:cs="方正仿宋_GB2312"/>
          <w:color w:val="auto"/>
          <w:sz w:val="21"/>
          <w:szCs w:val="21"/>
          <w:highlight w:val="none"/>
        </w:rPr>
      </w:pPr>
    </w:p>
    <w:p w14:paraId="654BC865">
      <w:pPr>
        <w:pStyle w:val="6"/>
        <w:keepLines w:val="0"/>
        <w:pageBreakBefore w:val="0"/>
        <w:kinsoku/>
        <w:wordWrap/>
        <w:overflowPunct/>
        <w:topLinePunct w:val="0"/>
        <w:autoSpaceDE/>
        <w:autoSpaceDN/>
        <w:bidi w:val="0"/>
        <w:adjustRightInd/>
        <w:spacing w:line="360" w:lineRule="auto"/>
        <w:ind w:firstLine="723" w:firstLineChars="200"/>
        <w:jc w:val="center"/>
        <w:outlineLvl w:val="1"/>
        <w:rPr>
          <w:rFonts w:hint="eastAsia" w:ascii="方正仿宋_GB2312" w:hAnsi="方正仿宋_GB2312" w:eastAsia="方正仿宋_GB2312" w:cs="方正仿宋_GB2312"/>
          <w:b/>
          <w:color w:val="auto"/>
          <w:sz w:val="36"/>
          <w:lang w:val="en-US" w:eastAsia="zh-Hans"/>
        </w:rPr>
      </w:pPr>
    </w:p>
    <w:p w14:paraId="7DBE1EE3">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188F9F3C-6A28-4388-8CE2-9592C2418B4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2" w:fontKey="{C1B5975E-A1EA-41CE-A4A0-638A2700691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4F2308"/>
    <w:rsid w:val="3B7844CB"/>
    <w:rsid w:val="444F2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spacing w:line="560" w:lineRule="exact"/>
      <w:ind w:firstLine="640" w:firstLineChars="200"/>
      <w:jc w:val="center"/>
      <w:outlineLvl w:val="1"/>
    </w:pPr>
    <w:rPr>
      <w:rFonts w:ascii="楷体" w:hAnsi="楷体" w:eastAsia="宋体"/>
      <w:b/>
      <w:sz w:val="32"/>
      <w:szCs w:val="32"/>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2025-11-06T09:26:00Z</dcterms:created>
  <dc:creator>朱娟</dc:creator>
  <cp:lastModifiedBy>朱娟</cp:lastModifiedBy>
  <dcterms:modified xsi:type="dcterms:W3CDTF">2025-11-06T09:29:10Z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892E306BD7C947C4BA8D9A5B822EF3FF_11</vt:lpwstr>
  </property>
  <property fmtid="{D5CDD505-2E9C-101B-9397-08002B2CF9AE}" pid="4" name="KSOTemplateDocerSaveRecord">
    <vt:lpwstr>eyJoZGlkIjoiNTRiN2YxNjhiMWY2MjU3ZTk1NTcyNzUwOWE2ZjIyNTQiLCJ1c2VySWQiOiIyMDIwODMyODIifQ==</vt:lpwstr>
  </property>
</Properties>
</file>