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谈判响应</w:t>
      </w:r>
      <w:r>
        <w:rPr>
          <w:rFonts w:hint="eastAsia" w:ascii="宋体" w:hAnsi="宋体" w:cs="宋体"/>
          <w:b/>
          <w:sz w:val="36"/>
          <w:szCs w:val="36"/>
        </w:rPr>
        <w:t>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7BFDE6E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</w:rPr>
        <w:t>文件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lang w:val="en-US" w:eastAsia="zh-CN"/>
        </w:rPr>
        <w:t>采购需求</w:t>
      </w:r>
      <w:r>
        <w:rPr>
          <w:rFonts w:hint="eastAsia" w:ascii="仿宋_GB2312" w:hAnsi="仿宋_GB2312" w:eastAsia="仿宋_GB2312" w:cs="仿宋_GB2312"/>
          <w:sz w:val="24"/>
          <w:szCs w:val="24"/>
        </w:rPr>
        <w:t>编制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sz w:val="24"/>
          <w:szCs w:val="24"/>
        </w:rPr>
        <w:t>方案说明书，对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文件提出的技术要求和商务要求进行应答，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包括但不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限于以下内容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 w14:paraId="24A83D5A">
      <w:pPr>
        <w:spacing w:line="48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1.技术响应文件</w:t>
      </w:r>
    </w:p>
    <w:p w14:paraId="0F5E357F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填写技术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规格</w:t>
      </w:r>
      <w:r>
        <w:rPr>
          <w:rFonts w:hint="eastAsia" w:ascii="仿宋_GB2312" w:hAnsi="仿宋_GB2312" w:eastAsia="仿宋_GB2312" w:cs="仿宋_GB2312"/>
          <w:sz w:val="24"/>
          <w:szCs w:val="24"/>
        </w:rPr>
        <w:t>响应表（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见附表1</w:t>
      </w:r>
      <w:r>
        <w:rPr>
          <w:rFonts w:hint="eastAsia" w:ascii="仿宋_GB2312" w:hAnsi="仿宋_GB2312" w:eastAsia="仿宋_GB2312" w:cs="仿宋_GB2312"/>
          <w:sz w:val="24"/>
          <w:szCs w:val="24"/>
        </w:rPr>
        <w:t>）并说明技术规格优于或偏离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sz w:val="24"/>
          <w:szCs w:val="24"/>
        </w:rPr>
        <w:t>要求的指标。</w:t>
      </w:r>
    </w:p>
    <w:p w14:paraId="6E188F75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2响应产品</w:t>
      </w:r>
      <w:r>
        <w:rPr>
          <w:rFonts w:hint="eastAsia" w:ascii="仿宋_GB2312" w:hAnsi="仿宋_GB2312" w:eastAsia="仿宋_GB2312" w:cs="仿宋_GB2312"/>
          <w:sz w:val="24"/>
          <w:szCs w:val="24"/>
        </w:rPr>
        <w:t>的商标、型号、功能、技术规格；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产品生产厂家</w:t>
      </w:r>
      <w:r>
        <w:rPr>
          <w:rFonts w:hint="eastAsia" w:ascii="仿宋_GB2312" w:hAnsi="仿宋_GB2312" w:eastAsia="仿宋_GB2312" w:cs="仿宋_GB2312"/>
          <w:sz w:val="24"/>
          <w:szCs w:val="24"/>
        </w:rPr>
        <w:t>及原产地。</w:t>
      </w:r>
    </w:p>
    <w:p w14:paraId="436C82F0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说明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响应产品</w:t>
      </w:r>
      <w:r>
        <w:rPr>
          <w:rFonts w:hint="eastAsia" w:ascii="仿宋_GB2312" w:hAnsi="仿宋_GB2312" w:eastAsia="仿宋_GB2312" w:cs="仿宋_GB2312"/>
          <w:sz w:val="24"/>
          <w:szCs w:val="24"/>
        </w:rPr>
        <w:t>的质量标准、检测标准、是否符合国家规范及相关标准、认证等；</w:t>
      </w:r>
    </w:p>
    <w:p w14:paraId="7CA06ACE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1.4供货</w:t>
      </w:r>
      <w:r>
        <w:rPr>
          <w:rFonts w:hint="eastAsia" w:ascii="仿宋_GB2312" w:hAnsi="仿宋_GB2312" w:eastAsia="仿宋_GB2312" w:cs="仿宋_GB2312"/>
          <w:sz w:val="24"/>
          <w:szCs w:val="24"/>
        </w:rPr>
        <w:t>方案，质量保证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售后服务。</w:t>
      </w:r>
    </w:p>
    <w:p w14:paraId="39712F78">
      <w:pPr>
        <w:spacing w:line="48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2.商务响应文件</w:t>
      </w:r>
    </w:p>
    <w:p w14:paraId="2325FDE4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2.1 填写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供货一览表</w:t>
      </w: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见附表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商务条款表（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见附表3</w:t>
      </w:r>
      <w:r>
        <w:rPr>
          <w:rFonts w:hint="eastAsia" w:ascii="仿宋_GB2312" w:hAnsi="仿宋_GB2312" w:eastAsia="仿宋_GB2312" w:cs="仿宋_GB2312"/>
          <w:sz w:val="24"/>
          <w:szCs w:val="24"/>
        </w:rPr>
        <w:t>）。</w:t>
      </w:r>
    </w:p>
    <w:p w14:paraId="33CC92FF">
      <w:pPr>
        <w:spacing w:line="480" w:lineRule="auto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2.2其他供应商认为有必要的证明材料（如业绩等，如有可在此提供）</w:t>
      </w:r>
    </w:p>
    <w:p w14:paraId="2175BC8E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</w:rPr>
        <w:t>附表1</w:t>
      </w:r>
    </w:p>
    <w:p w14:paraId="109AFC84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技术</w:t>
      </w: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规格</w:t>
      </w:r>
      <w:r>
        <w:rPr>
          <w:rFonts w:hint="eastAsia" w:ascii="仿宋_GB2312" w:hAnsi="仿宋_GB2312" w:eastAsia="仿宋_GB2312" w:cs="仿宋_GB2312"/>
          <w:b/>
          <w:sz w:val="36"/>
        </w:rPr>
        <w:t>响应表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2D60A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7F34AC1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6CBC2DE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2296" w:type="dxa"/>
            <w:noWrap w:val="0"/>
            <w:vAlign w:val="center"/>
          </w:tcPr>
          <w:p w14:paraId="1127160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应答</w:t>
            </w:r>
          </w:p>
        </w:tc>
        <w:tc>
          <w:tcPr>
            <w:tcW w:w="1560" w:type="dxa"/>
            <w:noWrap w:val="0"/>
            <w:vAlign w:val="center"/>
          </w:tcPr>
          <w:p w14:paraId="6919EC1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2B453CB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备注</w:t>
            </w:r>
          </w:p>
        </w:tc>
      </w:tr>
      <w:tr w14:paraId="04B45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3A129B0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4A9E896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19E7165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ECC1A8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635974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5CE44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4E6E68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7350C2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BA8E6B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30DB34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F0C584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54F94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89CC1A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6C4A41D9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7F97B61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BA89F4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0A8FE55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6561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823AF9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CE61194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4B14F417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F97244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316746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2828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E5EE9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3C445E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382037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B1E946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582D42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99A7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012DD5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90BAFD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2CA25A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48B6FE9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44ECB56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C635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DD0E8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6FE50D9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73350CB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0B520C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7D5EB6D4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467A9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4F882C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F6E98D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B8AAC6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27128D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034A370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73CCCFF3">
      <w:pPr>
        <w:rPr>
          <w:rFonts w:hint="eastAsia" w:ascii="仿宋_GB2312" w:hAnsi="仿宋_GB2312" w:eastAsia="仿宋_GB2312" w:cs="仿宋_GB2312"/>
        </w:rPr>
      </w:pPr>
    </w:p>
    <w:p w14:paraId="2E3BA204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</w:t>
      </w:r>
    </w:p>
    <w:p w14:paraId="1F2D43C4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1.本表只填写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谈判响应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中与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谈判采购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有偏离（包括正偏离和负偏离）的内容，必须一一对应填写，</w:t>
      </w:r>
      <w:r>
        <w:rPr>
          <w:rFonts w:hint="eastAsia" w:ascii="仿宋_GB2312" w:hAnsi="仿宋_GB2312" w:eastAsia="仿宋_GB2312" w:cs="仿宋_GB2312"/>
          <w:b/>
          <w:sz w:val="24"/>
        </w:rPr>
        <w:t>若无偏离则附此空表加盖单位公章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0B72872E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</w:rPr>
        <w:t>2.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</w:rPr>
        <w:t>必须据实填写，不得虚假响应。</w:t>
      </w:r>
    </w:p>
    <w:p w14:paraId="49DB93A7">
      <w:pPr>
        <w:rPr>
          <w:rFonts w:hint="eastAsia" w:ascii="仿宋_GB2312" w:hAnsi="仿宋_GB2312" w:eastAsia="仿宋_GB2312" w:cs="仿宋_GB2312"/>
          <w:spacing w:val="4"/>
          <w:sz w:val="24"/>
        </w:rPr>
      </w:pPr>
    </w:p>
    <w:p w14:paraId="36F45C51">
      <w:pPr>
        <w:rPr>
          <w:rFonts w:hint="eastAsia" w:ascii="仿宋_GB2312" w:hAnsi="仿宋_GB2312" w:eastAsia="仿宋_GB2312" w:cs="仿宋_GB2312"/>
          <w:spacing w:val="4"/>
          <w:sz w:val="24"/>
        </w:rPr>
      </w:pPr>
    </w:p>
    <w:p w14:paraId="2A1FED06">
      <w:pPr>
        <w:rPr>
          <w:rFonts w:hint="eastAsia" w:ascii="仿宋_GB2312" w:hAnsi="仿宋_GB2312" w:eastAsia="仿宋_GB2312" w:cs="仿宋_GB2312"/>
          <w:spacing w:val="4"/>
          <w:sz w:val="24"/>
        </w:rPr>
      </w:pPr>
    </w:p>
    <w:p w14:paraId="106EC666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签字或盖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章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5620FE09">
      <w:pPr>
        <w:pStyle w:val="3"/>
        <w:ind w:left="1470" w:right="1470"/>
        <w:rPr>
          <w:rFonts w:hint="eastAsia" w:ascii="仿宋_GB2312" w:hAnsi="仿宋_GB2312" w:eastAsia="仿宋_GB2312" w:cs="仿宋_GB2312"/>
        </w:rPr>
      </w:pPr>
    </w:p>
    <w:p w14:paraId="01A24060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供应商（加盖</w:t>
      </w:r>
      <w:r>
        <w:rPr>
          <w:rFonts w:hint="eastAsia" w:ascii="仿宋_GB2312" w:hAnsi="仿宋_GB2312" w:eastAsia="仿宋_GB2312" w:cs="仿宋_GB2312"/>
          <w:sz w:val="24"/>
          <w:szCs w:val="24"/>
        </w:rPr>
        <w:t>公章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5FB38210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A135186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84858F4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DB46121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</w:p>
    <w:p w14:paraId="436D64BB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br w:type="page"/>
      </w:r>
    </w:p>
    <w:p w14:paraId="207E934C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C132B59">
      <w:pPr>
        <w:spacing w:after="1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附表2</w:t>
      </w:r>
    </w:p>
    <w:p w14:paraId="01070C9D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供货一览表</w:t>
      </w: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6BC3B3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044A968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6F7E301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47E4CE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2E6C80B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6239BEA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3F09520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0ED09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30A181E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46183A5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689C030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2DD5F5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3BA6838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341EA98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1A0B854">
      <w:pPr>
        <w:rPr>
          <w:rFonts w:hint="eastAsia" w:ascii="仿宋_GB2312" w:hAnsi="仿宋_GB2312" w:eastAsia="仿宋_GB2312" w:cs="仿宋_GB2312"/>
        </w:rPr>
      </w:pPr>
    </w:p>
    <w:p w14:paraId="5F2D0B16">
      <w:pPr>
        <w:pStyle w:val="2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263A0FFB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签字或盖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章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71FF0E94">
      <w:pPr>
        <w:pStyle w:val="3"/>
        <w:ind w:left="1470" w:right="1470"/>
        <w:rPr>
          <w:rFonts w:hint="eastAsia" w:ascii="仿宋_GB2312" w:hAnsi="仿宋_GB2312" w:eastAsia="仿宋_GB2312" w:cs="仿宋_GB2312"/>
        </w:rPr>
      </w:pPr>
    </w:p>
    <w:p w14:paraId="63525948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供应商（加盖</w:t>
      </w:r>
      <w:r>
        <w:rPr>
          <w:rFonts w:hint="eastAsia" w:ascii="仿宋_GB2312" w:hAnsi="仿宋_GB2312" w:eastAsia="仿宋_GB2312" w:cs="仿宋_GB2312"/>
          <w:sz w:val="24"/>
          <w:szCs w:val="24"/>
        </w:rPr>
        <w:t>公章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262B7847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4B2B693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</w:rPr>
        <w:t>附表3</w:t>
      </w:r>
    </w:p>
    <w:p w14:paraId="53C93C53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商务条款偏差表</w:t>
      </w:r>
    </w:p>
    <w:p w14:paraId="61765C03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6A0B1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49A26213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44F6F6B3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6F51FB88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应答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609" w:type="pct"/>
            <w:noWrap w:val="0"/>
            <w:vAlign w:val="center"/>
          </w:tcPr>
          <w:p w14:paraId="3A41107F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193D860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偏离简述</w:t>
            </w:r>
          </w:p>
          <w:p w14:paraId="021D2317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或相关证明材料</w:t>
            </w:r>
          </w:p>
        </w:tc>
      </w:tr>
      <w:tr w14:paraId="67D6B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6B460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146A2BC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8D7E37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13BF20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E83CB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EC8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0404AC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364363F5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3F5B1C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A67A5E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DEF621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19C7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3C4ADE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3AE4AF2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D6C426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F2D6145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23D664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6585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387E7F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10E162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D26D14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EE92696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B7B065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C670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967E59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39A1872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E4B714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B6A0035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A93498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B47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470D16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15A60B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1FB8C0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11DF626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2F7B352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A1F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FD56C7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4D5EF5D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6F0784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787630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8AB128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2247FD8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</w:t>
      </w:r>
    </w:p>
    <w:p w14:paraId="7025B8E5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1.本表只填写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谈判响应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中与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谈判采购</w:t>
      </w:r>
      <w:r>
        <w:rPr>
          <w:rFonts w:hint="eastAsia" w:ascii="仿宋_GB2312" w:hAnsi="仿宋_GB2312" w:eastAsia="仿宋_GB2312" w:cs="仿宋_GB2312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sz w:val="24"/>
        </w:rPr>
        <w:t>有偏离（包括正偏离和负偏离）的内容，必须一一对应填写，</w:t>
      </w:r>
      <w:r>
        <w:rPr>
          <w:rFonts w:hint="eastAsia" w:ascii="仿宋_GB2312" w:hAnsi="仿宋_GB2312" w:eastAsia="仿宋_GB2312" w:cs="仿宋_GB2312"/>
          <w:b/>
          <w:sz w:val="24"/>
        </w:rPr>
        <w:t>若无偏离则附此空表加盖单位公章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33797D93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</w:rPr>
        <w:t>必须据实填写，不得虚假响应。</w:t>
      </w:r>
    </w:p>
    <w:p w14:paraId="1B8B67BF">
      <w:pPr>
        <w:spacing w:line="600" w:lineRule="auto"/>
        <w:ind w:firstLine="3840" w:firstLineChars="16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078C274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签字或盖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b/>
          <w:bCs/>
          <w:spacing w:val="4"/>
          <w:sz w:val="24"/>
          <w:szCs w:val="24"/>
        </w:rPr>
        <w:t>章</w:t>
      </w: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6E015631">
      <w:pPr>
        <w:pStyle w:val="3"/>
        <w:ind w:left="1470" w:right="1470"/>
        <w:rPr>
          <w:rFonts w:hint="eastAsia" w:ascii="仿宋_GB2312" w:hAnsi="仿宋_GB2312" w:eastAsia="仿宋_GB2312" w:cs="仿宋_GB2312"/>
        </w:rPr>
      </w:pPr>
    </w:p>
    <w:p w14:paraId="7C3302E1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供应商（加盖</w:t>
      </w:r>
      <w:r>
        <w:rPr>
          <w:rFonts w:hint="eastAsia" w:ascii="仿宋_GB2312" w:hAnsi="仿宋_GB2312" w:eastAsia="仿宋_GB2312" w:cs="仿宋_GB2312"/>
          <w:sz w:val="24"/>
          <w:szCs w:val="24"/>
        </w:rPr>
        <w:t>公章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73F39D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56D7096"/>
    <w:rsid w:val="07521CC2"/>
    <w:rsid w:val="0BC260B0"/>
    <w:rsid w:val="17B9260F"/>
    <w:rsid w:val="1DAF1A82"/>
    <w:rsid w:val="1DD43CFE"/>
    <w:rsid w:val="24F1163A"/>
    <w:rsid w:val="27327307"/>
    <w:rsid w:val="28232CBC"/>
    <w:rsid w:val="2B64456E"/>
    <w:rsid w:val="31264EAB"/>
    <w:rsid w:val="31EA5447"/>
    <w:rsid w:val="330D4A8B"/>
    <w:rsid w:val="37502CC5"/>
    <w:rsid w:val="39663F4D"/>
    <w:rsid w:val="42C25AFB"/>
    <w:rsid w:val="46237471"/>
    <w:rsid w:val="4A2376F1"/>
    <w:rsid w:val="4DAD6385"/>
    <w:rsid w:val="5E0503F5"/>
    <w:rsid w:val="60277888"/>
    <w:rsid w:val="621E3EA9"/>
    <w:rsid w:val="63F41FD1"/>
    <w:rsid w:val="67EC2FBF"/>
    <w:rsid w:val="6C0B4644"/>
    <w:rsid w:val="786D1C53"/>
    <w:rsid w:val="7B397325"/>
    <w:rsid w:val="7E1E7F1F"/>
    <w:rsid w:val="7E8F2B6B"/>
    <w:rsid w:val="7F4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1078</Words>
  <Characters>1190</Characters>
  <Lines>0</Lines>
  <Paragraphs>0</Paragraphs>
  <TotalTime>0</TotalTime>
  <ScaleCrop>false</ScaleCrop>
  <LinksUpToDate>false</LinksUpToDate>
  <CharactersWithSpaces>1192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张龙</cp:lastModifiedBy>
  <dcterms:modified xsi:type="dcterms:W3CDTF">2025-10-27T05:21:15Z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eyJoZGlkIjoiM2VkZDQ1ZWU1YmZjMmNhYjU3YjdlOGI5MWQwZjkxNGEiLCJ1c2VySWQiOiIxOTY4MzM5MjMifQ==</vt:lpwstr>
  </property>
</Properties>
</file>