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7CDE0">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7266DA4C">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152C8C69">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1</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供应商应具有独立承担民事责任的能力的企业法人、事业法人、其他组织或自然人，出具合法有效的营业执照等相关证明文件，自然人参与的提供其身份证明</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2FCDD334">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财务状况报告：提供经审计的</w:t>
      </w:r>
      <w:r>
        <w:rPr>
          <w:rFonts w:hint="eastAsia" w:hAnsi="宋体" w:cs="宋体"/>
          <w:bCs/>
          <w:color w:val="auto"/>
          <w:sz w:val="24"/>
          <w:highlight w:val="none"/>
          <w:lang w:val="en-US" w:eastAsia="zh-CN"/>
        </w:rPr>
        <w:t>2024</w:t>
      </w:r>
      <w:r>
        <w:rPr>
          <w:rFonts w:hint="eastAsia" w:ascii="宋体" w:hAnsi="宋体" w:cs="宋体"/>
          <w:bCs/>
          <w:color w:val="auto"/>
          <w:sz w:val="24"/>
          <w:highlight w:val="none"/>
        </w:rPr>
        <w:t>年度财务报告或</w:t>
      </w:r>
      <w:r>
        <w:rPr>
          <w:rFonts w:hint="eastAsia" w:ascii="宋体" w:hAnsi="宋体" w:cs="宋体"/>
          <w:bCs/>
          <w:color w:val="auto"/>
          <w:sz w:val="24"/>
          <w:highlight w:val="none"/>
          <w:lang w:val="en-US" w:eastAsia="zh-CN"/>
        </w:rPr>
        <w:t>谈判</w:t>
      </w:r>
      <w:r>
        <w:rPr>
          <w:rFonts w:hint="eastAsia" w:ascii="宋体" w:hAnsi="宋体" w:cs="宋体"/>
          <w:bCs/>
          <w:color w:val="auto"/>
          <w:sz w:val="24"/>
          <w:highlight w:val="none"/>
        </w:rPr>
        <w:t>前六个月内其本公司银行账户出具的资信证明</w:t>
      </w:r>
      <w:r>
        <w:rPr>
          <w:rFonts w:hint="eastAsia" w:ascii="宋体" w:hAnsi="宋体" w:cs="宋体"/>
          <w:bCs/>
          <w:color w:val="auto"/>
          <w:sz w:val="24"/>
          <w:highlight w:val="none"/>
          <w:lang w:val="en-US" w:eastAsia="zh-CN"/>
        </w:rPr>
        <w:t>或</w:t>
      </w:r>
      <w:r>
        <w:rPr>
          <w:rFonts w:hint="eastAsia" w:ascii="宋体" w:hAnsi="宋体" w:cs="宋体"/>
          <w:bCs/>
          <w:color w:val="auto"/>
          <w:sz w:val="24"/>
          <w:highlight w:val="none"/>
        </w:rPr>
        <w:t>政府采购专业担保机构出具的</w:t>
      </w:r>
      <w:r>
        <w:rPr>
          <w:rFonts w:hint="eastAsia" w:ascii="宋体" w:hAnsi="宋体" w:cs="宋体"/>
          <w:bCs/>
          <w:color w:val="auto"/>
          <w:sz w:val="24"/>
          <w:highlight w:val="none"/>
          <w:lang w:val="en-US" w:eastAsia="zh-CN"/>
        </w:rPr>
        <w:t>谈判</w:t>
      </w:r>
      <w:r>
        <w:rPr>
          <w:rFonts w:hint="eastAsia" w:ascii="宋体" w:hAnsi="宋体" w:cs="宋体"/>
          <w:bCs/>
          <w:color w:val="auto"/>
          <w:sz w:val="24"/>
          <w:highlight w:val="none"/>
        </w:rPr>
        <w:t>担保函（事业单位可不提供</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45B9CA90">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3</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税收缴纳证明：供应商提供截止至</w:t>
      </w:r>
      <w:r>
        <w:rPr>
          <w:rFonts w:hint="eastAsia" w:ascii="宋体" w:hAnsi="宋体" w:cs="宋体"/>
          <w:bCs/>
          <w:color w:val="auto"/>
          <w:sz w:val="24"/>
          <w:highlight w:val="none"/>
          <w:lang w:val="en-US" w:eastAsia="zh-CN"/>
        </w:rPr>
        <w:t>谈判</w:t>
      </w:r>
      <w:r>
        <w:rPr>
          <w:rFonts w:hint="eastAsia" w:ascii="宋体" w:hAnsi="宋体" w:cs="宋体"/>
          <w:bCs/>
          <w:color w:val="auto"/>
          <w:sz w:val="24"/>
          <w:highlight w:val="none"/>
        </w:rPr>
        <w:t>时间前六个月任一月份的缴费凭据；依法免税的应提供相关文件证明</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49234D5E">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4</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社会保障资金缴纳证明：供应商提供截止至</w:t>
      </w:r>
      <w:r>
        <w:rPr>
          <w:rFonts w:hint="eastAsia" w:ascii="宋体" w:hAnsi="宋体" w:cs="宋体"/>
          <w:bCs/>
          <w:color w:val="auto"/>
          <w:sz w:val="24"/>
          <w:highlight w:val="none"/>
          <w:lang w:val="en-US" w:eastAsia="zh-CN"/>
        </w:rPr>
        <w:t>谈判</w:t>
      </w:r>
      <w:r>
        <w:rPr>
          <w:rFonts w:hint="eastAsia" w:ascii="宋体" w:hAnsi="宋体" w:cs="宋体"/>
          <w:bCs/>
          <w:color w:val="auto"/>
          <w:sz w:val="24"/>
          <w:highlight w:val="none"/>
        </w:rPr>
        <w:t>时间前六个月任一月份的缴费凭据或社保机构开具的社会保险参保缴费情况证明；依法不需要缴纳社会保障资金的应提供相关文件证明</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793743D3">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5</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供应商提供具有履行本合同所必需的设备和专业技术能力的承诺函</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46C8076B">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6</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供应商提供参加政府采购活动前三年内在经营活动中没有重大违法记录的承诺函</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加盖公章）</w:t>
      </w:r>
      <w:r>
        <w:rPr>
          <w:rFonts w:hint="eastAsia" w:ascii="宋体" w:hAnsi="宋体" w:cs="宋体"/>
          <w:bCs/>
          <w:color w:val="auto"/>
          <w:sz w:val="24"/>
          <w:highlight w:val="none"/>
        </w:rPr>
        <w:t>；</w:t>
      </w:r>
    </w:p>
    <w:p w14:paraId="3A9F3C12">
      <w:pPr>
        <w:widowControl/>
        <w:numPr>
          <w:ilvl w:val="0"/>
          <w:numId w:val="0"/>
        </w:numPr>
        <w:tabs>
          <w:tab w:val="left" w:pos="1620"/>
        </w:tabs>
        <w:spacing w:line="360" w:lineRule="auto"/>
        <w:ind w:right="-197" w:rightChars="-94" w:firstLine="480" w:firstLineChars="200"/>
        <w:jc w:val="left"/>
        <w:rPr>
          <w:rFonts w:hint="eastAsia" w:ascii="宋体" w:hAnsi="宋体" w:cs="宋体"/>
          <w:bCs/>
          <w:sz w:val="24"/>
          <w:lang w:val="en-US" w:eastAsia="zh-CN"/>
        </w:rPr>
      </w:pPr>
    </w:p>
    <w:p w14:paraId="54C0B85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5FA17D94">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w:t>
      </w:r>
      <w:r>
        <w:rPr>
          <w:rFonts w:hint="eastAsia" w:ascii="宋体" w:hAnsi="宋体" w:cs="宋体"/>
          <w:b/>
          <w:bCs/>
          <w:color w:val="auto"/>
          <w:sz w:val="21"/>
          <w:szCs w:val="21"/>
          <w:highlight w:val="none"/>
          <w:lang w:val="en-US" w:eastAsia="zh-CN"/>
        </w:rPr>
        <w:t>投标人（</w:t>
      </w:r>
      <w:r>
        <w:rPr>
          <w:rFonts w:hint="eastAsia" w:ascii="宋体" w:hAnsi="宋体" w:eastAsia="宋体" w:cs="宋体"/>
          <w:b/>
          <w:bCs/>
          <w:color w:val="auto"/>
          <w:sz w:val="21"/>
          <w:szCs w:val="21"/>
          <w:highlight w:val="none"/>
        </w:rPr>
        <w:t>供应商</w:t>
      </w:r>
      <w:r>
        <w:rPr>
          <w:rFonts w:hint="eastAsia" w:ascii="宋体" w:hAnsi="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必备资格要求，资格证明文件无效或缺项响应文件按无效响应文件处理。</w:t>
      </w:r>
    </w:p>
    <w:p w14:paraId="5B707ED4">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w:t>
      </w:r>
      <w:r>
        <w:rPr>
          <w:rFonts w:hint="eastAsia" w:ascii="宋体" w:hAnsi="宋体" w:cs="宋体"/>
          <w:b/>
          <w:bCs/>
          <w:color w:val="auto"/>
          <w:sz w:val="21"/>
          <w:szCs w:val="21"/>
          <w:highlight w:val="none"/>
          <w:lang w:val="en-US" w:eastAsia="zh-CN"/>
        </w:rPr>
        <w:t>投标人（</w:t>
      </w:r>
      <w:r>
        <w:rPr>
          <w:rFonts w:hint="eastAsia" w:ascii="宋体" w:hAnsi="宋体" w:eastAsia="宋体" w:cs="宋体"/>
          <w:b/>
          <w:bCs/>
          <w:color w:val="auto"/>
          <w:sz w:val="21"/>
          <w:szCs w:val="21"/>
          <w:highlight w:val="none"/>
        </w:rPr>
        <w:t>供应商</w:t>
      </w:r>
      <w:r>
        <w:rPr>
          <w:rFonts w:hint="eastAsia" w:ascii="宋体" w:hAnsi="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提供相应证明文件；</w:t>
      </w:r>
    </w:p>
    <w:p w14:paraId="49B7E36E">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时，</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lang w:eastAsia="zh-CN"/>
        </w:rPr>
        <w:t>响应文件</w:t>
      </w:r>
      <w:r>
        <w:rPr>
          <w:rFonts w:hint="eastAsia" w:ascii="宋体" w:hAnsi="宋体" w:eastAsia="宋体" w:cs="宋体"/>
          <w:b/>
          <w:bCs/>
          <w:color w:val="auto"/>
          <w:sz w:val="21"/>
          <w:szCs w:val="21"/>
          <w:highlight w:val="none"/>
        </w:rPr>
        <w:t>中应附总公司出具的授权书。总公司只能授权一家分支机构参与</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，且不能与分支机构同时参加本项目</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w:t>
      </w:r>
      <w:bookmarkStart w:id="0" w:name="_GoBack"/>
      <w:bookmarkEnd w:id="0"/>
    </w:p>
    <w:p w14:paraId="37100193">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59F2B245">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70D792F3">
      <w:pPr>
        <w:pStyle w:val="13"/>
        <w:spacing w:line="400" w:lineRule="exact"/>
        <w:jc w:val="center"/>
        <w:rPr>
          <w:rFonts w:hint="eastAsia" w:ascii="宋体" w:hAnsi="宋体" w:cs="宋体"/>
          <w:b/>
          <w:color w:val="auto"/>
          <w:sz w:val="24"/>
          <w:szCs w:val="24"/>
          <w:highlight w:val="none"/>
        </w:rPr>
      </w:pPr>
    </w:p>
    <w:p w14:paraId="34F2A6A3">
      <w:pPr>
        <w:pStyle w:val="13"/>
        <w:spacing w:line="400" w:lineRule="exact"/>
        <w:jc w:val="center"/>
        <w:rPr>
          <w:rFonts w:hint="eastAsia" w:ascii="宋体" w:hAnsi="宋体" w:cs="宋体"/>
          <w:b/>
          <w:color w:val="auto"/>
          <w:sz w:val="24"/>
          <w:szCs w:val="24"/>
          <w:highlight w:val="none"/>
        </w:rPr>
      </w:pPr>
    </w:p>
    <w:p w14:paraId="6F1A9C0D">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6496EDAE">
      <w:pPr>
        <w:pStyle w:val="13"/>
        <w:spacing w:line="400" w:lineRule="exact"/>
        <w:rPr>
          <w:rFonts w:hint="eastAsia" w:ascii="宋体" w:hAnsi="宋体" w:cs="宋体"/>
          <w:color w:val="auto"/>
          <w:sz w:val="24"/>
          <w:szCs w:val="24"/>
          <w:highlight w:val="none"/>
          <w:u w:val="single"/>
        </w:rPr>
      </w:pPr>
    </w:p>
    <w:p w14:paraId="39F72EE5">
      <w:pPr>
        <w:pStyle w:val="13"/>
        <w:spacing w:line="400" w:lineRule="exact"/>
        <w:rPr>
          <w:rFonts w:hint="eastAsia" w:ascii="宋体" w:hAnsi="宋体" w:cs="宋体"/>
          <w:color w:val="auto"/>
          <w:sz w:val="24"/>
          <w:szCs w:val="24"/>
          <w:highlight w:val="none"/>
          <w:u w:val="single"/>
        </w:rPr>
      </w:pPr>
    </w:p>
    <w:p w14:paraId="33602489">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056E1B6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（投标人（供应商）</w:t>
      </w:r>
      <w:r>
        <w:rPr>
          <w:rFonts w:hint="eastAsia" w:ascii="宋体" w:hAnsi="宋体" w:cs="宋体"/>
          <w:color w:val="auto"/>
          <w:sz w:val="24"/>
          <w:szCs w:val="24"/>
          <w:highlight w:val="none"/>
          <w:u w:val="single"/>
          <w:lang w:val="en-US" w:eastAsia="zh-CN"/>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6D455E73">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7F1507E">
      <w:pPr>
        <w:pStyle w:val="13"/>
        <w:spacing w:line="400" w:lineRule="exact"/>
        <w:rPr>
          <w:rFonts w:hint="eastAsia" w:ascii="宋体" w:hAnsi="宋体" w:cs="宋体"/>
          <w:color w:val="auto"/>
          <w:sz w:val="24"/>
          <w:szCs w:val="24"/>
          <w:highlight w:val="none"/>
        </w:rPr>
      </w:pPr>
    </w:p>
    <w:p w14:paraId="68F3D973">
      <w:pPr>
        <w:pStyle w:val="13"/>
        <w:spacing w:line="400" w:lineRule="exact"/>
        <w:rPr>
          <w:rFonts w:hint="eastAsia" w:ascii="宋体" w:hAnsi="宋体" w:cs="宋体"/>
          <w:color w:val="auto"/>
          <w:sz w:val="24"/>
          <w:szCs w:val="24"/>
          <w:highlight w:val="none"/>
        </w:rPr>
      </w:pPr>
    </w:p>
    <w:p w14:paraId="7B9AF2EE">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投标人（供应商）（公章）：</w:t>
      </w:r>
      <w:r>
        <w:rPr>
          <w:rFonts w:hint="eastAsia" w:ascii="宋体" w:hAnsi="宋体" w:cs="宋体"/>
          <w:color w:val="auto"/>
          <w:sz w:val="24"/>
          <w:szCs w:val="24"/>
          <w:highlight w:val="none"/>
          <w:u w:val="single"/>
        </w:rPr>
        <w:t xml:space="preserve">                           </w:t>
      </w:r>
    </w:p>
    <w:p w14:paraId="706AF941">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72E6742">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724BB72E">
      <w:pPr>
        <w:pStyle w:val="13"/>
        <w:spacing w:line="400" w:lineRule="exact"/>
        <w:rPr>
          <w:rFonts w:hint="eastAsia" w:ascii="宋体" w:hAnsi="宋体" w:cs="宋体"/>
          <w:b/>
          <w:color w:val="auto"/>
          <w:sz w:val="24"/>
          <w:szCs w:val="24"/>
          <w:highlight w:val="none"/>
        </w:rPr>
      </w:pPr>
    </w:p>
    <w:p w14:paraId="2065D010">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356F6584">
      <w:pPr>
        <w:rPr>
          <w:rFonts w:hint="eastAsia" w:hAnsi="宋体" w:cs="宋体"/>
          <w:b/>
          <w:color w:val="auto"/>
          <w:sz w:val="24"/>
          <w:highlight w:val="none"/>
        </w:rPr>
      </w:pPr>
    </w:p>
    <w:p w14:paraId="0D7E595B">
      <w:pPr>
        <w:rPr>
          <w:rFonts w:hint="eastAsia" w:hAnsi="宋体" w:cs="宋体"/>
          <w:b/>
          <w:color w:val="auto"/>
          <w:sz w:val="24"/>
          <w:highlight w:val="none"/>
        </w:rPr>
      </w:pPr>
    </w:p>
    <w:p w14:paraId="211290A5">
      <w:pPr>
        <w:rPr>
          <w:rFonts w:hint="eastAsia" w:hAnsi="宋体" w:cs="宋体"/>
          <w:b/>
          <w:color w:val="auto"/>
          <w:sz w:val="24"/>
          <w:highlight w:val="none"/>
        </w:rPr>
      </w:pPr>
    </w:p>
    <w:p w14:paraId="3FD16699">
      <w:pPr>
        <w:pStyle w:val="7"/>
        <w:rPr>
          <w:rFonts w:hint="eastAsia" w:hAnsi="宋体" w:cs="宋体"/>
          <w:color w:val="auto"/>
          <w:sz w:val="24"/>
          <w:szCs w:val="24"/>
          <w:highlight w:val="none"/>
        </w:rPr>
      </w:pPr>
    </w:p>
    <w:p w14:paraId="3057E4FE">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7895F46F">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474CF091">
      <w:pPr>
        <w:pStyle w:val="7"/>
        <w:spacing w:line="360" w:lineRule="auto"/>
        <w:ind w:firstLine="480" w:firstLineChars="200"/>
        <w:rPr>
          <w:rFonts w:hint="eastAsia" w:hAnsi="宋体" w:cs="宋体"/>
          <w:color w:val="auto"/>
          <w:sz w:val="24"/>
          <w:szCs w:val="24"/>
          <w:highlight w:val="none"/>
        </w:rPr>
      </w:pPr>
    </w:p>
    <w:p w14:paraId="778FF667">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5245B9D6">
      <w:pPr>
        <w:pStyle w:val="7"/>
        <w:spacing w:line="360" w:lineRule="auto"/>
        <w:ind w:firstLine="480" w:firstLineChars="200"/>
        <w:rPr>
          <w:rFonts w:hint="eastAsia" w:hAnsi="宋体" w:cs="宋体"/>
          <w:color w:val="auto"/>
          <w:sz w:val="24"/>
          <w:szCs w:val="24"/>
          <w:highlight w:val="none"/>
        </w:rPr>
      </w:pPr>
    </w:p>
    <w:p w14:paraId="37184B92">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w:t>
      </w:r>
      <w:r>
        <w:rPr>
          <w:rFonts w:hint="eastAsia" w:ascii="宋体" w:hAnsi="宋体" w:cs="宋体"/>
          <w:color w:val="auto"/>
          <w:sz w:val="24"/>
          <w:szCs w:val="24"/>
          <w:highlight w:val="none"/>
        </w:rPr>
        <w:t>投标人（供应商）</w:t>
      </w:r>
      <w:r>
        <w:rPr>
          <w:rFonts w:hint="eastAsia" w:hAnsi="宋体" w:cs="宋体"/>
          <w:color w:val="auto"/>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p>
    <w:p w14:paraId="2CAAC679">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3D6F75DD">
      <w:pPr>
        <w:pStyle w:val="13"/>
        <w:adjustRightInd w:val="0"/>
        <w:snapToGrid w:val="0"/>
        <w:spacing w:line="360" w:lineRule="auto"/>
        <w:ind w:firstLine="480" w:firstLineChars="200"/>
        <w:rPr>
          <w:rFonts w:hint="eastAsia" w:ascii="宋体" w:hAnsi="宋体" w:cs="宋体"/>
          <w:color w:val="auto"/>
          <w:sz w:val="24"/>
          <w:szCs w:val="24"/>
          <w:highlight w:val="none"/>
        </w:rPr>
      </w:pPr>
    </w:p>
    <w:p w14:paraId="69448935">
      <w:pPr>
        <w:pStyle w:val="13"/>
        <w:spacing w:line="400" w:lineRule="exact"/>
        <w:rPr>
          <w:rFonts w:hint="eastAsia" w:ascii="宋体" w:hAnsi="宋体" w:cs="宋体"/>
          <w:color w:val="auto"/>
          <w:sz w:val="24"/>
          <w:szCs w:val="24"/>
          <w:highlight w:val="none"/>
        </w:rPr>
      </w:pPr>
    </w:p>
    <w:p w14:paraId="3F4D6DF3">
      <w:pPr>
        <w:pStyle w:val="13"/>
        <w:spacing w:line="400" w:lineRule="exact"/>
        <w:rPr>
          <w:rFonts w:hint="eastAsia" w:ascii="宋体" w:hAnsi="宋体" w:cs="宋体"/>
          <w:color w:val="auto"/>
          <w:sz w:val="24"/>
          <w:szCs w:val="24"/>
          <w:highlight w:val="none"/>
        </w:rPr>
      </w:pPr>
    </w:p>
    <w:p w14:paraId="69F3EF1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投标人（供应商）（公章）：</w:t>
      </w:r>
      <w:r>
        <w:rPr>
          <w:rFonts w:hint="eastAsia" w:ascii="宋体" w:hAnsi="宋体" w:cs="宋体"/>
          <w:color w:val="auto"/>
          <w:sz w:val="24"/>
          <w:szCs w:val="24"/>
          <w:highlight w:val="none"/>
          <w:u w:val="single"/>
        </w:rPr>
        <w:t xml:space="preserve">                       </w:t>
      </w:r>
    </w:p>
    <w:p w14:paraId="33C5FBBF">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765552AD">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1ADD0FAF">
      <w:pPr>
        <w:rPr>
          <w:rFonts w:hAnsi="宋体" w:cs="宋体"/>
          <w:color w:val="auto"/>
          <w:sz w:val="24"/>
          <w:highlight w:val="none"/>
        </w:rPr>
      </w:pPr>
    </w:p>
    <w:p w14:paraId="5BAD9605">
      <w:pPr>
        <w:pStyle w:val="2"/>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A6E17A3"/>
    <w:rsid w:val="0D543989"/>
    <w:rsid w:val="0E356005"/>
    <w:rsid w:val="1B4F1956"/>
    <w:rsid w:val="21587A19"/>
    <w:rsid w:val="2F4D5613"/>
    <w:rsid w:val="3EC177B6"/>
    <w:rsid w:val="3ED477B4"/>
    <w:rsid w:val="5A557988"/>
    <w:rsid w:val="686133C5"/>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unhideWhenUsed/>
    <w:qFormat/>
    <w:uiPriority w:val="99"/>
    <w:pPr>
      <w:ind w:firstLine="420" w:firstLineChars="200"/>
    </w:pPr>
  </w:style>
  <w:style w:type="paragraph" w:styleId="3">
    <w:name w:val="Body Text Indent"/>
    <w:basedOn w:val="1"/>
    <w:next w:val="4"/>
    <w:autoRedefine/>
    <w:qFormat/>
    <w:uiPriority w:val="0"/>
    <w:pPr>
      <w:ind w:firstLine="630"/>
    </w:pPr>
    <w:rPr>
      <w:sz w:val="32"/>
      <w:szCs w:val="20"/>
    </w:rPr>
  </w:style>
  <w:style w:type="paragraph" w:styleId="4">
    <w:name w:val="Normal Indent"/>
    <w:basedOn w:val="1"/>
    <w:next w:val="1"/>
    <w:autoRedefine/>
    <w:qFormat/>
    <w:uiPriority w:val="0"/>
    <w:pPr>
      <w:ind w:firstLine="420"/>
    </w:pPr>
    <w:rPr>
      <w:szCs w:val="20"/>
    </w:rPr>
  </w:style>
  <w:style w:type="paragraph" w:styleId="5">
    <w:name w:val="annotation text"/>
    <w:basedOn w:val="1"/>
    <w:autoRedefine/>
    <w:qFormat/>
    <w:uiPriority w:val="0"/>
    <w:pPr>
      <w:jc w:val="left"/>
    </w:pPr>
    <w:rPr>
      <w:rFonts w:ascii="Times New Roman" w:hAnsi="Times New Roman"/>
      <w:kern w:val="0"/>
      <w:sz w:val="18"/>
      <w:szCs w:val="18"/>
    </w:rPr>
  </w:style>
  <w:style w:type="paragraph" w:styleId="6">
    <w:name w:val="Body Text"/>
    <w:basedOn w:val="1"/>
    <w:next w:val="1"/>
    <w:qFormat/>
    <w:uiPriority w:val="0"/>
    <w:pPr>
      <w:spacing w:after="120"/>
    </w:pPr>
  </w:style>
  <w:style w:type="paragraph" w:styleId="7">
    <w:name w:val="footer"/>
    <w:basedOn w:val="1"/>
    <w:autoRedefine/>
    <w:qFormat/>
    <w:uiPriority w:val="0"/>
    <w:pPr>
      <w:tabs>
        <w:tab w:val="center" w:pos="4153"/>
        <w:tab w:val="right" w:pos="8306"/>
      </w:tabs>
      <w:snapToGrid w:val="0"/>
      <w:jc w:val="left"/>
    </w:pPr>
    <w:rPr>
      <w:sz w:val="18"/>
      <w:szCs w:val="20"/>
    </w:rPr>
  </w:style>
  <w:style w:type="paragraph" w:styleId="8">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9">
    <w:name w:val="Body Text First Indent"/>
    <w:basedOn w:val="6"/>
    <w:next w:val="2"/>
    <w:autoRedefine/>
    <w:unhideWhenUsed/>
    <w:qFormat/>
    <w:uiPriority w:val="99"/>
    <w:pPr>
      <w:spacing w:afterLines="0" w:line="240" w:lineRule="auto"/>
      <w:ind w:firstLine="420" w:firstLineChars="100"/>
    </w:pPr>
    <w:rPr>
      <w:rFonts w:ascii="Times New Roman" w:hAnsi="Times New Roman"/>
      <w:color w:val="auto"/>
      <w:sz w:val="18"/>
      <w:szCs w:val="18"/>
    </w:rPr>
  </w:style>
  <w:style w:type="paragraph" w:customStyle="1" w:styleId="12">
    <w:name w:val="列表段落1"/>
    <w:basedOn w:val="1"/>
    <w:autoRedefine/>
    <w:qFormat/>
    <w:uiPriority w:val="99"/>
    <w:pPr>
      <w:ind w:firstLine="420" w:firstLineChars="200"/>
    </w:pPr>
  </w:style>
  <w:style w:type="paragraph" w:customStyle="1" w:styleId="13">
    <w:name w:val="Char1"/>
    <w:basedOn w:val="1"/>
    <w:autoRedefine/>
    <w:qFormat/>
    <w:uiPriority w:val="0"/>
    <w:rPr>
      <w:rFonts w:ascii="Times New Roman" w:hAnsi="Times New Roman" w:eastAsia="宋体" w:cs="Times New Roman"/>
      <w:szCs w:val="21"/>
      <w:lang w:bidi="ar-SA"/>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936</Words>
  <Characters>953</Characters>
  <Lines>1</Lines>
  <Paragraphs>1</Paragraphs>
  <TotalTime>1</TotalTime>
  <ScaleCrop>false</ScaleCrop>
  <LinksUpToDate>false</LinksUpToDate>
  <CharactersWithSpaces>1218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乔公子</cp:lastModifiedBy>
  <dcterms:modified xsi:type="dcterms:W3CDTF">2025-12-10T07:58:46Z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541A330C476349D6BFE92901E9485AEA_12</vt:lpwstr>
  </property>
  <property fmtid="{D5CDD505-2E9C-101B-9397-08002B2CF9AE}" pid="4" name="KSOTemplateDocerSaveRecord">
    <vt:lpwstr>eyJoZGlkIjoiNGQ2MjljMThlMzEzYmM3OTVkNjUzNjhjY2Q1NmEwNjUiLCJ1c2VySWQiOiIxMDM1MzI2MTI3In0=</vt:lpwstr>
  </property>
</Properties>
</file>