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2296"/>
      <w:bookmarkStart w:id="1" w:name="_Toc8313"/>
      <w:bookmarkStart w:id="2" w:name="_Toc1730"/>
      <w:bookmarkStart w:id="3" w:name="_Toc30017"/>
      <w:bookmarkStart w:id="4" w:name="_Toc10169"/>
      <w:bookmarkStart w:id="5" w:name="_Toc10232"/>
      <w:bookmarkStart w:id="6" w:name="_Toc27035"/>
      <w:bookmarkStart w:id="7" w:name="_Toc495671262"/>
      <w:bookmarkStart w:id="8" w:name="_Toc495681405"/>
      <w:bookmarkStart w:id="9" w:name="_Toc495681251"/>
      <w:bookmarkStart w:id="10" w:name="_Toc495681532"/>
      <w:bookmarkStart w:id="11" w:name="_Toc31488"/>
      <w:bookmarkStart w:id="12" w:name="_Toc495908047"/>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21316"/>
      <w:bookmarkStart w:id="14" w:name="_Toc30185"/>
      <w:bookmarkStart w:id="15" w:name="_Toc4584"/>
      <w:bookmarkStart w:id="16" w:name="_Toc24754"/>
      <w:bookmarkStart w:id="17" w:name="_Toc25217"/>
      <w:bookmarkStart w:id="18" w:name="_Toc27384"/>
      <w:bookmarkStart w:id="19" w:name="_Toc894"/>
      <w:bookmarkStart w:id="20" w:name="_Toc20217"/>
      <w:bookmarkStart w:id="21" w:name="_Toc495671270"/>
      <w:bookmarkStart w:id="22" w:name="_Toc32165"/>
      <w:bookmarkStart w:id="23" w:name="_Toc16911"/>
      <w:bookmarkStart w:id="24" w:name="_Toc19057"/>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1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4064"/>
      <w:bookmarkStart w:id="26" w:name="_Toc17892"/>
      <w:bookmarkStart w:id="27" w:name="_Toc27653"/>
      <w:bookmarkStart w:id="28" w:name="_Toc6124"/>
      <w:bookmarkStart w:id="29" w:name="_Toc5342"/>
      <w:bookmarkStart w:id="30" w:name="_Toc19234"/>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1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1891"/>
      <w:bookmarkStart w:id="32" w:name="_Toc12644"/>
      <w:bookmarkStart w:id="33" w:name="_Toc5283"/>
      <w:bookmarkStart w:id="34" w:name="_Toc23064"/>
      <w:bookmarkStart w:id="35" w:name="_Toc7176"/>
      <w:bookmarkStart w:id="36" w:name="_Toc17953"/>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bidi w:val="0"/>
        <w:rPr>
          <w:rFonts w:hint="eastAsia"/>
        </w:rPr>
      </w:pPr>
      <w:bookmarkStart w:id="37" w:name="_Toc24182"/>
      <w:bookmarkStart w:id="38" w:name="_Toc19859"/>
      <w:bookmarkStart w:id="39" w:name="_Toc21012"/>
    </w:p>
    <w:p>
      <w:pPr>
        <w:pStyle w:val="1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1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pPr>
    </w:p>
    <w:p>
      <w:pPr>
        <w:spacing w:line="360" w:lineRule="auto"/>
        <w:jc w:val="center"/>
        <w:outlineLvl w:val="2"/>
        <w:rPr>
          <w:rFonts w:hAnsi="宋体" w:cs="宋体"/>
          <w:b/>
          <w:sz w:val="21"/>
          <w:szCs w:val="21"/>
        </w:rPr>
      </w:pPr>
      <w:bookmarkStart w:id="40" w:name="_Toc31742"/>
      <w:bookmarkStart w:id="41" w:name="_Toc18948"/>
      <w:bookmarkStart w:id="42" w:name="_Toc25944"/>
      <w:bookmarkStart w:id="43" w:name="_Toc10898"/>
      <w:bookmarkStart w:id="44" w:name="_Toc8455"/>
      <w:bookmarkStart w:id="45" w:name="_Toc23846"/>
      <w:bookmarkStart w:id="46" w:name="_Toc1093"/>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1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1010"/>
      <w:bookmarkStart w:id="49" w:name="_Toc28784"/>
      <w:bookmarkStart w:id="50" w:name="_Toc17057"/>
      <w:bookmarkStart w:id="51" w:name="_Toc10275"/>
      <w:bookmarkStart w:id="52" w:name="_Toc6501"/>
      <w:bookmarkStart w:id="53" w:name="_Toc3871"/>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18742"/>
      <w:bookmarkStart w:id="55" w:name="_Toc495681533"/>
      <w:bookmarkStart w:id="56" w:name="_Toc495671263"/>
      <w:bookmarkStart w:id="57" w:name="_Toc495681406"/>
      <w:bookmarkStart w:id="58" w:name="_Toc1610"/>
      <w:bookmarkStart w:id="59" w:name="_Toc495908048"/>
      <w:bookmarkStart w:id="60" w:name="_Toc495681252"/>
      <w:bookmarkStart w:id="61" w:name="_Toc32662"/>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b w:val="0"/>
                <w:color w:val="auto"/>
                <w:sz w:val="21"/>
                <w:szCs w:val="21"/>
                <w:lang w:val="zh-CN"/>
              </w:rPr>
            </w:pPr>
            <w:r>
              <w:rPr>
                <w:rFonts w:hint="eastAsia"/>
                <w:lang w:val="zh-CN"/>
              </w:rPr>
              <w:t xml:space="preserve">         </w:t>
            </w:r>
          </w:p>
          <w:p>
            <w:pPr>
              <w:pStyle w:val="1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lang w:val="zh-CN"/>
              </w:rPr>
            </w:pPr>
            <w:r>
              <w:rPr>
                <w:rFonts w:hint="eastAsia"/>
                <w:lang w:val="zh-CN"/>
              </w:rPr>
              <w:t xml:space="preserve">        </w:t>
            </w:r>
          </w:p>
          <w:p>
            <w:pPr>
              <w:pStyle w:val="1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71264"/>
      <w:bookmarkStart w:id="63" w:name="_Toc495681407"/>
      <w:bookmarkStart w:id="64" w:name="_Toc495681253"/>
      <w:bookmarkStart w:id="65" w:name="_Toc495681534"/>
      <w:bookmarkStart w:id="66" w:name="_Toc495908049"/>
      <w:bookmarkStart w:id="67" w:name="_Toc18921"/>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eastAsia="zh-CN"/>
        </w:rPr>
        <w:t>陕西玥鑫项目管理有限公司</w:t>
      </w:r>
      <w:bookmarkStart w:id="76" w:name="_GoBack"/>
      <w:bookmarkEnd w:id="76"/>
      <w:r>
        <w:rPr>
          <w:rFonts w:hint="eastAsia" w:hAnsi="宋体" w:cs="宋体"/>
          <w:sz w:val="21"/>
          <w:szCs w:val="21"/>
          <w:lang w:val="zh-CN"/>
        </w:rPr>
        <w:t>：</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5"/>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643"/>
      <w:bookmarkStart w:id="71" w:name="_Toc25082"/>
      <w:bookmarkStart w:id="72" w:name="_Toc10845"/>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29"/>
      <w:bookmarkStart w:id="74" w:name="_Toc20361"/>
      <w:bookmarkStart w:id="75" w:name="_Toc30526"/>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12"/>
        <w:rPr>
          <w:rFonts w:hAnsi="宋体" w:cs="宋体"/>
          <w:b/>
          <w:sz w:val="21"/>
          <w:szCs w:val="21"/>
          <w:lang w:val="zh-CN"/>
        </w:rPr>
      </w:pPr>
    </w:p>
    <w:p>
      <w:pPr>
        <w:rPr>
          <w:rFonts w:hAnsi="宋体" w:cs="宋体"/>
          <w:b/>
          <w:sz w:val="21"/>
          <w:szCs w:val="21"/>
          <w:lang w:val="zh-CN"/>
        </w:rPr>
      </w:pPr>
    </w:p>
    <w:p>
      <w:pPr>
        <w:pStyle w:val="12"/>
        <w:rPr>
          <w:lang w:val="zh-CN"/>
        </w:rPr>
      </w:pPr>
    </w:p>
    <w:p>
      <w:pPr>
        <w:adjustRightInd w:val="0"/>
        <w:snapToGrid w:val="0"/>
        <w:spacing w:line="360" w:lineRule="auto"/>
        <w:jc w:val="center"/>
        <w:outlineLvl w:val="2"/>
        <w:rPr>
          <w:rFonts w:hAnsi="宋体" w:cs="宋体"/>
          <w:b/>
          <w:sz w:val="21"/>
          <w:szCs w:val="21"/>
          <w:lang w:val="zh-CN"/>
        </w:rPr>
      </w:pPr>
    </w:p>
    <w:bookmarkEnd w:id="70"/>
    <w:bookmarkEnd w:id="71"/>
    <w:bookmarkEnd w:id="72"/>
    <w:bookmarkEnd w:id="73"/>
    <w:bookmarkEnd w:id="74"/>
    <w:bookmarkEnd w:id="75"/>
    <w:p>
      <w:pPr>
        <w:adjustRightInd w:val="0"/>
        <w:snapToGrid w:val="0"/>
        <w:spacing w:line="360" w:lineRule="auto"/>
        <w:jc w:val="both"/>
        <w:outlineLvl w:val="2"/>
        <w:rPr>
          <w:rFonts w:hint="default" w:hAnsi="宋体" w:cs="宋体"/>
          <w:b/>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C4C3E"/>
    <w:rsid w:val="024E2218"/>
    <w:rsid w:val="04F851CF"/>
    <w:rsid w:val="05077E49"/>
    <w:rsid w:val="050A0956"/>
    <w:rsid w:val="054461F7"/>
    <w:rsid w:val="066F6C08"/>
    <w:rsid w:val="06C71C12"/>
    <w:rsid w:val="090A2793"/>
    <w:rsid w:val="0A193CCF"/>
    <w:rsid w:val="0B420230"/>
    <w:rsid w:val="0D9A25AB"/>
    <w:rsid w:val="10D961D4"/>
    <w:rsid w:val="146418EF"/>
    <w:rsid w:val="17443366"/>
    <w:rsid w:val="17B93114"/>
    <w:rsid w:val="18040E4A"/>
    <w:rsid w:val="185858BB"/>
    <w:rsid w:val="1FB00ACC"/>
    <w:rsid w:val="242104E5"/>
    <w:rsid w:val="246C25F2"/>
    <w:rsid w:val="26974669"/>
    <w:rsid w:val="292224D7"/>
    <w:rsid w:val="2A523030"/>
    <w:rsid w:val="2CF15B58"/>
    <w:rsid w:val="2D311246"/>
    <w:rsid w:val="32CD047A"/>
    <w:rsid w:val="34F57E8E"/>
    <w:rsid w:val="35F74D3A"/>
    <w:rsid w:val="3617477B"/>
    <w:rsid w:val="3680056C"/>
    <w:rsid w:val="380D0CF6"/>
    <w:rsid w:val="387E21FF"/>
    <w:rsid w:val="39891269"/>
    <w:rsid w:val="399D2CD2"/>
    <w:rsid w:val="3A8406C7"/>
    <w:rsid w:val="3EA94B38"/>
    <w:rsid w:val="3F1F3112"/>
    <w:rsid w:val="402C1486"/>
    <w:rsid w:val="410B177D"/>
    <w:rsid w:val="42147971"/>
    <w:rsid w:val="42F20403"/>
    <w:rsid w:val="44EC36D7"/>
    <w:rsid w:val="496200DD"/>
    <w:rsid w:val="49FD4FD9"/>
    <w:rsid w:val="4B0F0947"/>
    <w:rsid w:val="4C241CEC"/>
    <w:rsid w:val="4D200F2C"/>
    <w:rsid w:val="50EC0C3B"/>
    <w:rsid w:val="517F5A48"/>
    <w:rsid w:val="51A25BE9"/>
    <w:rsid w:val="52C1233D"/>
    <w:rsid w:val="53FD540C"/>
    <w:rsid w:val="54B009D3"/>
    <w:rsid w:val="56D20159"/>
    <w:rsid w:val="58EA3C48"/>
    <w:rsid w:val="5B017815"/>
    <w:rsid w:val="5EA366B8"/>
    <w:rsid w:val="60B151DC"/>
    <w:rsid w:val="61581961"/>
    <w:rsid w:val="61CF52E7"/>
    <w:rsid w:val="65374930"/>
    <w:rsid w:val="657952BA"/>
    <w:rsid w:val="67CA6AD6"/>
    <w:rsid w:val="6A7352E7"/>
    <w:rsid w:val="6CEC54FF"/>
    <w:rsid w:val="6EDB35F4"/>
    <w:rsid w:val="6F500BEB"/>
    <w:rsid w:val="705114A2"/>
    <w:rsid w:val="74A51B4C"/>
    <w:rsid w:val="798B4769"/>
    <w:rsid w:val="7A721C88"/>
    <w:rsid w:val="7BD129DA"/>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jc w:val="center"/>
      <w:outlineLvl w:val="0"/>
    </w:pPr>
    <w:rPr>
      <w:b/>
      <w:kern w:val="44"/>
      <w:sz w:val="36"/>
      <w:szCs w:val="36"/>
    </w:rPr>
  </w:style>
  <w:style w:type="paragraph" w:styleId="5">
    <w:name w:val="heading 2"/>
    <w:basedOn w:val="1"/>
    <w:next w:val="1"/>
    <w:qFormat/>
    <w:uiPriority w:val="0"/>
    <w:pPr>
      <w:keepNext/>
      <w:keepLines/>
      <w:jc w:val="left"/>
      <w:outlineLvl w:val="1"/>
    </w:pPr>
    <w:rPr>
      <w:rFonts w:hAnsi="宋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next w:val="1"/>
    <w:unhideWhenUsed/>
    <w:qFormat/>
    <w:uiPriority w:val="99"/>
    <w:pPr>
      <w:ind w:firstLine="420" w:firstLineChars="100"/>
    </w:pPr>
  </w:style>
  <w:style w:type="paragraph" w:customStyle="1" w:styleId="12">
    <w:name w:val="_Style 3"/>
    <w:basedOn w:val="4"/>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2025-12-10T01:51:26Z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