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E12DF">
      <w:pPr>
        <w:autoSpaceDE w:val="0"/>
        <w:autoSpaceDN w:val="0"/>
        <w:adjustRightInd w:val="0"/>
        <w:spacing w:line="360" w:lineRule="auto"/>
        <w:jc w:val="center"/>
        <w:outlineLvl w:val="9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参加政府采购活动前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年内无重大违法记录的书面声明</w:t>
      </w:r>
    </w:p>
    <w:p w14:paraId="4224C552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 w14:paraId="0426A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 w14:paraId="0895C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eastAsia="仿宋_GB2312"/>
          <w:color w:val="auto"/>
          <w:sz w:val="28"/>
          <w:szCs w:val="28"/>
          <w:highlight w:val="none"/>
        </w:rPr>
        <w:t>我方_______________（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eastAsia="仿宋_GB2312"/>
          <w:color w:val="auto"/>
          <w:sz w:val="28"/>
          <w:szCs w:val="28"/>
          <w:highlight w:val="none"/>
        </w:rPr>
        <w:t>名称）郑重声明在参加本次政府采购活动前3年内的经营活动没有重大违法记录。如有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</w:t>
      </w:r>
      <w:r>
        <w:rPr>
          <w:rFonts w:eastAsia="仿宋_GB2312"/>
          <w:color w:val="auto"/>
          <w:sz w:val="28"/>
          <w:szCs w:val="28"/>
          <w:highlight w:val="none"/>
        </w:rPr>
        <w:t>特此声明。</w:t>
      </w:r>
    </w:p>
    <w:p w14:paraId="56B33C6B">
      <w:pPr>
        <w:outlineLvl w:val="9"/>
        <w:rPr>
          <w:rFonts w:hint="eastAsia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572FC6EE">
      <w:pPr>
        <w:autoSpaceDE w:val="0"/>
        <w:autoSpaceDN w:val="0"/>
        <w:adjustRightInd w:val="0"/>
        <w:spacing w:line="360" w:lineRule="auto"/>
        <w:ind w:firstLine="560" w:firstLineChars="200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44226ED7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71E2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5ED0391"/>
    <w:rsid w:val="2BA37FA5"/>
    <w:rsid w:val="34D238DE"/>
    <w:rsid w:val="3A4E0752"/>
    <w:rsid w:val="49F72CE2"/>
    <w:rsid w:val="5842572D"/>
    <w:rsid w:val="5E761C8C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183</Characters>
  <Lines>0</Lines>
  <Paragraphs>0</Paragraphs>
  <TotalTime>0</TotalTime>
  <ScaleCrop>false</ScaleCrop>
  <LinksUpToDate>false</LinksUpToDate>
  <CharactersWithSpaces>312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2025-11-27T10:37:56Z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B8295EBAE6E8437185F30A887E0E6DB0_13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