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2D262">
      <w:pPr>
        <w:pStyle w:val="4"/>
        <w:shd w:val="clear"/>
        <w:bidi w:val="0"/>
        <w:rPr>
          <w:rFonts w:hint="default" w:eastAsia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0"/>
          <w:szCs w:val="20"/>
          <w:highlight w:val="none"/>
        </w:rPr>
        <w:t>附件</w:t>
      </w:r>
      <w:r>
        <w:rPr>
          <w:rFonts w:hint="eastAsia" w:ascii="宋体" w:hAnsi="宋体" w:cs="宋体"/>
          <w:b/>
          <w:bCs w:val="0"/>
          <w:color w:val="auto"/>
          <w:sz w:val="20"/>
          <w:szCs w:val="20"/>
          <w:highlight w:val="none"/>
          <w:lang w:eastAsia="zh-CN"/>
        </w:rPr>
        <w:t>：</w:t>
      </w:r>
      <w:bookmarkStart w:id="0" w:name="_GoBack"/>
      <w:r>
        <w:rPr>
          <w:rFonts w:hint="eastAsia"/>
          <w:color w:val="auto"/>
          <w:highlight w:val="none"/>
        </w:rPr>
        <w:t>运维服务设备清单</w:t>
      </w:r>
      <w:r>
        <w:rPr>
          <w:rFonts w:hint="eastAsia" w:ascii="宋体" w:hAnsi="宋体" w:eastAsia="宋体" w:cs="宋体"/>
          <w:b/>
          <w:bCs w:val="0"/>
          <w:color w:val="auto"/>
          <w:sz w:val="20"/>
          <w:szCs w:val="20"/>
          <w:highlight w:val="none"/>
          <w:lang w:val="en-US" w:eastAsia="zh-CN"/>
        </w:rPr>
        <w:t>：</w:t>
      </w:r>
      <w:bookmarkEnd w:id="0"/>
    </w:p>
    <w:p w14:paraId="47EFFB40">
      <w:pPr>
        <w:pStyle w:val="5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航天城院区机房设备清单</w:t>
      </w:r>
    </w:p>
    <w:tbl>
      <w:tblPr>
        <w:tblStyle w:val="7"/>
        <w:tblW w:w="9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11"/>
        <w:gridCol w:w="2223"/>
        <w:gridCol w:w="1104"/>
        <w:gridCol w:w="1156"/>
        <w:gridCol w:w="1517"/>
        <w:gridCol w:w="1027"/>
      </w:tblGrid>
      <w:tr w14:paraId="1444C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shd w:val="clear" w:color="000000" w:fill="auto"/>
            <w:noWrap w:val="0"/>
            <w:vAlign w:val="center"/>
          </w:tcPr>
          <w:p w14:paraId="4A26B0C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811" w:type="dxa"/>
            <w:shd w:val="clear" w:color="000000" w:fill="auto"/>
            <w:noWrap w:val="0"/>
            <w:vAlign w:val="center"/>
          </w:tcPr>
          <w:p w14:paraId="3A8EF73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设备名称</w:t>
            </w:r>
          </w:p>
        </w:tc>
        <w:tc>
          <w:tcPr>
            <w:tcW w:w="2223" w:type="dxa"/>
            <w:shd w:val="clear" w:color="000000" w:fill="auto"/>
            <w:noWrap w:val="0"/>
            <w:vAlign w:val="center"/>
          </w:tcPr>
          <w:p w14:paraId="53E21FD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型号</w:t>
            </w:r>
          </w:p>
        </w:tc>
        <w:tc>
          <w:tcPr>
            <w:tcW w:w="1104" w:type="dxa"/>
            <w:shd w:val="clear" w:color="000000" w:fill="auto"/>
            <w:noWrap w:val="0"/>
            <w:vAlign w:val="center"/>
          </w:tcPr>
          <w:p w14:paraId="19B97B9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数量</w:t>
            </w:r>
          </w:p>
          <w:p w14:paraId="265E0AF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（台/套）</w:t>
            </w:r>
          </w:p>
        </w:tc>
        <w:tc>
          <w:tcPr>
            <w:tcW w:w="1156" w:type="dxa"/>
            <w:shd w:val="clear" w:color="000000" w:fill="auto"/>
            <w:noWrap w:val="0"/>
            <w:vAlign w:val="center"/>
          </w:tcPr>
          <w:p w14:paraId="48DE22D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使用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日期</w:t>
            </w:r>
          </w:p>
        </w:tc>
        <w:tc>
          <w:tcPr>
            <w:tcW w:w="1517" w:type="dxa"/>
            <w:shd w:val="clear" w:color="000000" w:fill="auto"/>
            <w:noWrap w:val="0"/>
            <w:vAlign w:val="center"/>
          </w:tcPr>
          <w:p w14:paraId="46AD717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过保日期</w:t>
            </w:r>
          </w:p>
        </w:tc>
        <w:tc>
          <w:tcPr>
            <w:tcW w:w="1027" w:type="dxa"/>
            <w:shd w:val="clear" w:color="000000" w:fill="auto"/>
            <w:noWrap w:val="0"/>
            <w:vAlign w:val="center"/>
          </w:tcPr>
          <w:p w14:paraId="700703E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原值小计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（元）</w:t>
            </w:r>
          </w:p>
        </w:tc>
      </w:tr>
      <w:tr w14:paraId="158F5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7DD3716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811" w:type="dxa"/>
            <w:noWrap w:val="0"/>
            <w:vAlign w:val="center"/>
          </w:tcPr>
          <w:p w14:paraId="09A8953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核心交换机</w:t>
            </w:r>
          </w:p>
        </w:tc>
        <w:tc>
          <w:tcPr>
            <w:tcW w:w="2223" w:type="dxa"/>
            <w:noWrap w:val="0"/>
            <w:vAlign w:val="center"/>
          </w:tcPr>
          <w:p w14:paraId="60D83DB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华为CE12808/CE12808S</w:t>
            </w:r>
          </w:p>
        </w:tc>
        <w:tc>
          <w:tcPr>
            <w:tcW w:w="1104" w:type="dxa"/>
            <w:noWrap w:val="0"/>
            <w:vAlign w:val="center"/>
          </w:tcPr>
          <w:p w14:paraId="1A55CB6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1156" w:type="dxa"/>
            <w:noWrap w:val="0"/>
            <w:vAlign w:val="center"/>
          </w:tcPr>
          <w:p w14:paraId="3FC2541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1517" w:type="dxa"/>
            <w:noWrap w:val="0"/>
            <w:vAlign w:val="center"/>
          </w:tcPr>
          <w:p w14:paraId="6664D57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2021年已过保</w:t>
            </w:r>
          </w:p>
        </w:tc>
        <w:tc>
          <w:tcPr>
            <w:tcW w:w="1027" w:type="dxa"/>
            <w:noWrap w:val="0"/>
            <w:vAlign w:val="center"/>
          </w:tcPr>
          <w:p w14:paraId="5C2140D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2656200</w:t>
            </w:r>
          </w:p>
        </w:tc>
      </w:tr>
      <w:tr w14:paraId="143F3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6848BC7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811" w:type="dxa"/>
            <w:noWrap w:val="0"/>
            <w:vAlign w:val="center"/>
          </w:tcPr>
          <w:p w14:paraId="1C850C2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主干网汇聚交换机</w:t>
            </w:r>
          </w:p>
        </w:tc>
        <w:tc>
          <w:tcPr>
            <w:tcW w:w="2223" w:type="dxa"/>
            <w:noWrap w:val="0"/>
            <w:vAlign w:val="center"/>
          </w:tcPr>
          <w:p w14:paraId="042DC59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华为S12710</w:t>
            </w:r>
          </w:p>
        </w:tc>
        <w:tc>
          <w:tcPr>
            <w:tcW w:w="1104" w:type="dxa"/>
            <w:noWrap w:val="0"/>
            <w:vAlign w:val="center"/>
          </w:tcPr>
          <w:p w14:paraId="507E01B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1156" w:type="dxa"/>
            <w:noWrap w:val="0"/>
            <w:vAlign w:val="center"/>
          </w:tcPr>
          <w:p w14:paraId="04480D9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1517" w:type="dxa"/>
            <w:noWrap w:val="0"/>
            <w:vAlign w:val="center"/>
          </w:tcPr>
          <w:p w14:paraId="6EFACEF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2021年已过保</w:t>
            </w:r>
          </w:p>
        </w:tc>
        <w:tc>
          <w:tcPr>
            <w:tcW w:w="1027" w:type="dxa"/>
            <w:noWrap w:val="0"/>
            <w:vAlign w:val="center"/>
          </w:tcPr>
          <w:p w14:paraId="535D741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2812000</w:t>
            </w:r>
          </w:p>
        </w:tc>
      </w:tr>
      <w:tr w14:paraId="75F9F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55FBD36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1811" w:type="dxa"/>
            <w:noWrap w:val="0"/>
            <w:vAlign w:val="center"/>
          </w:tcPr>
          <w:p w14:paraId="2075D7A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区域隔离防火墙</w:t>
            </w:r>
          </w:p>
        </w:tc>
        <w:tc>
          <w:tcPr>
            <w:tcW w:w="2223" w:type="dxa"/>
            <w:noWrap w:val="0"/>
            <w:vAlign w:val="center"/>
          </w:tcPr>
          <w:p w14:paraId="40C2627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华为USG6680</w:t>
            </w:r>
          </w:p>
        </w:tc>
        <w:tc>
          <w:tcPr>
            <w:tcW w:w="1104" w:type="dxa"/>
            <w:noWrap w:val="0"/>
            <w:vAlign w:val="center"/>
          </w:tcPr>
          <w:p w14:paraId="6D60437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8</w:t>
            </w:r>
          </w:p>
        </w:tc>
        <w:tc>
          <w:tcPr>
            <w:tcW w:w="1156" w:type="dxa"/>
            <w:noWrap w:val="0"/>
            <w:vAlign w:val="center"/>
          </w:tcPr>
          <w:p w14:paraId="4EC1715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1517" w:type="dxa"/>
            <w:noWrap w:val="0"/>
            <w:vAlign w:val="center"/>
          </w:tcPr>
          <w:p w14:paraId="0A23FE8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2021年已过保</w:t>
            </w:r>
          </w:p>
        </w:tc>
        <w:tc>
          <w:tcPr>
            <w:tcW w:w="1027" w:type="dxa"/>
            <w:noWrap w:val="0"/>
            <w:vAlign w:val="center"/>
          </w:tcPr>
          <w:p w14:paraId="284C070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946200</w:t>
            </w:r>
          </w:p>
        </w:tc>
      </w:tr>
      <w:tr w14:paraId="40666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4304BCB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1811" w:type="dxa"/>
            <w:noWrap w:val="0"/>
            <w:vAlign w:val="center"/>
          </w:tcPr>
          <w:p w14:paraId="1A20540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核心交换机</w:t>
            </w:r>
          </w:p>
        </w:tc>
        <w:tc>
          <w:tcPr>
            <w:tcW w:w="2223" w:type="dxa"/>
            <w:noWrap w:val="0"/>
            <w:vAlign w:val="center"/>
          </w:tcPr>
          <w:p w14:paraId="422ED5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华为CE12804S</w:t>
            </w:r>
          </w:p>
        </w:tc>
        <w:tc>
          <w:tcPr>
            <w:tcW w:w="1104" w:type="dxa"/>
            <w:noWrap w:val="0"/>
            <w:vAlign w:val="center"/>
          </w:tcPr>
          <w:p w14:paraId="080A5A6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156" w:type="dxa"/>
            <w:noWrap w:val="0"/>
            <w:vAlign w:val="center"/>
          </w:tcPr>
          <w:p w14:paraId="22681C6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1517" w:type="dxa"/>
            <w:noWrap w:val="0"/>
            <w:vAlign w:val="center"/>
          </w:tcPr>
          <w:p w14:paraId="3A473E1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2021年已过保</w:t>
            </w:r>
          </w:p>
        </w:tc>
        <w:tc>
          <w:tcPr>
            <w:tcW w:w="1027" w:type="dxa"/>
            <w:noWrap w:val="0"/>
            <w:vAlign w:val="center"/>
          </w:tcPr>
          <w:p w14:paraId="708E39C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489440</w:t>
            </w:r>
          </w:p>
        </w:tc>
      </w:tr>
      <w:tr w14:paraId="76D29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1ECF7DF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811" w:type="dxa"/>
            <w:noWrap w:val="0"/>
            <w:vAlign w:val="center"/>
          </w:tcPr>
          <w:p w14:paraId="62D521E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核心防火墙</w:t>
            </w:r>
          </w:p>
        </w:tc>
        <w:tc>
          <w:tcPr>
            <w:tcW w:w="2223" w:type="dxa"/>
            <w:noWrap w:val="0"/>
            <w:vAlign w:val="center"/>
          </w:tcPr>
          <w:p w14:paraId="29FAB6D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华为USG9520</w:t>
            </w:r>
          </w:p>
        </w:tc>
        <w:tc>
          <w:tcPr>
            <w:tcW w:w="1104" w:type="dxa"/>
            <w:noWrap w:val="0"/>
            <w:vAlign w:val="center"/>
          </w:tcPr>
          <w:p w14:paraId="4E6EDFF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156" w:type="dxa"/>
            <w:noWrap w:val="0"/>
            <w:vAlign w:val="center"/>
          </w:tcPr>
          <w:p w14:paraId="47C635E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1517" w:type="dxa"/>
            <w:noWrap w:val="0"/>
            <w:vAlign w:val="center"/>
          </w:tcPr>
          <w:p w14:paraId="7C725DF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2021年已过保</w:t>
            </w:r>
          </w:p>
        </w:tc>
        <w:tc>
          <w:tcPr>
            <w:tcW w:w="1027" w:type="dxa"/>
            <w:noWrap w:val="0"/>
            <w:vAlign w:val="center"/>
          </w:tcPr>
          <w:p w14:paraId="7B0EC6F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437000</w:t>
            </w:r>
          </w:p>
        </w:tc>
      </w:tr>
      <w:tr w14:paraId="4906A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13EB77C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1811" w:type="dxa"/>
            <w:noWrap w:val="0"/>
            <w:vAlign w:val="center"/>
          </w:tcPr>
          <w:p w14:paraId="74253F2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数据库服务器</w:t>
            </w:r>
          </w:p>
        </w:tc>
        <w:tc>
          <w:tcPr>
            <w:tcW w:w="2223" w:type="dxa"/>
            <w:noWrap w:val="0"/>
            <w:vAlign w:val="center"/>
          </w:tcPr>
          <w:p w14:paraId="5580AF6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华为KunLun 9008</w:t>
            </w:r>
          </w:p>
        </w:tc>
        <w:tc>
          <w:tcPr>
            <w:tcW w:w="1104" w:type="dxa"/>
            <w:noWrap w:val="0"/>
            <w:vAlign w:val="center"/>
          </w:tcPr>
          <w:p w14:paraId="2E320FA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156" w:type="dxa"/>
            <w:noWrap w:val="0"/>
            <w:vAlign w:val="center"/>
          </w:tcPr>
          <w:p w14:paraId="4C9126D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1517" w:type="dxa"/>
            <w:noWrap w:val="0"/>
            <w:vAlign w:val="center"/>
          </w:tcPr>
          <w:p w14:paraId="749FF3C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2021年已过保</w:t>
            </w:r>
          </w:p>
        </w:tc>
        <w:tc>
          <w:tcPr>
            <w:tcW w:w="1027" w:type="dxa"/>
            <w:noWrap w:val="0"/>
            <w:vAlign w:val="center"/>
          </w:tcPr>
          <w:p w14:paraId="1D50165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1216000</w:t>
            </w:r>
          </w:p>
        </w:tc>
      </w:tr>
      <w:tr w14:paraId="55299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24C007B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7</w:t>
            </w:r>
          </w:p>
        </w:tc>
        <w:tc>
          <w:tcPr>
            <w:tcW w:w="1811" w:type="dxa"/>
            <w:noWrap w:val="0"/>
            <w:vAlign w:val="center"/>
          </w:tcPr>
          <w:p w14:paraId="578619B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虚拟化服务器</w:t>
            </w:r>
          </w:p>
        </w:tc>
        <w:tc>
          <w:tcPr>
            <w:tcW w:w="2223" w:type="dxa"/>
            <w:noWrap w:val="0"/>
            <w:vAlign w:val="center"/>
          </w:tcPr>
          <w:p w14:paraId="4E85969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华为RH5885 V3</w:t>
            </w:r>
          </w:p>
        </w:tc>
        <w:tc>
          <w:tcPr>
            <w:tcW w:w="1104" w:type="dxa"/>
            <w:noWrap w:val="0"/>
            <w:vAlign w:val="center"/>
          </w:tcPr>
          <w:p w14:paraId="7004483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156" w:type="dxa"/>
            <w:noWrap w:val="0"/>
            <w:vAlign w:val="center"/>
          </w:tcPr>
          <w:p w14:paraId="151295B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1517" w:type="dxa"/>
            <w:noWrap w:val="0"/>
            <w:vAlign w:val="center"/>
          </w:tcPr>
          <w:p w14:paraId="5497433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2021年已过保</w:t>
            </w:r>
          </w:p>
        </w:tc>
        <w:tc>
          <w:tcPr>
            <w:tcW w:w="1027" w:type="dxa"/>
            <w:noWrap w:val="0"/>
            <w:vAlign w:val="center"/>
          </w:tcPr>
          <w:p w14:paraId="62100A2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466925</w:t>
            </w:r>
          </w:p>
        </w:tc>
      </w:tr>
      <w:tr w14:paraId="4836C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4909DE8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8</w:t>
            </w:r>
          </w:p>
        </w:tc>
        <w:tc>
          <w:tcPr>
            <w:tcW w:w="1811" w:type="dxa"/>
            <w:noWrap w:val="0"/>
            <w:vAlign w:val="center"/>
          </w:tcPr>
          <w:p w14:paraId="4BCA02F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虚拟化服务器</w:t>
            </w:r>
          </w:p>
        </w:tc>
        <w:tc>
          <w:tcPr>
            <w:tcW w:w="2223" w:type="dxa"/>
            <w:noWrap w:val="0"/>
            <w:vAlign w:val="center"/>
          </w:tcPr>
          <w:p w14:paraId="350898E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华为RH2288H V3</w:t>
            </w:r>
          </w:p>
        </w:tc>
        <w:tc>
          <w:tcPr>
            <w:tcW w:w="1104" w:type="dxa"/>
            <w:noWrap w:val="0"/>
            <w:vAlign w:val="center"/>
          </w:tcPr>
          <w:p w14:paraId="0B1280C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11</w:t>
            </w:r>
          </w:p>
        </w:tc>
        <w:tc>
          <w:tcPr>
            <w:tcW w:w="1156" w:type="dxa"/>
            <w:noWrap w:val="0"/>
            <w:vAlign w:val="center"/>
          </w:tcPr>
          <w:p w14:paraId="65BB568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1517" w:type="dxa"/>
            <w:noWrap w:val="0"/>
            <w:vAlign w:val="center"/>
          </w:tcPr>
          <w:p w14:paraId="7D0E0FB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2021年已过保</w:t>
            </w:r>
          </w:p>
        </w:tc>
        <w:tc>
          <w:tcPr>
            <w:tcW w:w="1027" w:type="dxa"/>
            <w:noWrap w:val="0"/>
            <w:vAlign w:val="center"/>
          </w:tcPr>
          <w:p w14:paraId="08EC9D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585200</w:t>
            </w:r>
          </w:p>
        </w:tc>
      </w:tr>
      <w:tr w14:paraId="23E3C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4BCF75A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9</w:t>
            </w:r>
          </w:p>
        </w:tc>
        <w:tc>
          <w:tcPr>
            <w:tcW w:w="1811" w:type="dxa"/>
            <w:noWrap w:val="0"/>
            <w:vAlign w:val="center"/>
          </w:tcPr>
          <w:p w14:paraId="5756D77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虚拟化服务器</w:t>
            </w:r>
          </w:p>
        </w:tc>
        <w:tc>
          <w:tcPr>
            <w:tcW w:w="2223" w:type="dxa"/>
            <w:noWrap w:val="0"/>
            <w:vAlign w:val="center"/>
          </w:tcPr>
          <w:p w14:paraId="0676048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超聚变RH2288H V5</w:t>
            </w:r>
          </w:p>
        </w:tc>
        <w:tc>
          <w:tcPr>
            <w:tcW w:w="1104" w:type="dxa"/>
            <w:noWrap w:val="0"/>
            <w:vAlign w:val="center"/>
          </w:tcPr>
          <w:p w14:paraId="53BB82D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1156" w:type="dxa"/>
            <w:noWrap w:val="0"/>
            <w:vAlign w:val="center"/>
          </w:tcPr>
          <w:p w14:paraId="7CBEED4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1517" w:type="dxa"/>
            <w:noWrap w:val="0"/>
            <w:vAlign w:val="center"/>
          </w:tcPr>
          <w:p w14:paraId="70675FD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2021年已过保</w:t>
            </w:r>
          </w:p>
        </w:tc>
        <w:tc>
          <w:tcPr>
            <w:tcW w:w="1027" w:type="dxa"/>
            <w:noWrap w:val="0"/>
            <w:vAlign w:val="center"/>
          </w:tcPr>
          <w:p w14:paraId="7CACFF5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324900</w:t>
            </w:r>
          </w:p>
        </w:tc>
      </w:tr>
      <w:tr w14:paraId="5DE46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3A1334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1811" w:type="dxa"/>
            <w:noWrap w:val="0"/>
            <w:vAlign w:val="center"/>
          </w:tcPr>
          <w:p w14:paraId="6726BB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虚拟化存储</w:t>
            </w:r>
          </w:p>
        </w:tc>
        <w:tc>
          <w:tcPr>
            <w:tcW w:w="2223" w:type="dxa"/>
            <w:noWrap w:val="0"/>
            <w:vAlign w:val="center"/>
          </w:tcPr>
          <w:p w14:paraId="651430A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华为OceanStor 5500 V5</w:t>
            </w:r>
          </w:p>
        </w:tc>
        <w:tc>
          <w:tcPr>
            <w:tcW w:w="1104" w:type="dxa"/>
            <w:noWrap w:val="0"/>
            <w:vAlign w:val="center"/>
          </w:tcPr>
          <w:p w14:paraId="3A08293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1156" w:type="dxa"/>
            <w:noWrap w:val="0"/>
            <w:vAlign w:val="center"/>
          </w:tcPr>
          <w:p w14:paraId="2992032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1517" w:type="dxa"/>
            <w:noWrap w:val="0"/>
            <w:vAlign w:val="center"/>
          </w:tcPr>
          <w:p w14:paraId="7BF2813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2021年已过保</w:t>
            </w:r>
          </w:p>
        </w:tc>
        <w:tc>
          <w:tcPr>
            <w:tcW w:w="1027" w:type="dxa"/>
            <w:noWrap w:val="0"/>
            <w:vAlign w:val="center"/>
          </w:tcPr>
          <w:p w14:paraId="4898FA6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1662500</w:t>
            </w:r>
          </w:p>
        </w:tc>
      </w:tr>
      <w:tr w14:paraId="3B889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0806AEA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11</w:t>
            </w:r>
          </w:p>
        </w:tc>
        <w:tc>
          <w:tcPr>
            <w:tcW w:w="1811" w:type="dxa"/>
            <w:noWrap w:val="0"/>
            <w:vAlign w:val="center"/>
          </w:tcPr>
          <w:p w14:paraId="7FC672E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光纤交换机</w:t>
            </w:r>
          </w:p>
        </w:tc>
        <w:tc>
          <w:tcPr>
            <w:tcW w:w="2223" w:type="dxa"/>
            <w:noWrap w:val="0"/>
            <w:vAlign w:val="center"/>
          </w:tcPr>
          <w:p w14:paraId="443E919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华为OceanStor SNS2248</w:t>
            </w:r>
          </w:p>
        </w:tc>
        <w:tc>
          <w:tcPr>
            <w:tcW w:w="1104" w:type="dxa"/>
            <w:noWrap w:val="0"/>
            <w:vAlign w:val="center"/>
          </w:tcPr>
          <w:p w14:paraId="40854A8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1156" w:type="dxa"/>
            <w:noWrap w:val="0"/>
            <w:vAlign w:val="center"/>
          </w:tcPr>
          <w:p w14:paraId="147FACF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1517" w:type="dxa"/>
            <w:noWrap w:val="0"/>
            <w:vAlign w:val="center"/>
          </w:tcPr>
          <w:p w14:paraId="6310868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2021年已过保</w:t>
            </w:r>
          </w:p>
        </w:tc>
        <w:tc>
          <w:tcPr>
            <w:tcW w:w="1027" w:type="dxa"/>
            <w:noWrap w:val="0"/>
            <w:vAlign w:val="center"/>
          </w:tcPr>
          <w:p w14:paraId="4E3D6E5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365940</w:t>
            </w:r>
          </w:p>
        </w:tc>
      </w:tr>
      <w:tr w14:paraId="15332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5F10E04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12</w:t>
            </w:r>
          </w:p>
        </w:tc>
        <w:tc>
          <w:tcPr>
            <w:tcW w:w="1811" w:type="dxa"/>
            <w:noWrap w:val="0"/>
            <w:vAlign w:val="center"/>
          </w:tcPr>
          <w:p w14:paraId="33F6F30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数据库存储</w:t>
            </w:r>
          </w:p>
        </w:tc>
        <w:tc>
          <w:tcPr>
            <w:tcW w:w="2223" w:type="dxa"/>
            <w:noWrap w:val="0"/>
            <w:vAlign w:val="center"/>
          </w:tcPr>
          <w:p w14:paraId="0A1AA18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华为OceanStor 18500F V5</w:t>
            </w:r>
          </w:p>
        </w:tc>
        <w:tc>
          <w:tcPr>
            <w:tcW w:w="1104" w:type="dxa"/>
            <w:noWrap w:val="0"/>
            <w:vAlign w:val="center"/>
          </w:tcPr>
          <w:p w14:paraId="37A3102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156" w:type="dxa"/>
            <w:noWrap w:val="0"/>
            <w:vAlign w:val="center"/>
          </w:tcPr>
          <w:p w14:paraId="254979D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1517" w:type="dxa"/>
            <w:noWrap w:val="0"/>
            <w:vAlign w:val="center"/>
          </w:tcPr>
          <w:p w14:paraId="26E8104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2021年已过保</w:t>
            </w:r>
          </w:p>
        </w:tc>
        <w:tc>
          <w:tcPr>
            <w:tcW w:w="1027" w:type="dxa"/>
            <w:noWrap w:val="0"/>
            <w:vAlign w:val="center"/>
          </w:tcPr>
          <w:p w14:paraId="220B2A6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2755000</w:t>
            </w:r>
          </w:p>
        </w:tc>
      </w:tr>
      <w:tr w14:paraId="7A544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1D8C114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13</w:t>
            </w:r>
          </w:p>
        </w:tc>
        <w:tc>
          <w:tcPr>
            <w:tcW w:w="1811" w:type="dxa"/>
            <w:noWrap w:val="0"/>
            <w:vAlign w:val="center"/>
          </w:tcPr>
          <w:p w14:paraId="042D9EB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数据中心交换机</w:t>
            </w:r>
          </w:p>
        </w:tc>
        <w:tc>
          <w:tcPr>
            <w:tcW w:w="2223" w:type="dxa"/>
            <w:noWrap w:val="0"/>
            <w:vAlign w:val="center"/>
          </w:tcPr>
          <w:p w14:paraId="240E34D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锐捷RG-S6510-4C</w:t>
            </w:r>
          </w:p>
          <w:p w14:paraId="0BEDB76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、锐捷RG-S6220等</w:t>
            </w:r>
          </w:p>
        </w:tc>
        <w:tc>
          <w:tcPr>
            <w:tcW w:w="1104" w:type="dxa"/>
            <w:noWrap w:val="0"/>
            <w:vAlign w:val="center"/>
          </w:tcPr>
          <w:p w14:paraId="11287E9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12</w:t>
            </w:r>
          </w:p>
        </w:tc>
        <w:tc>
          <w:tcPr>
            <w:tcW w:w="1156" w:type="dxa"/>
            <w:noWrap w:val="0"/>
            <w:vAlign w:val="center"/>
          </w:tcPr>
          <w:p w14:paraId="3565FA0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2019年</w:t>
            </w:r>
          </w:p>
        </w:tc>
        <w:tc>
          <w:tcPr>
            <w:tcW w:w="1517" w:type="dxa"/>
            <w:noWrap w:val="0"/>
            <w:vAlign w:val="center"/>
          </w:tcPr>
          <w:p w14:paraId="0122F79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2022年已过保</w:t>
            </w:r>
          </w:p>
        </w:tc>
        <w:tc>
          <w:tcPr>
            <w:tcW w:w="1027" w:type="dxa"/>
            <w:noWrap w:val="0"/>
            <w:vAlign w:val="center"/>
          </w:tcPr>
          <w:p w14:paraId="4CA8339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732000</w:t>
            </w:r>
          </w:p>
        </w:tc>
      </w:tr>
      <w:tr w14:paraId="3C504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2B7A832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14</w:t>
            </w:r>
          </w:p>
        </w:tc>
        <w:tc>
          <w:tcPr>
            <w:tcW w:w="1811" w:type="dxa"/>
            <w:noWrap w:val="0"/>
            <w:vAlign w:val="center"/>
          </w:tcPr>
          <w:p w14:paraId="15D96A1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楼层接入交换机</w:t>
            </w:r>
          </w:p>
        </w:tc>
        <w:tc>
          <w:tcPr>
            <w:tcW w:w="2223" w:type="dxa"/>
            <w:noWrap w:val="0"/>
            <w:vAlign w:val="center"/>
          </w:tcPr>
          <w:p w14:paraId="5254E20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华为S5720</w:t>
            </w:r>
          </w:p>
        </w:tc>
        <w:tc>
          <w:tcPr>
            <w:tcW w:w="1104" w:type="dxa"/>
            <w:noWrap w:val="0"/>
            <w:vAlign w:val="center"/>
          </w:tcPr>
          <w:p w14:paraId="214BF2F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330</w:t>
            </w:r>
          </w:p>
        </w:tc>
        <w:tc>
          <w:tcPr>
            <w:tcW w:w="1156" w:type="dxa"/>
            <w:noWrap w:val="0"/>
            <w:vAlign w:val="center"/>
          </w:tcPr>
          <w:p w14:paraId="5CF4E9D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2019年</w:t>
            </w:r>
          </w:p>
        </w:tc>
        <w:tc>
          <w:tcPr>
            <w:tcW w:w="1517" w:type="dxa"/>
            <w:noWrap w:val="0"/>
            <w:vAlign w:val="center"/>
          </w:tcPr>
          <w:p w14:paraId="67C0DFC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2022年已过保</w:t>
            </w:r>
          </w:p>
        </w:tc>
        <w:tc>
          <w:tcPr>
            <w:tcW w:w="1027" w:type="dxa"/>
            <w:noWrap w:val="0"/>
            <w:vAlign w:val="center"/>
          </w:tcPr>
          <w:p w14:paraId="154AE82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1485000</w:t>
            </w:r>
          </w:p>
        </w:tc>
      </w:tr>
      <w:tr w14:paraId="3A56C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6FB83AB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811" w:type="dxa"/>
            <w:noWrap w:val="0"/>
            <w:vAlign w:val="center"/>
          </w:tcPr>
          <w:p w14:paraId="5C43A6F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核心存储</w:t>
            </w:r>
          </w:p>
        </w:tc>
        <w:tc>
          <w:tcPr>
            <w:tcW w:w="2223" w:type="dxa"/>
            <w:noWrap w:val="0"/>
            <w:vAlign w:val="center"/>
          </w:tcPr>
          <w:p w14:paraId="547B980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联想ThinkSystemDM7000F</w:t>
            </w:r>
          </w:p>
        </w:tc>
        <w:tc>
          <w:tcPr>
            <w:tcW w:w="1104" w:type="dxa"/>
            <w:noWrap w:val="0"/>
            <w:vAlign w:val="center"/>
          </w:tcPr>
          <w:p w14:paraId="70D754B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56" w:type="dxa"/>
            <w:noWrap w:val="0"/>
            <w:vAlign w:val="center"/>
          </w:tcPr>
          <w:p w14:paraId="753607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2019年</w:t>
            </w:r>
          </w:p>
        </w:tc>
        <w:tc>
          <w:tcPr>
            <w:tcW w:w="1517" w:type="dxa"/>
            <w:noWrap w:val="0"/>
            <w:vAlign w:val="center"/>
          </w:tcPr>
          <w:p w14:paraId="532292F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2022年已过保</w:t>
            </w:r>
          </w:p>
        </w:tc>
        <w:tc>
          <w:tcPr>
            <w:tcW w:w="1027" w:type="dxa"/>
            <w:noWrap w:val="0"/>
            <w:vAlign w:val="center"/>
          </w:tcPr>
          <w:p w14:paraId="558EE6C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356250</w:t>
            </w:r>
          </w:p>
        </w:tc>
      </w:tr>
      <w:tr w14:paraId="78FD2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777E12E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16</w:t>
            </w:r>
          </w:p>
        </w:tc>
        <w:tc>
          <w:tcPr>
            <w:tcW w:w="1811" w:type="dxa"/>
            <w:noWrap w:val="0"/>
            <w:vAlign w:val="center"/>
          </w:tcPr>
          <w:p w14:paraId="71F5773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光纤交换机</w:t>
            </w:r>
          </w:p>
        </w:tc>
        <w:tc>
          <w:tcPr>
            <w:tcW w:w="2223" w:type="dxa"/>
            <w:noWrap w:val="0"/>
            <w:vAlign w:val="center"/>
          </w:tcPr>
          <w:p w14:paraId="36D9523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联想Brocade 6505</w:t>
            </w:r>
          </w:p>
        </w:tc>
        <w:tc>
          <w:tcPr>
            <w:tcW w:w="1104" w:type="dxa"/>
            <w:noWrap w:val="0"/>
            <w:vAlign w:val="center"/>
          </w:tcPr>
          <w:p w14:paraId="7B8989C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156" w:type="dxa"/>
            <w:noWrap w:val="0"/>
            <w:vAlign w:val="center"/>
          </w:tcPr>
          <w:p w14:paraId="7EDA246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2019年</w:t>
            </w:r>
          </w:p>
        </w:tc>
        <w:tc>
          <w:tcPr>
            <w:tcW w:w="1517" w:type="dxa"/>
            <w:noWrap w:val="0"/>
            <w:vAlign w:val="center"/>
          </w:tcPr>
          <w:p w14:paraId="651E2DC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2022年已过保</w:t>
            </w:r>
          </w:p>
        </w:tc>
        <w:tc>
          <w:tcPr>
            <w:tcW w:w="1027" w:type="dxa"/>
            <w:noWrap w:val="0"/>
            <w:vAlign w:val="center"/>
          </w:tcPr>
          <w:p w14:paraId="32F98B5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83410</w:t>
            </w:r>
          </w:p>
        </w:tc>
      </w:tr>
      <w:tr w14:paraId="2FB09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2385A63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17</w:t>
            </w:r>
          </w:p>
        </w:tc>
        <w:tc>
          <w:tcPr>
            <w:tcW w:w="1811" w:type="dxa"/>
            <w:noWrap w:val="0"/>
            <w:vAlign w:val="center"/>
          </w:tcPr>
          <w:p w14:paraId="231D4E1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服务器</w:t>
            </w:r>
          </w:p>
        </w:tc>
        <w:tc>
          <w:tcPr>
            <w:tcW w:w="2223" w:type="dxa"/>
            <w:noWrap w:val="0"/>
            <w:vAlign w:val="center"/>
          </w:tcPr>
          <w:p w14:paraId="23EA684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联想ThinkSystemSR650</w:t>
            </w:r>
          </w:p>
        </w:tc>
        <w:tc>
          <w:tcPr>
            <w:tcW w:w="1104" w:type="dxa"/>
            <w:noWrap w:val="0"/>
            <w:vAlign w:val="center"/>
          </w:tcPr>
          <w:p w14:paraId="4C5BC3F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24</w:t>
            </w:r>
          </w:p>
        </w:tc>
        <w:tc>
          <w:tcPr>
            <w:tcW w:w="1156" w:type="dxa"/>
            <w:noWrap w:val="0"/>
            <w:vAlign w:val="center"/>
          </w:tcPr>
          <w:p w14:paraId="42534B1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2019年</w:t>
            </w:r>
          </w:p>
        </w:tc>
        <w:tc>
          <w:tcPr>
            <w:tcW w:w="1517" w:type="dxa"/>
            <w:noWrap w:val="0"/>
            <w:vAlign w:val="center"/>
          </w:tcPr>
          <w:p w14:paraId="3119481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2022年已过保</w:t>
            </w:r>
          </w:p>
        </w:tc>
        <w:tc>
          <w:tcPr>
            <w:tcW w:w="1027" w:type="dxa"/>
            <w:noWrap w:val="0"/>
            <w:vAlign w:val="center"/>
          </w:tcPr>
          <w:p w14:paraId="75D79C3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1032840</w:t>
            </w:r>
          </w:p>
        </w:tc>
      </w:tr>
      <w:tr w14:paraId="3AAF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05016AC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18</w:t>
            </w:r>
          </w:p>
        </w:tc>
        <w:tc>
          <w:tcPr>
            <w:tcW w:w="1811" w:type="dxa"/>
            <w:noWrap w:val="0"/>
            <w:vAlign w:val="center"/>
          </w:tcPr>
          <w:p w14:paraId="30CBFA8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对象存储</w:t>
            </w:r>
          </w:p>
        </w:tc>
        <w:tc>
          <w:tcPr>
            <w:tcW w:w="2223" w:type="dxa"/>
            <w:noWrap w:val="0"/>
            <w:vAlign w:val="center"/>
          </w:tcPr>
          <w:p w14:paraId="44176BD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联想ThinkSystem DF3600</w:t>
            </w:r>
          </w:p>
        </w:tc>
        <w:tc>
          <w:tcPr>
            <w:tcW w:w="1104" w:type="dxa"/>
            <w:noWrap w:val="0"/>
            <w:vAlign w:val="center"/>
          </w:tcPr>
          <w:p w14:paraId="3D6BA39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56" w:type="dxa"/>
            <w:noWrap w:val="0"/>
            <w:vAlign w:val="center"/>
          </w:tcPr>
          <w:p w14:paraId="39D1062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2019年</w:t>
            </w:r>
          </w:p>
        </w:tc>
        <w:tc>
          <w:tcPr>
            <w:tcW w:w="1517" w:type="dxa"/>
            <w:noWrap w:val="0"/>
            <w:vAlign w:val="center"/>
          </w:tcPr>
          <w:p w14:paraId="47E47A1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2022年已过保</w:t>
            </w:r>
          </w:p>
        </w:tc>
        <w:tc>
          <w:tcPr>
            <w:tcW w:w="1027" w:type="dxa"/>
            <w:noWrap w:val="0"/>
            <w:vAlign w:val="center"/>
          </w:tcPr>
          <w:p w14:paraId="2998C96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418000</w:t>
            </w:r>
          </w:p>
        </w:tc>
      </w:tr>
      <w:tr w14:paraId="3B903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66BE798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19</w:t>
            </w:r>
          </w:p>
        </w:tc>
        <w:tc>
          <w:tcPr>
            <w:tcW w:w="1811" w:type="dxa"/>
            <w:noWrap w:val="0"/>
            <w:vAlign w:val="center"/>
          </w:tcPr>
          <w:p w14:paraId="0FDDEE8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监控平台</w:t>
            </w:r>
          </w:p>
        </w:tc>
        <w:tc>
          <w:tcPr>
            <w:tcW w:w="2223" w:type="dxa"/>
            <w:noWrap w:val="0"/>
            <w:vAlign w:val="center"/>
          </w:tcPr>
          <w:p w14:paraId="4F97FCB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海康监控平台一套</w:t>
            </w:r>
          </w:p>
        </w:tc>
        <w:tc>
          <w:tcPr>
            <w:tcW w:w="1104" w:type="dxa"/>
            <w:noWrap w:val="0"/>
            <w:vAlign w:val="center"/>
          </w:tcPr>
          <w:p w14:paraId="6CCDC69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56" w:type="dxa"/>
            <w:noWrap w:val="0"/>
            <w:vAlign w:val="center"/>
          </w:tcPr>
          <w:p w14:paraId="661BAC1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2019年</w:t>
            </w:r>
          </w:p>
        </w:tc>
        <w:tc>
          <w:tcPr>
            <w:tcW w:w="1517" w:type="dxa"/>
            <w:noWrap w:val="0"/>
            <w:vAlign w:val="center"/>
          </w:tcPr>
          <w:p w14:paraId="6C5C1E0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2022年已过保</w:t>
            </w:r>
          </w:p>
        </w:tc>
        <w:tc>
          <w:tcPr>
            <w:tcW w:w="1027" w:type="dxa"/>
            <w:noWrap w:val="0"/>
            <w:vAlign w:val="center"/>
          </w:tcPr>
          <w:p w14:paraId="2CF3609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30400</w:t>
            </w:r>
          </w:p>
        </w:tc>
      </w:tr>
      <w:tr w14:paraId="29673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7E05096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1811" w:type="dxa"/>
            <w:noWrap w:val="0"/>
            <w:vAlign w:val="center"/>
          </w:tcPr>
          <w:p w14:paraId="0C28F6C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硬盘录像机</w:t>
            </w:r>
          </w:p>
        </w:tc>
        <w:tc>
          <w:tcPr>
            <w:tcW w:w="2223" w:type="dxa"/>
            <w:noWrap w:val="0"/>
            <w:vAlign w:val="center"/>
          </w:tcPr>
          <w:p w14:paraId="7796503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海康硬盘录像机一台</w:t>
            </w:r>
          </w:p>
        </w:tc>
        <w:tc>
          <w:tcPr>
            <w:tcW w:w="1104" w:type="dxa"/>
            <w:noWrap w:val="0"/>
            <w:vAlign w:val="center"/>
          </w:tcPr>
          <w:p w14:paraId="7A68851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156" w:type="dxa"/>
            <w:noWrap w:val="0"/>
            <w:vAlign w:val="center"/>
          </w:tcPr>
          <w:p w14:paraId="1FFEC46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2019年</w:t>
            </w:r>
          </w:p>
        </w:tc>
        <w:tc>
          <w:tcPr>
            <w:tcW w:w="1517" w:type="dxa"/>
            <w:noWrap w:val="0"/>
            <w:vAlign w:val="center"/>
          </w:tcPr>
          <w:p w14:paraId="5382E57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2022年已过保</w:t>
            </w:r>
          </w:p>
        </w:tc>
        <w:tc>
          <w:tcPr>
            <w:tcW w:w="1027" w:type="dxa"/>
            <w:noWrap w:val="0"/>
            <w:vAlign w:val="center"/>
          </w:tcPr>
          <w:p w14:paraId="173EF95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7600</w:t>
            </w:r>
          </w:p>
        </w:tc>
      </w:tr>
      <w:tr w14:paraId="50DF1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5CC244B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21</w:t>
            </w:r>
          </w:p>
        </w:tc>
        <w:tc>
          <w:tcPr>
            <w:tcW w:w="1811" w:type="dxa"/>
            <w:noWrap w:val="0"/>
            <w:vAlign w:val="center"/>
          </w:tcPr>
          <w:p w14:paraId="0CCF2E8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核心语音网关</w:t>
            </w:r>
          </w:p>
        </w:tc>
        <w:tc>
          <w:tcPr>
            <w:tcW w:w="2223" w:type="dxa"/>
            <w:noWrap w:val="0"/>
            <w:vAlign w:val="center"/>
          </w:tcPr>
          <w:p w14:paraId="2C453C0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华为eSpace U1981</w:t>
            </w:r>
          </w:p>
        </w:tc>
        <w:tc>
          <w:tcPr>
            <w:tcW w:w="1104" w:type="dxa"/>
            <w:noWrap w:val="0"/>
            <w:vAlign w:val="center"/>
          </w:tcPr>
          <w:p w14:paraId="386896B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56" w:type="dxa"/>
            <w:noWrap w:val="0"/>
            <w:vAlign w:val="center"/>
          </w:tcPr>
          <w:p w14:paraId="0F60CD6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1517" w:type="dxa"/>
            <w:noWrap w:val="0"/>
            <w:vAlign w:val="center"/>
          </w:tcPr>
          <w:p w14:paraId="4608C56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2021年已过保</w:t>
            </w:r>
          </w:p>
        </w:tc>
        <w:tc>
          <w:tcPr>
            <w:tcW w:w="1027" w:type="dxa"/>
            <w:noWrap w:val="0"/>
            <w:vAlign w:val="center"/>
          </w:tcPr>
          <w:p w14:paraId="6A070E1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118750</w:t>
            </w:r>
          </w:p>
        </w:tc>
      </w:tr>
      <w:tr w14:paraId="68AFE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602F7AC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22</w:t>
            </w:r>
          </w:p>
        </w:tc>
        <w:tc>
          <w:tcPr>
            <w:tcW w:w="1811" w:type="dxa"/>
            <w:noWrap w:val="0"/>
            <w:vAlign w:val="center"/>
          </w:tcPr>
          <w:p w14:paraId="4C8F985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综合语音接入网关</w:t>
            </w:r>
          </w:p>
        </w:tc>
        <w:tc>
          <w:tcPr>
            <w:tcW w:w="2223" w:type="dxa"/>
            <w:noWrap w:val="0"/>
            <w:vAlign w:val="center"/>
          </w:tcPr>
          <w:p w14:paraId="59446EE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华为eSpace IAD196</w:t>
            </w:r>
          </w:p>
        </w:tc>
        <w:tc>
          <w:tcPr>
            <w:tcW w:w="1104" w:type="dxa"/>
            <w:noWrap w:val="0"/>
            <w:vAlign w:val="center"/>
          </w:tcPr>
          <w:p w14:paraId="5024324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33</w:t>
            </w:r>
          </w:p>
        </w:tc>
        <w:tc>
          <w:tcPr>
            <w:tcW w:w="1156" w:type="dxa"/>
            <w:noWrap w:val="0"/>
            <w:vAlign w:val="center"/>
          </w:tcPr>
          <w:p w14:paraId="6D6C2DF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1517" w:type="dxa"/>
            <w:noWrap w:val="0"/>
            <w:vAlign w:val="center"/>
          </w:tcPr>
          <w:p w14:paraId="7DDDFB6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2021年已过保</w:t>
            </w:r>
          </w:p>
        </w:tc>
        <w:tc>
          <w:tcPr>
            <w:tcW w:w="1027" w:type="dxa"/>
            <w:noWrap w:val="0"/>
            <w:vAlign w:val="center"/>
          </w:tcPr>
          <w:p w14:paraId="353104C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511005</w:t>
            </w:r>
          </w:p>
        </w:tc>
      </w:tr>
      <w:tr w14:paraId="16D66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3AA3691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23</w:t>
            </w:r>
          </w:p>
        </w:tc>
        <w:tc>
          <w:tcPr>
            <w:tcW w:w="1811" w:type="dxa"/>
            <w:noWrap w:val="0"/>
            <w:vAlign w:val="center"/>
          </w:tcPr>
          <w:p w14:paraId="35449A1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动环监控系统</w:t>
            </w:r>
          </w:p>
        </w:tc>
        <w:tc>
          <w:tcPr>
            <w:tcW w:w="2223" w:type="dxa"/>
            <w:noWrap w:val="0"/>
            <w:vAlign w:val="center"/>
          </w:tcPr>
          <w:p w14:paraId="1460F97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华为NetEco</w:t>
            </w:r>
          </w:p>
        </w:tc>
        <w:tc>
          <w:tcPr>
            <w:tcW w:w="1104" w:type="dxa"/>
            <w:noWrap w:val="0"/>
            <w:vAlign w:val="center"/>
          </w:tcPr>
          <w:p w14:paraId="29D53F7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156" w:type="dxa"/>
            <w:noWrap w:val="0"/>
            <w:vAlign w:val="center"/>
          </w:tcPr>
          <w:p w14:paraId="3DD145E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1517" w:type="dxa"/>
            <w:noWrap w:val="0"/>
            <w:vAlign w:val="center"/>
          </w:tcPr>
          <w:p w14:paraId="0FDB1A7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2021年已过保</w:t>
            </w:r>
          </w:p>
        </w:tc>
        <w:tc>
          <w:tcPr>
            <w:tcW w:w="1027" w:type="dxa"/>
            <w:noWrap w:val="0"/>
            <w:vAlign w:val="center"/>
          </w:tcPr>
          <w:p w14:paraId="756D708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330600</w:t>
            </w:r>
          </w:p>
        </w:tc>
      </w:tr>
      <w:tr w14:paraId="5A2FB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0FAA93F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24</w:t>
            </w:r>
          </w:p>
        </w:tc>
        <w:tc>
          <w:tcPr>
            <w:tcW w:w="1811" w:type="dxa"/>
            <w:noWrap w:val="0"/>
            <w:vAlign w:val="center"/>
          </w:tcPr>
          <w:p w14:paraId="69F3470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精密一体化配电柜</w:t>
            </w:r>
          </w:p>
        </w:tc>
        <w:tc>
          <w:tcPr>
            <w:tcW w:w="2223" w:type="dxa"/>
            <w:noWrap w:val="0"/>
            <w:vAlign w:val="center"/>
          </w:tcPr>
          <w:p w14:paraId="75F3A79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华为PDU8000</w:t>
            </w:r>
          </w:p>
        </w:tc>
        <w:tc>
          <w:tcPr>
            <w:tcW w:w="1104" w:type="dxa"/>
            <w:noWrap w:val="0"/>
            <w:vAlign w:val="center"/>
          </w:tcPr>
          <w:p w14:paraId="18A3495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8</w:t>
            </w:r>
          </w:p>
        </w:tc>
        <w:tc>
          <w:tcPr>
            <w:tcW w:w="1156" w:type="dxa"/>
            <w:noWrap w:val="0"/>
            <w:vAlign w:val="center"/>
          </w:tcPr>
          <w:p w14:paraId="1CD8FC0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1517" w:type="dxa"/>
            <w:noWrap w:val="0"/>
            <w:vAlign w:val="center"/>
          </w:tcPr>
          <w:p w14:paraId="17204EE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2021年已过保</w:t>
            </w:r>
          </w:p>
        </w:tc>
        <w:tc>
          <w:tcPr>
            <w:tcW w:w="1027" w:type="dxa"/>
            <w:noWrap w:val="0"/>
            <w:vAlign w:val="center"/>
          </w:tcPr>
          <w:p w14:paraId="4FED630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342000</w:t>
            </w:r>
          </w:p>
        </w:tc>
      </w:tr>
      <w:tr w14:paraId="74525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5CED9D5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25</w:t>
            </w:r>
          </w:p>
        </w:tc>
        <w:tc>
          <w:tcPr>
            <w:tcW w:w="1811" w:type="dxa"/>
            <w:noWrap w:val="0"/>
            <w:vAlign w:val="center"/>
          </w:tcPr>
          <w:p w14:paraId="30A6E6D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负载均衡</w:t>
            </w:r>
          </w:p>
        </w:tc>
        <w:tc>
          <w:tcPr>
            <w:tcW w:w="2223" w:type="dxa"/>
            <w:noWrap w:val="0"/>
            <w:vAlign w:val="center"/>
          </w:tcPr>
          <w:p w14:paraId="2A17D93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A10-1040</w:t>
            </w:r>
          </w:p>
        </w:tc>
        <w:tc>
          <w:tcPr>
            <w:tcW w:w="1104" w:type="dxa"/>
            <w:noWrap w:val="0"/>
            <w:vAlign w:val="center"/>
          </w:tcPr>
          <w:p w14:paraId="5ED2500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156" w:type="dxa"/>
            <w:noWrap w:val="0"/>
            <w:vAlign w:val="center"/>
          </w:tcPr>
          <w:p w14:paraId="7BD59C9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1517" w:type="dxa"/>
            <w:noWrap w:val="0"/>
            <w:vAlign w:val="center"/>
          </w:tcPr>
          <w:p w14:paraId="69B9C93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2024年已过保</w:t>
            </w:r>
          </w:p>
        </w:tc>
        <w:tc>
          <w:tcPr>
            <w:tcW w:w="1027" w:type="dxa"/>
            <w:noWrap w:val="0"/>
            <w:vAlign w:val="center"/>
          </w:tcPr>
          <w:p w14:paraId="29A7FCA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362000</w:t>
            </w:r>
          </w:p>
        </w:tc>
      </w:tr>
      <w:tr w14:paraId="04057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2E5B2B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26</w:t>
            </w:r>
          </w:p>
        </w:tc>
        <w:tc>
          <w:tcPr>
            <w:tcW w:w="1811" w:type="dxa"/>
            <w:noWrap w:val="0"/>
            <w:vAlign w:val="center"/>
          </w:tcPr>
          <w:p w14:paraId="0B3D5FA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互联网防火墙</w:t>
            </w:r>
          </w:p>
        </w:tc>
        <w:tc>
          <w:tcPr>
            <w:tcW w:w="2223" w:type="dxa"/>
            <w:noWrap w:val="0"/>
            <w:vAlign w:val="center"/>
          </w:tcPr>
          <w:p w14:paraId="79E1B21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天融信NGFW4000-UF</w:t>
            </w:r>
          </w:p>
        </w:tc>
        <w:tc>
          <w:tcPr>
            <w:tcW w:w="1104" w:type="dxa"/>
            <w:noWrap w:val="0"/>
            <w:vAlign w:val="center"/>
          </w:tcPr>
          <w:p w14:paraId="2B18C41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156" w:type="dxa"/>
            <w:noWrap w:val="0"/>
            <w:vAlign w:val="center"/>
          </w:tcPr>
          <w:p w14:paraId="11176CD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1517" w:type="dxa"/>
            <w:noWrap w:val="0"/>
            <w:vAlign w:val="center"/>
          </w:tcPr>
          <w:p w14:paraId="22F834F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2024年已过保</w:t>
            </w:r>
          </w:p>
        </w:tc>
        <w:tc>
          <w:tcPr>
            <w:tcW w:w="1027" w:type="dxa"/>
            <w:noWrap w:val="0"/>
            <w:vAlign w:val="center"/>
          </w:tcPr>
          <w:p w14:paraId="425FF91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226000</w:t>
            </w:r>
          </w:p>
        </w:tc>
      </w:tr>
      <w:tr w14:paraId="54927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2DBE26C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27</w:t>
            </w:r>
          </w:p>
        </w:tc>
        <w:tc>
          <w:tcPr>
            <w:tcW w:w="1811" w:type="dxa"/>
            <w:noWrap w:val="0"/>
            <w:vAlign w:val="center"/>
          </w:tcPr>
          <w:p w14:paraId="11E71ED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入侵防御系统</w:t>
            </w:r>
          </w:p>
        </w:tc>
        <w:tc>
          <w:tcPr>
            <w:tcW w:w="2223" w:type="dxa"/>
            <w:noWrap w:val="0"/>
            <w:vAlign w:val="center"/>
          </w:tcPr>
          <w:p w14:paraId="7F9228F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绿盟IPS</w:t>
            </w:r>
          </w:p>
        </w:tc>
        <w:tc>
          <w:tcPr>
            <w:tcW w:w="1104" w:type="dxa"/>
            <w:noWrap w:val="0"/>
            <w:vAlign w:val="center"/>
          </w:tcPr>
          <w:p w14:paraId="43DD8A1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156" w:type="dxa"/>
            <w:noWrap w:val="0"/>
            <w:vAlign w:val="center"/>
          </w:tcPr>
          <w:p w14:paraId="3CE3A8E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1517" w:type="dxa"/>
            <w:noWrap w:val="0"/>
            <w:vAlign w:val="center"/>
          </w:tcPr>
          <w:p w14:paraId="1C01BAA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2024年已过保</w:t>
            </w:r>
          </w:p>
        </w:tc>
        <w:tc>
          <w:tcPr>
            <w:tcW w:w="1027" w:type="dxa"/>
            <w:noWrap w:val="0"/>
            <w:vAlign w:val="center"/>
          </w:tcPr>
          <w:p w14:paraId="0756DD4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218000</w:t>
            </w:r>
          </w:p>
        </w:tc>
      </w:tr>
      <w:tr w14:paraId="00A36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6178020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28</w:t>
            </w:r>
          </w:p>
        </w:tc>
        <w:tc>
          <w:tcPr>
            <w:tcW w:w="1811" w:type="dxa"/>
            <w:noWrap w:val="0"/>
            <w:vAlign w:val="center"/>
          </w:tcPr>
          <w:p w14:paraId="7929510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胶片自助打印服务器</w:t>
            </w:r>
          </w:p>
        </w:tc>
        <w:tc>
          <w:tcPr>
            <w:tcW w:w="2223" w:type="dxa"/>
            <w:noWrap w:val="0"/>
            <w:vAlign w:val="center"/>
          </w:tcPr>
          <w:p w14:paraId="35E4908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DELL-R440</w:t>
            </w:r>
          </w:p>
        </w:tc>
        <w:tc>
          <w:tcPr>
            <w:tcW w:w="1104" w:type="dxa"/>
            <w:noWrap w:val="0"/>
            <w:vAlign w:val="center"/>
          </w:tcPr>
          <w:p w14:paraId="050C2E5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56" w:type="dxa"/>
            <w:noWrap w:val="0"/>
            <w:vAlign w:val="center"/>
          </w:tcPr>
          <w:p w14:paraId="73C127B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1517" w:type="dxa"/>
            <w:noWrap w:val="0"/>
            <w:vAlign w:val="center"/>
          </w:tcPr>
          <w:p w14:paraId="5650B4A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2024年已过保</w:t>
            </w:r>
          </w:p>
        </w:tc>
        <w:tc>
          <w:tcPr>
            <w:tcW w:w="1027" w:type="dxa"/>
            <w:noWrap w:val="0"/>
            <w:vAlign w:val="center"/>
          </w:tcPr>
          <w:p w14:paraId="694693C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21000</w:t>
            </w:r>
          </w:p>
        </w:tc>
      </w:tr>
      <w:tr w14:paraId="7171B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7382CD4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29</w:t>
            </w:r>
          </w:p>
        </w:tc>
        <w:tc>
          <w:tcPr>
            <w:tcW w:w="1811" w:type="dxa"/>
            <w:noWrap w:val="0"/>
            <w:vAlign w:val="center"/>
          </w:tcPr>
          <w:p w14:paraId="39FD149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服务器</w:t>
            </w:r>
          </w:p>
        </w:tc>
        <w:tc>
          <w:tcPr>
            <w:tcW w:w="2223" w:type="dxa"/>
            <w:noWrap w:val="0"/>
            <w:vAlign w:val="center"/>
          </w:tcPr>
          <w:p w14:paraId="34AF243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联想SR530</w:t>
            </w:r>
          </w:p>
        </w:tc>
        <w:tc>
          <w:tcPr>
            <w:tcW w:w="1104" w:type="dxa"/>
            <w:noWrap w:val="0"/>
            <w:vAlign w:val="center"/>
          </w:tcPr>
          <w:p w14:paraId="144C840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56" w:type="dxa"/>
            <w:noWrap w:val="0"/>
            <w:vAlign w:val="center"/>
          </w:tcPr>
          <w:p w14:paraId="67824CA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1517" w:type="dxa"/>
            <w:noWrap w:val="0"/>
            <w:vAlign w:val="center"/>
          </w:tcPr>
          <w:p w14:paraId="3017064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2024年已过保</w:t>
            </w:r>
          </w:p>
        </w:tc>
        <w:tc>
          <w:tcPr>
            <w:tcW w:w="1027" w:type="dxa"/>
            <w:noWrap w:val="0"/>
            <w:vAlign w:val="center"/>
          </w:tcPr>
          <w:p w14:paraId="6D2226F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25480</w:t>
            </w:r>
          </w:p>
        </w:tc>
      </w:tr>
      <w:tr w14:paraId="0695F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194704C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30</w:t>
            </w:r>
          </w:p>
        </w:tc>
        <w:tc>
          <w:tcPr>
            <w:tcW w:w="1811" w:type="dxa"/>
            <w:noWrap w:val="0"/>
            <w:vAlign w:val="center"/>
          </w:tcPr>
          <w:p w14:paraId="6B6E0D2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手术示教服务器</w:t>
            </w:r>
          </w:p>
        </w:tc>
        <w:tc>
          <w:tcPr>
            <w:tcW w:w="2223" w:type="dxa"/>
            <w:noWrap w:val="0"/>
            <w:vAlign w:val="center"/>
          </w:tcPr>
          <w:p w14:paraId="098926C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海康DE-VE22S-B</w:t>
            </w:r>
          </w:p>
        </w:tc>
        <w:tc>
          <w:tcPr>
            <w:tcW w:w="1104" w:type="dxa"/>
            <w:noWrap w:val="0"/>
            <w:vAlign w:val="center"/>
          </w:tcPr>
          <w:p w14:paraId="30AAEAC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56" w:type="dxa"/>
            <w:noWrap w:val="0"/>
            <w:vAlign w:val="center"/>
          </w:tcPr>
          <w:p w14:paraId="07F3310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1517" w:type="dxa"/>
            <w:noWrap w:val="0"/>
            <w:vAlign w:val="center"/>
          </w:tcPr>
          <w:p w14:paraId="391AFB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2024年已过保</w:t>
            </w:r>
          </w:p>
        </w:tc>
        <w:tc>
          <w:tcPr>
            <w:tcW w:w="1027" w:type="dxa"/>
            <w:noWrap w:val="0"/>
            <w:vAlign w:val="center"/>
          </w:tcPr>
          <w:p w14:paraId="11DE1E2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23300</w:t>
            </w:r>
          </w:p>
        </w:tc>
      </w:tr>
      <w:tr w14:paraId="653E3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5BA7A6C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31</w:t>
            </w:r>
          </w:p>
        </w:tc>
        <w:tc>
          <w:tcPr>
            <w:tcW w:w="1811" w:type="dxa"/>
            <w:noWrap w:val="0"/>
            <w:vAlign w:val="center"/>
          </w:tcPr>
          <w:p w14:paraId="79F8BFA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尚泰信息发布</w:t>
            </w:r>
          </w:p>
        </w:tc>
        <w:tc>
          <w:tcPr>
            <w:tcW w:w="2223" w:type="dxa"/>
            <w:noWrap w:val="0"/>
            <w:vAlign w:val="center"/>
          </w:tcPr>
          <w:p w14:paraId="4489DFF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华为RH288V3</w:t>
            </w:r>
          </w:p>
        </w:tc>
        <w:tc>
          <w:tcPr>
            <w:tcW w:w="1104" w:type="dxa"/>
            <w:noWrap w:val="0"/>
            <w:vAlign w:val="center"/>
          </w:tcPr>
          <w:p w14:paraId="114B1E2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56" w:type="dxa"/>
            <w:noWrap w:val="0"/>
            <w:vAlign w:val="center"/>
          </w:tcPr>
          <w:p w14:paraId="710F95B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1517" w:type="dxa"/>
            <w:noWrap w:val="0"/>
            <w:vAlign w:val="center"/>
          </w:tcPr>
          <w:p w14:paraId="31FB978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2024年已过保</w:t>
            </w:r>
          </w:p>
        </w:tc>
        <w:tc>
          <w:tcPr>
            <w:tcW w:w="1027" w:type="dxa"/>
            <w:noWrap w:val="0"/>
            <w:vAlign w:val="center"/>
          </w:tcPr>
          <w:p w14:paraId="46815CA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53200</w:t>
            </w:r>
          </w:p>
        </w:tc>
      </w:tr>
      <w:tr w14:paraId="58456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527D3A1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32</w:t>
            </w:r>
          </w:p>
        </w:tc>
        <w:tc>
          <w:tcPr>
            <w:tcW w:w="1811" w:type="dxa"/>
            <w:noWrap w:val="0"/>
            <w:vAlign w:val="center"/>
          </w:tcPr>
          <w:p w14:paraId="1D2062F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南格病房呼叫</w:t>
            </w:r>
          </w:p>
        </w:tc>
        <w:tc>
          <w:tcPr>
            <w:tcW w:w="2223" w:type="dxa"/>
            <w:noWrap w:val="0"/>
            <w:vAlign w:val="center"/>
          </w:tcPr>
          <w:p w14:paraId="36A0A78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华为RH288V3</w:t>
            </w:r>
          </w:p>
        </w:tc>
        <w:tc>
          <w:tcPr>
            <w:tcW w:w="1104" w:type="dxa"/>
            <w:noWrap w:val="0"/>
            <w:vAlign w:val="center"/>
          </w:tcPr>
          <w:p w14:paraId="4D2307E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56" w:type="dxa"/>
            <w:noWrap w:val="0"/>
            <w:vAlign w:val="center"/>
          </w:tcPr>
          <w:p w14:paraId="7C926B6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1517" w:type="dxa"/>
            <w:noWrap w:val="0"/>
            <w:vAlign w:val="center"/>
          </w:tcPr>
          <w:p w14:paraId="4A349DE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2024年已过保</w:t>
            </w:r>
          </w:p>
        </w:tc>
        <w:tc>
          <w:tcPr>
            <w:tcW w:w="1027" w:type="dxa"/>
            <w:noWrap w:val="0"/>
            <w:vAlign w:val="center"/>
          </w:tcPr>
          <w:p w14:paraId="6D3197B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53200</w:t>
            </w:r>
          </w:p>
        </w:tc>
      </w:tr>
      <w:tr w14:paraId="0514F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1803476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33</w:t>
            </w:r>
          </w:p>
        </w:tc>
        <w:tc>
          <w:tcPr>
            <w:tcW w:w="1811" w:type="dxa"/>
            <w:noWrap w:val="0"/>
            <w:vAlign w:val="center"/>
          </w:tcPr>
          <w:p w14:paraId="4235D0A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康先达服务器</w:t>
            </w:r>
          </w:p>
        </w:tc>
        <w:tc>
          <w:tcPr>
            <w:tcW w:w="2223" w:type="dxa"/>
            <w:noWrap w:val="0"/>
            <w:vAlign w:val="center"/>
          </w:tcPr>
          <w:p w14:paraId="1D8E7EB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联想 SR588</w:t>
            </w:r>
          </w:p>
        </w:tc>
        <w:tc>
          <w:tcPr>
            <w:tcW w:w="1104" w:type="dxa"/>
            <w:noWrap w:val="0"/>
            <w:vAlign w:val="center"/>
          </w:tcPr>
          <w:p w14:paraId="1336D6D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56" w:type="dxa"/>
            <w:noWrap w:val="0"/>
            <w:vAlign w:val="center"/>
          </w:tcPr>
          <w:p w14:paraId="681D166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1517" w:type="dxa"/>
            <w:noWrap w:val="0"/>
            <w:vAlign w:val="center"/>
          </w:tcPr>
          <w:p w14:paraId="4E52EC8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2024年已过保</w:t>
            </w:r>
          </w:p>
        </w:tc>
        <w:tc>
          <w:tcPr>
            <w:tcW w:w="1027" w:type="dxa"/>
            <w:noWrap w:val="0"/>
            <w:vAlign w:val="center"/>
          </w:tcPr>
          <w:p w14:paraId="2E87714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31650</w:t>
            </w:r>
          </w:p>
        </w:tc>
      </w:tr>
      <w:tr w14:paraId="0C67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71B7984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34</w:t>
            </w:r>
          </w:p>
        </w:tc>
        <w:tc>
          <w:tcPr>
            <w:tcW w:w="1811" w:type="dxa"/>
            <w:noWrap w:val="0"/>
            <w:vAlign w:val="center"/>
          </w:tcPr>
          <w:p w14:paraId="4BDAB5D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亚信安全信诡高级威胁检测系统</w:t>
            </w:r>
          </w:p>
        </w:tc>
        <w:tc>
          <w:tcPr>
            <w:tcW w:w="2223" w:type="dxa"/>
            <w:noWrap w:val="0"/>
            <w:vAlign w:val="center"/>
          </w:tcPr>
          <w:p w14:paraId="2A64A4A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亚信安全信诡高级</w:t>
            </w:r>
          </w:p>
          <w:p w14:paraId="2C0DD1E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威胁检测系统</w:t>
            </w:r>
          </w:p>
        </w:tc>
        <w:tc>
          <w:tcPr>
            <w:tcW w:w="1104" w:type="dxa"/>
            <w:noWrap w:val="0"/>
            <w:vAlign w:val="center"/>
          </w:tcPr>
          <w:p w14:paraId="286C051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56" w:type="dxa"/>
            <w:noWrap w:val="0"/>
            <w:vAlign w:val="center"/>
          </w:tcPr>
          <w:p w14:paraId="598DCF1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1517" w:type="dxa"/>
            <w:noWrap w:val="0"/>
            <w:vAlign w:val="center"/>
          </w:tcPr>
          <w:p w14:paraId="39B5BE1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2024年已过保</w:t>
            </w:r>
          </w:p>
        </w:tc>
        <w:tc>
          <w:tcPr>
            <w:tcW w:w="1027" w:type="dxa"/>
            <w:noWrap w:val="0"/>
            <w:vAlign w:val="center"/>
          </w:tcPr>
          <w:p w14:paraId="3FFBA4D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155000</w:t>
            </w:r>
          </w:p>
        </w:tc>
      </w:tr>
      <w:tr w14:paraId="5C950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6FAD85D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35</w:t>
            </w:r>
          </w:p>
        </w:tc>
        <w:tc>
          <w:tcPr>
            <w:tcW w:w="1811" w:type="dxa"/>
            <w:noWrap w:val="0"/>
            <w:vAlign w:val="center"/>
          </w:tcPr>
          <w:p w14:paraId="23B8BDB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亚信安全终端管理</w:t>
            </w:r>
          </w:p>
        </w:tc>
        <w:tc>
          <w:tcPr>
            <w:tcW w:w="2223" w:type="dxa"/>
            <w:noWrap w:val="0"/>
            <w:vAlign w:val="center"/>
          </w:tcPr>
          <w:p w14:paraId="3436200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亚信安全终端管理</w:t>
            </w:r>
          </w:p>
        </w:tc>
        <w:tc>
          <w:tcPr>
            <w:tcW w:w="1104" w:type="dxa"/>
            <w:noWrap w:val="0"/>
            <w:vAlign w:val="center"/>
          </w:tcPr>
          <w:p w14:paraId="44E923A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56" w:type="dxa"/>
            <w:noWrap w:val="0"/>
            <w:vAlign w:val="center"/>
          </w:tcPr>
          <w:p w14:paraId="4DAEC51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1517" w:type="dxa"/>
            <w:noWrap w:val="0"/>
            <w:vAlign w:val="center"/>
          </w:tcPr>
          <w:p w14:paraId="4AFB463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2024年已过保</w:t>
            </w:r>
          </w:p>
        </w:tc>
        <w:tc>
          <w:tcPr>
            <w:tcW w:w="1027" w:type="dxa"/>
            <w:noWrap w:val="0"/>
            <w:vAlign w:val="center"/>
          </w:tcPr>
          <w:p w14:paraId="1FF1E97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312000</w:t>
            </w:r>
          </w:p>
        </w:tc>
      </w:tr>
      <w:tr w14:paraId="2DF60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769BF48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36</w:t>
            </w:r>
          </w:p>
        </w:tc>
        <w:tc>
          <w:tcPr>
            <w:tcW w:w="1811" w:type="dxa"/>
            <w:noWrap w:val="0"/>
            <w:vAlign w:val="center"/>
          </w:tcPr>
          <w:p w14:paraId="0C4A800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UPS</w:t>
            </w:r>
          </w:p>
        </w:tc>
        <w:tc>
          <w:tcPr>
            <w:tcW w:w="2223" w:type="dxa"/>
            <w:noWrap w:val="0"/>
            <w:vAlign w:val="center"/>
          </w:tcPr>
          <w:p w14:paraId="6EF0EBC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华为UPS系统一套</w:t>
            </w:r>
          </w:p>
        </w:tc>
        <w:tc>
          <w:tcPr>
            <w:tcW w:w="1104" w:type="dxa"/>
            <w:noWrap w:val="0"/>
            <w:vAlign w:val="center"/>
          </w:tcPr>
          <w:p w14:paraId="38417B0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56" w:type="dxa"/>
            <w:noWrap w:val="0"/>
            <w:vAlign w:val="center"/>
          </w:tcPr>
          <w:p w14:paraId="1E26C2B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1517" w:type="dxa"/>
            <w:noWrap w:val="0"/>
            <w:vAlign w:val="center"/>
          </w:tcPr>
          <w:p w14:paraId="37691D9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2021年已过保</w:t>
            </w:r>
          </w:p>
        </w:tc>
        <w:tc>
          <w:tcPr>
            <w:tcW w:w="1027" w:type="dxa"/>
            <w:noWrap w:val="0"/>
            <w:vAlign w:val="center"/>
          </w:tcPr>
          <w:p w14:paraId="3954B36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430000</w:t>
            </w:r>
          </w:p>
        </w:tc>
      </w:tr>
      <w:tr w14:paraId="232A0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5E466DC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37</w:t>
            </w:r>
          </w:p>
        </w:tc>
        <w:tc>
          <w:tcPr>
            <w:tcW w:w="1811" w:type="dxa"/>
            <w:noWrap w:val="0"/>
            <w:vAlign w:val="center"/>
          </w:tcPr>
          <w:p w14:paraId="1E1ED46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精密空调</w:t>
            </w:r>
          </w:p>
        </w:tc>
        <w:tc>
          <w:tcPr>
            <w:tcW w:w="2223" w:type="dxa"/>
            <w:noWrap w:val="0"/>
            <w:vAlign w:val="center"/>
          </w:tcPr>
          <w:p w14:paraId="5452924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精密空调NetCol 5000</w:t>
            </w:r>
          </w:p>
        </w:tc>
        <w:tc>
          <w:tcPr>
            <w:tcW w:w="1104" w:type="dxa"/>
            <w:noWrap w:val="0"/>
            <w:vAlign w:val="center"/>
          </w:tcPr>
          <w:p w14:paraId="636F3EB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1156" w:type="dxa"/>
            <w:noWrap w:val="0"/>
            <w:vAlign w:val="center"/>
          </w:tcPr>
          <w:p w14:paraId="7EA18D8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1517" w:type="dxa"/>
            <w:noWrap w:val="0"/>
            <w:vAlign w:val="center"/>
          </w:tcPr>
          <w:p w14:paraId="3E6D004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2021年已过保</w:t>
            </w:r>
          </w:p>
        </w:tc>
        <w:tc>
          <w:tcPr>
            <w:tcW w:w="1027" w:type="dxa"/>
            <w:noWrap w:val="0"/>
            <w:vAlign w:val="center"/>
          </w:tcPr>
          <w:p w14:paraId="1CA73B0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402000</w:t>
            </w:r>
          </w:p>
        </w:tc>
      </w:tr>
      <w:tr w14:paraId="42213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51C4BD0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38</w:t>
            </w:r>
          </w:p>
        </w:tc>
        <w:tc>
          <w:tcPr>
            <w:tcW w:w="1811" w:type="dxa"/>
            <w:noWrap w:val="0"/>
            <w:vAlign w:val="center"/>
          </w:tcPr>
          <w:p w14:paraId="55AE0A0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数据库服务器</w:t>
            </w:r>
          </w:p>
        </w:tc>
        <w:tc>
          <w:tcPr>
            <w:tcW w:w="2223" w:type="dxa"/>
            <w:noWrap w:val="0"/>
            <w:vAlign w:val="center"/>
          </w:tcPr>
          <w:p w14:paraId="08D9B47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浪潮NF8480M6</w:t>
            </w:r>
          </w:p>
        </w:tc>
        <w:tc>
          <w:tcPr>
            <w:tcW w:w="1104" w:type="dxa"/>
            <w:noWrap w:val="0"/>
            <w:vAlign w:val="center"/>
          </w:tcPr>
          <w:p w14:paraId="4417B47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156" w:type="dxa"/>
            <w:noWrap w:val="0"/>
            <w:vAlign w:val="center"/>
          </w:tcPr>
          <w:p w14:paraId="6FEE1FB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2025年</w:t>
            </w:r>
          </w:p>
        </w:tc>
        <w:tc>
          <w:tcPr>
            <w:tcW w:w="1517" w:type="dxa"/>
            <w:noWrap w:val="0"/>
            <w:vAlign w:val="center"/>
          </w:tcPr>
          <w:p w14:paraId="6F41A0E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2028年10月</w:t>
            </w:r>
          </w:p>
        </w:tc>
        <w:tc>
          <w:tcPr>
            <w:tcW w:w="1027" w:type="dxa"/>
            <w:noWrap w:val="0"/>
            <w:vAlign w:val="center"/>
          </w:tcPr>
          <w:p w14:paraId="371275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372000</w:t>
            </w:r>
          </w:p>
        </w:tc>
      </w:tr>
      <w:tr w14:paraId="05D48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3ADB29C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39</w:t>
            </w:r>
          </w:p>
        </w:tc>
        <w:tc>
          <w:tcPr>
            <w:tcW w:w="1811" w:type="dxa"/>
            <w:noWrap w:val="0"/>
            <w:vAlign w:val="center"/>
          </w:tcPr>
          <w:p w14:paraId="34BD7C2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核心存储</w:t>
            </w:r>
          </w:p>
        </w:tc>
        <w:tc>
          <w:tcPr>
            <w:tcW w:w="2223" w:type="dxa"/>
            <w:noWrap w:val="0"/>
            <w:vAlign w:val="center"/>
          </w:tcPr>
          <w:p w14:paraId="7DCB8DB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浪潮HF6000G6</w:t>
            </w:r>
          </w:p>
        </w:tc>
        <w:tc>
          <w:tcPr>
            <w:tcW w:w="1104" w:type="dxa"/>
            <w:noWrap w:val="0"/>
            <w:vAlign w:val="center"/>
          </w:tcPr>
          <w:p w14:paraId="0906213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156" w:type="dxa"/>
            <w:noWrap w:val="0"/>
            <w:vAlign w:val="center"/>
          </w:tcPr>
          <w:p w14:paraId="6929AFF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2025年</w:t>
            </w:r>
          </w:p>
        </w:tc>
        <w:tc>
          <w:tcPr>
            <w:tcW w:w="1517" w:type="dxa"/>
            <w:noWrap w:val="0"/>
            <w:vAlign w:val="center"/>
          </w:tcPr>
          <w:p w14:paraId="72A4F01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2028年10月</w:t>
            </w:r>
          </w:p>
        </w:tc>
        <w:tc>
          <w:tcPr>
            <w:tcW w:w="1027" w:type="dxa"/>
            <w:noWrap w:val="0"/>
            <w:vAlign w:val="center"/>
          </w:tcPr>
          <w:p w14:paraId="1ECB60A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742000</w:t>
            </w:r>
          </w:p>
        </w:tc>
      </w:tr>
      <w:tr w14:paraId="10847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3C97D1F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40</w:t>
            </w:r>
          </w:p>
        </w:tc>
        <w:tc>
          <w:tcPr>
            <w:tcW w:w="1811" w:type="dxa"/>
            <w:noWrap w:val="0"/>
            <w:vAlign w:val="center"/>
          </w:tcPr>
          <w:p w14:paraId="6FF9A8A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存储交换机</w:t>
            </w:r>
          </w:p>
        </w:tc>
        <w:tc>
          <w:tcPr>
            <w:tcW w:w="2223" w:type="dxa"/>
            <w:noWrap w:val="0"/>
            <w:vAlign w:val="center"/>
          </w:tcPr>
          <w:p w14:paraId="1961950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浪潮FS8500</w:t>
            </w:r>
          </w:p>
        </w:tc>
        <w:tc>
          <w:tcPr>
            <w:tcW w:w="1104" w:type="dxa"/>
            <w:noWrap w:val="0"/>
            <w:vAlign w:val="center"/>
          </w:tcPr>
          <w:p w14:paraId="6A79F68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156" w:type="dxa"/>
            <w:noWrap w:val="0"/>
            <w:vAlign w:val="center"/>
          </w:tcPr>
          <w:p w14:paraId="0010306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2025年</w:t>
            </w:r>
          </w:p>
        </w:tc>
        <w:tc>
          <w:tcPr>
            <w:tcW w:w="1517" w:type="dxa"/>
            <w:noWrap w:val="0"/>
            <w:vAlign w:val="center"/>
          </w:tcPr>
          <w:p w14:paraId="61F81EF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2028年10月</w:t>
            </w:r>
          </w:p>
        </w:tc>
        <w:tc>
          <w:tcPr>
            <w:tcW w:w="1027" w:type="dxa"/>
            <w:noWrap w:val="0"/>
            <w:vAlign w:val="center"/>
          </w:tcPr>
          <w:p w14:paraId="70CF3AA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122000</w:t>
            </w:r>
          </w:p>
        </w:tc>
      </w:tr>
      <w:tr w14:paraId="035D2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125D129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41</w:t>
            </w:r>
          </w:p>
        </w:tc>
        <w:tc>
          <w:tcPr>
            <w:tcW w:w="1811" w:type="dxa"/>
            <w:noWrap w:val="0"/>
            <w:vAlign w:val="center"/>
          </w:tcPr>
          <w:p w14:paraId="3FC84B6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超融合一体机</w:t>
            </w:r>
          </w:p>
        </w:tc>
        <w:tc>
          <w:tcPr>
            <w:tcW w:w="2223" w:type="dxa"/>
            <w:noWrap w:val="0"/>
            <w:vAlign w:val="center"/>
          </w:tcPr>
          <w:p w14:paraId="7E60CDC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浪潮IR5280M6</w:t>
            </w:r>
          </w:p>
        </w:tc>
        <w:tc>
          <w:tcPr>
            <w:tcW w:w="1104" w:type="dxa"/>
            <w:noWrap w:val="0"/>
            <w:vAlign w:val="center"/>
          </w:tcPr>
          <w:p w14:paraId="5ABFEE0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1156" w:type="dxa"/>
            <w:noWrap w:val="0"/>
            <w:vAlign w:val="center"/>
          </w:tcPr>
          <w:p w14:paraId="52C2A53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2025年</w:t>
            </w:r>
          </w:p>
        </w:tc>
        <w:tc>
          <w:tcPr>
            <w:tcW w:w="1517" w:type="dxa"/>
            <w:noWrap w:val="0"/>
            <w:vAlign w:val="center"/>
          </w:tcPr>
          <w:p w14:paraId="2256327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2028年10月</w:t>
            </w:r>
          </w:p>
        </w:tc>
        <w:tc>
          <w:tcPr>
            <w:tcW w:w="1027" w:type="dxa"/>
            <w:noWrap w:val="0"/>
            <w:vAlign w:val="center"/>
          </w:tcPr>
          <w:p w14:paraId="3CEE5F1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714000</w:t>
            </w:r>
          </w:p>
        </w:tc>
      </w:tr>
      <w:tr w14:paraId="17BE9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76FB314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42</w:t>
            </w:r>
          </w:p>
        </w:tc>
        <w:tc>
          <w:tcPr>
            <w:tcW w:w="1811" w:type="dxa"/>
            <w:noWrap w:val="0"/>
            <w:vAlign w:val="center"/>
          </w:tcPr>
          <w:p w14:paraId="57A6E74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备份一体机</w:t>
            </w:r>
          </w:p>
        </w:tc>
        <w:tc>
          <w:tcPr>
            <w:tcW w:w="2223" w:type="dxa"/>
            <w:noWrap w:val="0"/>
            <w:vAlign w:val="center"/>
          </w:tcPr>
          <w:p w14:paraId="1B13079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鼎甲DK4000</w:t>
            </w:r>
          </w:p>
        </w:tc>
        <w:tc>
          <w:tcPr>
            <w:tcW w:w="1104" w:type="dxa"/>
            <w:noWrap w:val="0"/>
            <w:vAlign w:val="center"/>
          </w:tcPr>
          <w:p w14:paraId="1694A89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56" w:type="dxa"/>
            <w:noWrap w:val="0"/>
            <w:vAlign w:val="center"/>
          </w:tcPr>
          <w:p w14:paraId="5C830AC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2025年</w:t>
            </w:r>
          </w:p>
        </w:tc>
        <w:tc>
          <w:tcPr>
            <w:tcW w:w="1517" w:type="dxa"/>
            <w:noWrap w:val="0"/>
            <w:vAlign w:val="center"/>
          </w:tcPr>
          <w:p w14:paraId="71ADC5F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2028年10月</w:t>
            </w:r>
          </w:p>
        </w:tc>
        <w:tc>
          <w:tcPr>
            <w:tcW w:w="1027" w:type="dxa"/>
            <w:noWrap w:val="0"/>
            <w:vAlign w:val="center"/>
          </w:tcPr>
          <w:p w14:paraId="167E388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140000</w:t>
            </w:r>
          </w:p>
        </w:tc>
      </w:tr>
      <w:tr w14:paraId="761EE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noWrap w:val="0"/>
            <w:vAlign w:val="center"/>
          </w:tcPr>
          <w:p w14:paraId="5434CC4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43</w:t>
            </w:r>
          </w:p>
        </w:tc>
        <w:tc>
          <w:tcPr>
            <w:tcW w:w="1811" w:type="dxa"/>
            <w:noWrap w:val="0"/>
            <w:vAlign w:val="center"/>
          </w:tcPr>
          <w:p w14:paraId="50ACBE3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视频监控存储</w:t>
            </w:r>
          </w:p>
        </w:tc>
        <w:tc>
          <w:tcPr>
            <w:tcW w:w="2223" w:type="dxa"/>
            <w:noWrap w:val="0"/>
            <w:vAlign w:val="center"/>
          </w:tcPr>
          <w:p w14:paraId="7EE0B2E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DS-AT2000D</w:t>
            </w:r>
          </w:p>
        </w:tc>
        <w:tc>
          <w:tcPr>
            <w:tcW w:w="1104" w:type="dxa"/>
            <w:noWrap w:val="0"/>
            <w:vAlign w:val="center"/>
          </w:tcPr>
          <w:p w14:paraId="336BD52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156" w:type="dxa"/>
            <w:noWrap w:val="0"/>
            <w:vAlign w:val="center"/>
          </w:tcPr>
          <w:p w14:paraId="391D8DD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2019年</w:t>
            </w:r>
          </w:p>
        </w:tc>
        <w:tc>
          <w:tcPr>
            <w:tcW w:w="1517" w:type="dxa"/>
            <w:noWrap w:val="0"/>
            <w:vAlign w:val="center"/>
          </w:tcPr>
          <w:p w14:paraId="124640B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2022年已过保</w:t>
            </w:r>
          </w:p>
          <w:p w14:paraId="543171C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80615E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280000</w:t>
            </w:r>
          </w:p>
        </w:tc>
      </w:tr>
    </w:tbl>
    <w:p w14:paraId="6A7C7174">
      <w:pPr>
        <w:shd w:val="clear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br w:type="page"/>
      </w:r>
    </w:p>
    <w:p w14:paraId="75DC2B44">
      <w:pPr>
        <w:pStyle w:val="5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大差市院区机房设备清单</w:t>
      </w:r>
    </w:p>
    <w:tbl>
      <w:tblPr>
        <w:tblStyle w:val="7"/>
        <w:tblW w:w="5300" w:type="pct"/>
        <w:tblInd w:w="-5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1736"/>
        <w:gridCol w:w="2146"/>
        <w:gridCol w:w="1079"/>
        <w:gridCol w:w="1102"/>
        <w:gridCol w:w="1475"/>
        <w:gridCol w:w="978"/>
      </w:tblGrid>
      <w:tr w14:paraId="726A6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4A9B4B9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73E0C30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设备名称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6ADA24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型号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19F2A4D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数量</w:t>
            </w:r>
          </w:p>
          <w:p w14:paraId="66E6BA9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（台/套）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6CE0310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使用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日期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6ED3231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过保日期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1FF223C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原值小计（元）</w:t>
            </w:r>
          </w:p>
        </w:tc>
      </w:tr>
      <w:tr w14:paraId="19550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65E6D66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72CD0C9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服务器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450B6F9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IBM X3850X5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23513F6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1D0976C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2013年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48FACF4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2016年已过保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2E1CA9D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1300000</w:t>
            </w:r>
          </w:p>
        </w:tc>
      </w:tr>
      <w:tr w14:paraId="221F9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0C0B9CB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13FCE50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服务器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14F9365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IBM X3650 M4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7FBDB0E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29C6FB8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2013年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0CC9DF6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2016年已过保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67F3906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11000</w:t>
            </w:r>
          </w:p>
        </w:tc>
      </w:tr>
      <w:tr w14:paraId="4B654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7779263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6C755F8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光纤交换机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12FD116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IBM B24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5956E53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3705FDD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2013年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33AFA30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2016年已过保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0D65A85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140000</w:t>
            </w:r>
          </w:p>
        </w:tc>
      </w:tr>
      <w:tr w14:paraId="7AAA9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6DBD8F9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2C06196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光纤交换机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46962BD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博科Brocade300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26C5592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77F4D78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2013年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3D367E1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2016年已过保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786E5EB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82000</w:t>
            </w:r>
          </w:p>
        </w:tc>
      </w:tr>
      <w:tr w14:paraId="567DB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2176260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389ADEA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虚拟化网关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2E5274E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IBM SVC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31253D4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006C29B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2013年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442BCCE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2016年已过保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0ECC188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900000</w:t>
            </w:r>
          </w:p>
        </w:tc>
      </w:tr>
      <w:tr w14:paraId="7DC05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7B02284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7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4DFBDF5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存储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482906C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IBM V7000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0E9EFF1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19F30D1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2013年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4887DBD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2016年已过保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4266AA4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644988</w:t>
            </w:r>
          </w:p>
        </w:tc>
      </w:tr>
      <w:tr w14:paraId="32AEA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6EF641A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16DE5FF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网络交换机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5BB37B3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 S7706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7BC7C1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7AE70AC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2013年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6DEF96C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2016年已过保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1ECDAD9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977600</w:t>
            </w:r>
          </w:p>
        </w:tc>
      </w:tr>
      <w:tr w14:paraId="62D34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7427E8D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79F9230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容灾SAN交换机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6A831FF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HPE SN3600B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1C8CDE6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643CD7D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2014年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558C1B4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2017年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5FEABF3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178000</w:t>
            </w:r>
          </w:p>
        </w:tc>
      </w:tr>
      <w:tr w14:paraId="3B5B0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41E516D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5BB8694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超融合存储交换机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3B8C112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锐捷 RG s6510-4c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6AF88C3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2C07D9C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775C771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4D8D5D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15000</w:t>
            </w:r>
          </w:p>
        </w:tc>
      </w:tr>
      <w:tr w14:paraId="3EEE4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32F7F14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3B7BF10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超融合服务器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3332E1F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深信服R-2205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2F6C644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07FE7F3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7E40D29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6DFB11B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936000</w:t>
            </w:r>
          </w:p>
        </w:tc>
      </w:tr>
      <w:tr w14:paraId="2070B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10AA0C9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0F0C38E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戴尔服务器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387DA8B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DL580 G10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0D98A9D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039B84D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6C0AE83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1CC9EAD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178000</w:t>
            </w:r>
          </w:p>
        </w:tc>
      </w:tr>
      <w:tr w14:paraId="528A5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0E229DB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14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571CF85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容灾存储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7252322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联想DM7000F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53D6E68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3AF5094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7A34198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39A72BB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799000</w:t>
            </w:r>
          </w:p>
        </w:tc>
      </w:tr>
      <w:tr w14:paraId="0060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2D48449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7FA0CA3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容灾业务交换机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2896759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锐捷RG S6220-48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37A2B05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2724D28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5A3D868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1333A35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225000</w:t>
            </w:r>
          </w:p>
        </w:tc>
      </w:tr>
      <w:tr w14:paraId="682C3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32CB881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5DB8C25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楼层接入交换机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343D363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华为S5720、</w:t>
            </w:r>
          </w:p>
          <w:p w14:paraId="6D6B224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锐捷S2910-48等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1370B81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120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261ACDE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05DF869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7542039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540000</w:t>
            </w:r>
          </w:p>
        </w:tc>
      </w:tr>
      <w:tr w14:paraId="31957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5C21547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7B294CE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康达先数据库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767EA8F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联想SR588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15EE16E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4B3B21D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6C51C17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7606B73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31650</w:t>
            </w:r>
          </w:p>
        </w:tc>
      </w:tr>
      <w:tr w14:paraId="40B19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317A68A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18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3DBCABB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大差图像入库服务器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3CEE4B2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联想SR650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470909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70B3C93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3561A97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1620059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62300</w:t>
            </w:r>
          </w:p>
        </w:tc>
      </w:tr>
      <w:tr w14:paraId="2A3A8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709DEB5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19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248AB98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图像存储管理节点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1437BA8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圣桥C8000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3518E67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1C1D208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7702829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2024年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19BBBFF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441000</w:t>
            </w:r>
          </w:p>
        </w:tc>
      </w:tr>
      <w:tr w14:paraId="3DE39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74F4C5A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32B1837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UPS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72D7A74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大差市机房ups设备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6F96C72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1181575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014年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0C57741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2017年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277F8F3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243500</w:t>
            </w:r>
          </w:p>
        </w:tc>
      </w:tr>
      <w:tr w14:paraId="5A65C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307AE13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33AD662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精密空调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0B7FA93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大差市机房精密空调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136C43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65F762A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2014年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1505DCB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2017年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4812411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360000</w:t>
            </w:r>
          </w:p>
        </w:tc>
      </w:tr>
      <w:tr w14:paraId="7E818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4A1C98B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22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35EBDAF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平台服务器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0535AD1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宇视VS-R5220-B2T@Ⅰ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1BB6891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58A799E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2023年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6FF94C2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2026年3月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30502F8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82000</w:t>
            </w:r>
          </w:p>
        </w:tc>
      </w:tr>
      <w:tr w14:paraId="70E5B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55F9E71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23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7D9DA31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监控存储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097571B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宇视 VX1648-EB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01CF37D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7C73476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2023年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3262018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2026年3月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7EF7D5B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540000</w:t>
            </w:r>
          </w:p>
        </w:tc>
      </w:tr>
      <w:tr w14:paraId="0AF69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579E0EF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24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65319C0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监控存储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2CA3856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宇视 VX1600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71C14FE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3D29A75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344F705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2021年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3AA4E2F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50000</w:t>
            </w:r>
          </w:p>
        </w:tc>
      </w:tr>
      <w:tr w14:paraId="17E07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61AF807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25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4B558D4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监控存储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3A213FA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宇视 DE1124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5509298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480263E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2015年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1A083E9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762D08F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100000</w:t>
            </w:r>
          </w:p>
        </w:tc>
      </w:tr>
      <w:tr w14:paraId="0040A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4818D3A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19AF7D0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监视屏综合平台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7652F3A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宇视 ADU8712-E@V3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3C5FA8A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7AF61DB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2023年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2940B0D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2026年3月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3AFA2D9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20000</w:t>
            </w:r>
          </w:p>
        </w:tc>
      </w:tr>
      <w:tr w14:paraId="37701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87" w:type="pct"/>
            <w:shd w:val="clear" w:color="auto" w:fill="auto"/>
            <w:noWrap w:val="0"/>
            <w:vAlign w:val="center"/>
          </w:tcPr>
          <w:p w14:paraId="398628D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27</w:t>
            </w:r>
          </w:p>
        </w:tc>
        <w:tc>
          <w:tcPr>
            <w:tcW w:w="960" w:type="pct"/>
            <w:shd w:val="clear" w:color="auto" w:fill="auto"/>
            <w:noWrap w:val="0"/>
            <w:vAlign w:val="center"/>
          </w:tcPr>
          <w:p w14:paraId="1A5A9A1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核心交换机</w:t>
            </w:r>
          </w:p>
        </w:tc>
        <w:tc>
          <w:tcPr>
            <w:tcW w:w="1187" w:type="pct"/>
            <w:shd w:val="clear" w:color="auto" w:fill="auto"/>
            <w:noWrap w:val="0"/>
            <w:vAlign w:val="center"/>
          </w:tcPr>
          <w:p w14:paraId="577FF0A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华三 S7503E</w:t>
            </w:r>
          </w:p>
        </w:tc>
        <w:tc>
          <w:tcPr>
            <w:tcW w:w="597" w:type="pct"/>
            <w:shd w:val="clear" w:color="auto" w:fill="auto"/>
            <w:noWrap w:val="0"/>
            <w:vAlign w:val="center"/>
          </w:tcPr>
          <w:p w14:paraId="15511FF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609" w:type="pct"/>
            <w:shd w:val="clear" w:color="auto" w:fill="auto"/>
            <w:noWrap w:val="0"/>
            <w:vAlign w:val="center"/>
          </w:tcPr>
          <w:p w14:paraId="5DAAA6B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2015年</w:t>
            </w:r>
          </w:p>
        </w:tc>
        <w:tc>
          <w:tcPr>
            <w:tcW w:w="816" w:type="pct"/>
            <w:shd w:val="clear" w:color="auto" w:fill="auto"/>
            <w:noWrap w:val="0"/>
            <w:vAlign w:val="center"/>
          </w:tcPr>
          <w:p w14:paraId="6562022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2018年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已过保</w:t>
            </w:r>
          </w:p>
        </w:tc>
        <w:tc>
          <w:tcPr>
            <w:tcW w:w="541" w:type="pct"/>
            <w:shd w:val="clear" w:color="auto" w:fill="auto"/>
            <w:noWrap w:val="0"/>
            <w:vAlign w:val="center"/>
          </w:tcPr>
          <w:p w14:paraId="4099309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75000</w:t>
            </w:r>
          </w:p>
        </w:tc>
      </w:tr>
    </w:tbl>
    <w:p w14:paraId="7457EFD1">
      <w:pPr>
        <w:shd w:val="clear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br w:type="page"/>
      </w:r>
    </w:p>
    <w:p w14:paraId="0D0B2CC8">
      <w:pPr>
        <w:pStyle w:val="5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两院区机房虚拟化平台清单</w:t>
      </w:r>
    </w:p>
    <w:tbl>
      <w:tblPr>
        <w:tblStyle w:val="7"/>
        <w:tblW w:w="9656" w:type="dxa"/>
        <w:tblInd w:w="-5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404"/>
        <w:gridCol w:w="1894"/>
        <w:gridCol w:w="1166"/>
        <w:gridCol w:w="1113"/>
        <w:gridCol w:w="1244"/>
        <w:gridCol w:w="2279"/>
      </w:tblGrid>
      <w:tr w14:paraId="6AD7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</w:trPr>
        <w:tc>
          <w:tcPr>
            <w:tcW w:w="556" w:type="dxa"/>
            <w:shd w:val="clear" w:color="auto" w:fill="auto"/>
            <w:noWrap w:val="0"/>
            <w:vAlign w:val="center"/>
          </w:tcPr>
          <w:p w14:paraId="5523144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序号</w:t>
            </w:r>
          </w:p>
        </w:tc>
        <w:tc>
          <w:tcPr>
            <w:tcW w:w="1404" w:type="dxa"/>
            <w:shd w:val="clear" w:color="auto" w:fill="auto"/>
            <w:noWrap w:val="0"/>
            <w:vAlign w:val="center"/>
          </w:tcPr>
          <w:p w14:paraId="02E7BE6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虚拟化平台名称</w:t>
            </w:r>
          </w:p>
        </w:tc>
        <w:tc>
          <w:tcPr>
            <w:tcW w:w="1894" w:type="dxa"/>
            <w:shd w:val="clear" w:color="auto" w:fill="auto"/>
            <w:noWrap w:val="0"/>
            <w:vAlign w:val="center"/>
          </w:tcPr>
          <w:p w14:paraId="02248BC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品牌与版本号</w:t>
            </w:r>
          </w:p>
        </w:tc>
        <w:tc>
          <w:tcPr>
            <w:tcW w:w="1166" w:type="dxa"/>
            <w:shd w:val="clear" w:color="auto" w:fill="auto"/>
            <w:noWrap w:val="0"/>
            <w:vAlign w:val="center"/>
          </w:tcPr>
          <w:p w14:paraId="289C1DB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数量</w:t>
            </w:r>
          </w:p>
          <w:p w14:paraId="14EC4F5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（台/套）</w:t>
            </w:r>
          </w:p>
        </w:tc>
        <w:tc>
          <w:tcPr>
            <w:tcW w:w="1113" w:type="dxa"/>
            <w:shd w:val="clear" w:color="auto" w:fill="auto"/>
            <w:noWrap w:val="0"/>
            <w:vAlign w:val="center"/>
          </w:tcPr>
          <w:p w14:paraId="49CEC0D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使用日期</w:t>
            </w:r>
          </w:p>
        </w:tc>
        <w:tc>
          <w:tcPr>
            <w:tcW w:w="1244" w:type="dxa"/>
            <w:shd w:val="clear" w:color="auto" w:fill="auto"/>
            <w:noWrap w:val="0"/>
            <w:vAlign w:val="center"/>
          </w:tcPr>
          <w:p w14:paraId="7749192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过保日期</w:t>
            </w:r>
          </w:p>
        </w:tc>
        <w:tc>
          <w:tcPr>
            <w:tcW w:w="2279" w:type="dxa"/>
            <w:shd w:val="clear" w:color="auto" w:fill="auto"/>
            <w:noWrap w:val="0"/>
            <w:vAlign w:val="center"/>
          </w:tcPr>
          <w:p w14:paraId="6A32A36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</w:tr>
      <w:tr w14:paraId="6FE73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7" w:hRule="atLeast"/>
        </w:trPr>
        <w:tc>
          <w:tcPr>
            <w:tcW w:w="556" w:type="dxa"/>
            <w:shd w:val="clear" w:color="auto" w:fill="auto"/>
            <w:noWrap w:val="0"/>
            <w:vAlign w:val="center"/>
          </w:tcPr>
          <w:p w14:paraId="280914E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404" w:type="dxa"/>
            <w:shd w:val="clear" w:color="auto" w:fill="auto"/>
            <w:noWrap w:val="0"/>
            <w:vAlign w:val="center"/>
          </w:tcPr>
          <w:p w14:paraId="563C95F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华为虚拟化</w:t>
            </w:r>
          </w:p>
        </w:tc>
        <w:tc>
          <w:tcPr>
            <w:tcW w:w="1894" w:type="dxa"/>
            <w:shd w:val="clear" w:color="auto" w:fill="auto"/>
            <w:noWrap w:val="0"/>
            <w:vAlign w:val="center"/>
          </w:tcPr>
          <w:p w14:paraId="6EFA55A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华为 FusionCompute 6.5.1.SPC1 高级版</w:t>
            </w:r>
          </w:p>
        </w:tc>
        <w:tc>
          <w:tcPr>
            <w:tcW w:w="1166" w:type="dxa"/>
            <w:shd w:val="clear" w:color="auto" w:fill="auto"/>
            <w:noWrap w:val="0"/>
            <w:vAlign w:val="center"/>
          </w:tcPr>
          <w:p w14:paraId="13EFC35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113" w:type="dxa"/>
            <w:shd w:val="clear" w:color="auto" w:fill="auto"/>
            <w:noWrap w:val="0"/>
            <w:vAlign w:val="center"/>
          </w:tcPr>
          <w:p w14:paraId="3B94879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2019年</w:t>
            </w:r>
          </w:p>
        </w:tc>
        <w:tc>
          <w:tcPr>
            <w:tcW w:w="1244" w:type="dxa"/>
            <w:shd w:val="clear" w:color="auto" w:fill="auto"/>
            <w:noWrap w:val="0"/>
            <w:vAlign w:val="center"/>
          </w:tcPr>
          <w:p w14:paraId="57DAA7C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2022年</w:t>
            </w:r>
          </w:p>
          <w:p w14:paraId="636AB27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已过保</w:t>
            </w:r>
          </w:p>
        </w:tc>
        <w:tc>
          <w:tcPr>
            <w:tcW w:w="2279" w:type="dxa"/>
            <w:shd w:val="clear" w:color="auto" w:fill="auto"/>
            <w:noWrap w:val="0"/>
            <w:vAlign w:val="center"/>
          </w:tcPr>
          <w:p w14:paraId="23A3CEC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原值含在航天城院区设备清单第7-10项虚拟化硬件金额中</w:t>
            </w:r>
          </w:p>
        </w:tc>
      </w:tr>
      <w:tr w14:paraId="1E100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4" w:hRule="atLeast"/>
        </w:trPr>
        <w:tc>
          <w:tcPr>
            <w:tcW w:w="556" w:type="dxa"/>
            <w:shd w:val="clear" w:color="auto" w:fill="auto"/>
            <w:noWrap w:val="0"/>
            <w:vAlign w:val="center"/>
          </w:tcPr>
          <w:p w14:paraId="7DD1A62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404" w:type="dxa"/>
            <w:shd w:val="clear" w:color="auto" w:fill="auto"/>
            <w:noWrap w:val="0"/>
            <w:vAlign w:val="center"/>
          </w:tcPr>
          <w:p w14:paraId="2A25BA0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青云私有云</w:t>
            </w:r>
          </w:p>
        </w:tc>
        <w:tc>
          <w:tcPr>
            <w:tcW w:w="1894" w:type="dxa"/>
            <w:shd w:val="clear" w:color="auto" w:fill="auto"/>
            <w:noWrap w:val="0"/>
            <w:vAlign w:val="center"/>
          </w:tcPr>
          <w:p w14:paraId="48BC4A5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青云QCE V1.0</w:t>
            </w:r>
          </w:p>
        </w:tc>
        <w:tc>
          <w:tcPr>
            <w:tcW w:w="1166" w:type="dxa"/>
            <w:shd w:val="clear" w:color="auto" w:fill="auto"/>
            <w:noWrap w:val="0"/>
            <w:vAlign w:val="center"/>
          </w:tcPr>
          <w:p w14:paraId="6C1CBC1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113" w:type="dxa"/>
            <w:shd w:val="clear" w:color="auto" w:fill="auto"/>
            <w:noWrap w:val="0"/>
            <w:vAlign w:val="center"/>
          </w:tcPr>
          <w:p w14:paraId="34B8FF2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2020年</w:t>
            </w:r>
          </w:p>
        </w:tc>
        <w:tc>
          <w:tcPr>
            <w:tcW w:w="1244" w:type="dxa"/>
            <w:shd w:val="clear" w:color="auto" w:fill="auto"/>
            <w:noWrap w:val="0"/>
            <w:vAlign w:val="center"/>
          </w:tcPr>
          <w:p w14:paraId="3BC0487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2023年</w:t>
            </w:r>
          </w:p>
          <w:p w14:paraId="77196F1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已过保</w:t>
            </w:r>
          </w:p>
        </w:tc>
        <w:tc>
          <w:tcPr>
            <w:tcW w:w="2279" w:type="dxa"/>
            <w:shd w:val="clear" w:color="auto" w:fill="auto"/>
            <w:noWrap w:val="0"/>
            <w:vAlign w:val="center"/>
          </w:tcPr>
          <w:p w14:paraId="067FACF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原值含在航天城院区设备清单第17项联想服务器硬件金额中</w:t>
            </w:r>
          </w:p>
        </w:tc>
      </w:tr>
      <w:tr w14:paraId="13B49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4" w:hRule="atLeast"/>
        </w:trPr>
        <w:tc>
          <w:tcPr>
            <w:tcW w:w="556" w:type="dxa"/>
            <w:shd w:val="clear" w:color="auto" w:fill="auto"/>
            <w:noWrap w:val="0"/>
            <w:vAlign w:val="center"/>
          </w:tcPr>
          <w:p w14:paraId="3C291E6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404" w:type="dxa"/>
            <w:shd w:val="clear" w:color="auto" w:fill="auto"/>
            <w:noWrap w:val="0"/>
            <w:vAlign w:val="center"/>
          </w:tcPr>
          <w:p w14:paraId="5947354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深信服超融合</w:t>
            </w:r>
          </w:p>
        </w:tc>
        <w:tc>
          <w:tcPr>
            <w:tcW w:w="1894" w:type="dxa"/>
            <w:shd w:val="clear" w:color="auto" w:fill="auto"/>
            <w:noWrap w:val="0"/>
            <w:vAlign w:val="center"/>
          </w:tcPr>
          <w:p w14:paraId="7D67C68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深信服 HCI V6.7.0</w:t>
            </w:r>
          </w:p>
        </w:tc>
        <w:tc>
          <w:tcPr>
            <w:tcW w:w="1166" w:type="dxa"/>
            <w:shd w:val="clear" w:color="auto" w:fill="auto"/>
            <w:noWrap w:val="0"/>
            <w:vAlign w:val="center"/>
          </w:tcPr>
          <w:p w14:paraId="75EEA94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113" w:type="dxa"/>
            <w:shd w:val="clear" w:color="auto" w:fill="auto"/>
            <w:noWrap w:val="0"/>
            <w:vAlign w:val="center"/>
          </w:tcPr>
          <w:p w14:paraId="06D622E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2022年</w:t>
            </w:r>
          </w:p>
        </w:tc>
        <w:tc>
          <w:tcPr>
            <w:tcW w:w="1244" w:type="dxa"/>
            <w:shd w:val="clear" w:color="auto" w:fill="auto"/>
            <w:noWrap w:val="0"/>
            <w:vAlign w:val="center"/>
          </w:tcPr>
          <w:p w14:paraId="1573A34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2025年</w:t>
            </w:r>
          </w:p>
          <w:p w14:paraId="766AA5D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已过保</w:t>
            </w:r>
          </w:p>
        </w:tc>
        <w:tc>
          <w:tcPr>
            <w:tcW w:w="2279" w:type="dxa"/>
            <w:shd w:val="clear" w:color="auto" w:fill="auto"/>
            <w:noWrap w:val="0"/>
            <w:vAlign w:val="center"/>
          </w:tcPr>
          <w:p w14:paraId="413A18D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原值含在大差市院区设备清单第12项超融合服务器硬件金额中</w:t>
            </w:r>
          </w:p>
        </w:tc>
      </w:tr>
      <w:tr w14:paraId="4EFDB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</w:trPr>
        <w:tc>
          <w:tcPr>
            <w:tcW w:w="556" w:type="dxa"/>
            <w:shd w:val="clear" w:color="auto" w:fill="auto"/>
            <w:noWrap w:val="0"/>
            <w:vAlign w:val="center"/>
          </w:tcPr>
          <w:p w14:paraId="16E6AB7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404" w:type="dxa"/>
            <w:shd w:val="clear" w:color="auto" w:fill="auto"/>
            <w:noWrap w:val="0"/>
            <w:vAlign w:val="center"/>
          </w:tcPr>
          <w:p w14:paraId="7A0D479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联想超融合</w:t>
            </w:r>
          </w:p>
        </w:tc>
        <w:tc>
          <w:tcPr>
            <w:tcW w:w="1894" w:type="dxa"/>
            <w:shd w:val="clear" w:color="auto" w:fill="auto"/>
            <w:noWrap w:val="0"/>
            <w:vAlign w:val="center"/>
          </w:tcPr>
          <w:p w14:paraId="3623A05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联想AIO H1000</w:t>
            </w:r>
          </w:p>
        </w:tc>
        <w:tc>
          <w:tcPr>
            <w:tcW w:w="1166" w:type="dxa"/>
            <w:shd w:val="clear" w:color="auto" w:fill="auto"/>
            <w:noWrap w:val="0"/>
            <w:vAlign w:val="center"/>
          </w:tcPr>
          <w:p w14:paraId="0AE8F37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113" w:type="dxa"/>
            <w:shd w:val="clear" w:color="auto" w:fill="auto"/>
            <w:noWrap w:val="0"/>
            <w:vAlign w:val="center"/>
          </w:tcPr>
          <w:p w14:paraId="76E07C2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2023年</w:t>
            </w:r>
          </w:p>
        </w:tc>
        <w:tc>
          <w:tcPr>
            <w:tcW w:w="1244" w:type="dxa"/>
            <w:shd w:val="clear" w:color="auto" w:fill="auto"/>
            <w:noWrap w:val="0"/>
            <w:vAlign w:val="center"/>
          </w:tcPr>
          <w:p w14:paraId="484B611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2027年</w:t>
            </w:r>
          </w:p>
        </w:tc>
        <w:tc>
          <w:tcPr>
            <w:tcW w:w="2279" w:type="dxa"/>
            <w:shd w:val="clear" w:color="auto" w:fill="auto"/>
            <w:noWrap w:val="0"/>
            <w:vAlign w:val="center"/>
          </w:tcPr>
          <w:p w14:paraId="5090DDF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无需维保，仅提供日常巡检及运维服务</w:t>
            </w:r>
          </w:p>
        </w:tc>
      </w:tr>
      <w:tr w14:paraId="2D6B9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556" w:type="dxa"/>
            <w:shd w:val="clear" w:color="auto" w:fill="auto"/>
            <w:noWrap w:val="0"/>
            <w:vAlign w:val="center"/>
          </w:tcPr>
          <w:p w14:paraId="6224012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04" w:type="dxa"/>
            <w:shd w:val="clear" w:color="auto" w:fill="auto"/>
            <w:noWrap w:val="0"/>
            <w:vAlign w:val="center"/>
          </w:tcPr>
          <w:p w14:paraId="29FFDA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浪潮超融合</w:t>
            </w:r>
          </w:p>
        </w:tc>
        <w:tc>
          <w:tcPr>
            <w:tcW w:w="1894" w:type="dxa"/>
            <w:shd w:val="clear" w:color="auto" w:fill="auto"/>
            <w:noWrap w:val="0"/>
            <w:vAlign w:val="center"/>
          </w:tcPr>
          <w:p w14:paraId="0EA4D33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InCloud Rail 6.18.1</w:t>
            </w:r>
          </w:p>
        </w:tc>
        <w:tc>
          <w:tcPr>
            <w:tcW w:w="1166" w:type="dxa"/>
            <w:shd w:val="clear" w:color="auto" w:fill="auto"/>
            <w:noWrap w:val="0"/>
            <w:vAlign w:val="center"/>
          </w:tcPr>
          <w:p w14:paraId="03B3CFD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113" w:type="dxa"/>
            <w:shd w:val="clear" w:color="auto" w:fill="auto"/>
            <w:noWrap w:val="0"/>
            <w:vAlign w:val="center"/>
          </w:tcPr>
          <w:p w14:paraId="31F89DE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2025年</w:t>
            </w:r>
          </w:p>
        </w:tc>
        <w:tc>
          <w:tcPr>
            <w:tcW w:w="1244" w:type="dxa"/>
            <w:shd w:val="clear" w:color="auto" w:fill="auto"/>
            <w:noWrap w:val="0"/>
            <w:vAlign w:val="center"/>
          </w:tcPr>
          <w:p w14:paraId="50CB3DE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2028年</w:t>
            </w:r>
          </w:p>
        </w:tc>
        <w:tc>
          <w:tcPr>
            <w:tcW w:w="2279" w:type="dxa"/>
            <w:shd w:val="clear" w:color="auto" w:fill="auto"/>
            <w:noWrap w:val="0"/>
            <w:vAlign w:val="center"/>
          </w:tcPr>
          <w:p w14:paraId="0FED346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无需维保，仅提供日常巡检及运维服务</w:t>
            </w:r>
          </w:p>
        </w:tc>
      </w:tr>
    </w:tbl>
    <w:p w14:paraId="0FE260C6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29EAAD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614144"/>
    <w:rsid w:val="6061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120"/>
      <w:ind w:firstLine="0" w:firstLineChars="0"/>
      <w:outlineLvl w:val="0"/>
    </w:pPr>
    <w:rPr>
      <w:rFonts w:cs="Calibri"/>
      <w:b/>
      <w:bCs/>
      <w:kern w:val="44"/>
      <w:szCs w:val="44"/>
    </w:rPr>
  </w:style>
  <w:style w:type="paragraph" w:styleId="5">
    <w:name w:val="heading 2"/>
    <w:basedOn w:val="1"/>
    <w:next w:val="6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before="50" w:beforeLines="50" w:line="360" w:lineRule="auto"/>
      <w:ind w:firstLine="643" w:firstLineChars="200"/>
    </w:pPr>
    <w:rPr>
      <w:rFonts w:ascii="Times New Roman" w:hAnsi="Times New Roman" w:eastAsia="宋体" w:cs="Times New Roman"/>
      <w:sz w:val="24"/>
    </w:rPr>
  </w:style>
  <w:style w:type="paragraph" w:styleId="3">
    <w:name w:val="Body Text"/>
    <w:basedOn w:val="1"/>
    <w:next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  <w:style w:type="paragraph" w:styleId="6">
    <w:name w:val="Normal Indent"/>
    <w:basedOn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2025-11-28T09:51:00Z</dcterms:created>
  <dc:creator>开瑞</dc:creator>
  <cp:lastModifiedBy>开瑞</cp:lastModifiedBy>
  <dcterms:modified xsi:type="dcterms:W3CDTF">2025-11-28T09:52:16Z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B3EFD55E72CC423F837D6277AA49A3F7_11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