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A13DC">
      <w:pPr>
        <w:jc w:val="center"/>
        <w:rPr>
          <w:rFonts w:hint="eastAsia" w:ascii="仿宋" w:hAnsi="仿宋" w:eastAsia="仿宋" w:cs="仿宋"/>
          <w:b/>
          <w:color w:val="auto"/>
          <w:kern w:val="44"/>
          <w:sz w:val="36"/>
          <w:szCs w:val="36"/>
          <w:highlight w:val="none"/>
        </w:rPr>
      </w:pPr>
      <w:r>
        <w:rPr>
          <w:rFonts w:hint="eastAsia" w:ascii="仿宋" w:hAnsi="仿宋" w:eastAsia="仿宋" w:cs="仿宋"/>
          <w:b/>
          <w:color w:val="auto"/>
          <w:kern w:val="44"/>
          <w:sz w:val="36"/>
          <w:szCs w:val="36"/>
          <w:highlight w:val="none"/>
          <w:lang w:val="en-US" w:eastAsia="zh-CN"/>
        </w:rPr>
        <w:t>东临路</w:t>
      </w:r>
      <w:r>
        <w:rPr>
          <w:rFonts w:hint="eastAsia" w:ascii="仿宋" w:hAnsi="仿宋" w:eastAsia="仿宋" w:cs="仿宋"/>
          <w:b/>
          <w:color w:val="auto"/>
          <w:kern w:val="44"/>
          <w:sz w:val="36"/>
          <w:szCs w:val="36"/>
          <w:highlight w:val="none"/>
        </w:rPr>
        <w:t>项目部房屋租赁合同</w:t>
      </w:r>
    </w:p>
    <w:p w14:paraId="5009D3E4">
      <w:pPr>
        <w:widowControl/>
        <w:spacing w:line="360" w:lineRule="auto"/>
        <w:contextualSpacing/>
        <w:rPr>
          <w:rFonts w:hint="default" w:ascii="仿宋" w:hAnsi="仿宋" w:eastAsia="仿宋" w:cs="仿宋"/>
          <w:b/>
          <w:color w:val="auto"/>
          <w:kern w:val="0"/>
          <w:sz w:val="28"/>
          <w:szCs w:val="28"/>
          <w:highlight w:val="none"/>
          <w:u w:val="single"/>
          <w:lang w:val="en-US" w:eastAsia="zh-CN"/>
        </w:rPr>
      </w:pPr>
      <w:r>
        <w:rPr>
          <w:rFonts w:hint="eastAsia" w:ascii="仿宋" w:hAnsi="仿宋" w:eastAsia="仿宋" w:cs="仿宋"/>
          <w:b/>
          <w:color w:val="auto"/>
          <w:kern w:val="0"/>
          <w:sz w:val="28"/>
          <w:szCs w:val="28"/>
          <w:highlight w:val="none"/>
          <w:u w:val="single"/>
        </w:rPr>
        <w:t>甲方：</w:t>
      </w:r>
      <w:r>
        <w:rPr>
          <w:rFonts w:hint="eastAsia" w:ascii="仿宋" w:hAnsi="仿宋" w:eastAsia="仿宋" w:cs="仿宋"/>
          <w:b/>
          <w:color w:val="auto"/>
          <w:kern w:val="0"/>
          <w:sz w:val="28"/>
          <w:szCs w:val="28"/>
          <w:highlight w:val="none"/>
          <w:u w:val="single"/>
          <w:lang w:val="en-US" w:eastAsia="zh-CN"/>
        </w:rPr>
        <w:t xml:space="preserve">                    </w:t>
      </w:r>
    </w:p>
    <w:p w14:paraId="152BC92C">
      <w:pPr>
        <w:widowControl/>
        <w:spacing w:line="360" w:lineRule="auto"/>
        <w:contextualSpacing/>
        <w:rPr>
          <w:rFonts w:hint="eastAsia" w:ascii="仿宋" w:hAnsi="仿宋" w:eastAsia="仿宋" w:cs="仿宋"/>
          <w:b/>
          <w:color w:val="auto"/>
          <w:kern w:val="0"/>
          <w:sz w:val="28"/>
          <w:szCs w:val="28"/>
          <w:highlight w:val="none"/>
          <w:u w:val="single"/>
        </w:rPr>
      </w:pPr>
      <w:r>
        <w:rPr>
          <w:rFonts w:hint="eastAsia" w:ascii="仿宋" w:hAnsi="仿宋" w:eastAsia="仿宋" w:cs="仿宋"/>
          <w:b/>
          <w:color w:val="auto"/>
          <w:kern w:val="0"/>
          <w:sz w:val="28"/>
          <w:szCs w:val="28"/>
          <w:highlight w:val="none"/>
          <w:u w:val="single"/>
        </w:rPr>
        <w:t>乙方：西安市公路工程管理处</w:t>
      </w:r>
    </w:p>
    <w:p w14:paraId="3E96FFD4">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根据《中华人民共和国民法典》《中华人民共和国政府采购法》《中华人民共和国城市房地产管理法》等规定，以及</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月采购完成的</w:t>
      </w:r>
      <w:r>
        <w:rPr>
          <w:rFonts w:hint="eastAsia" w:ascii="仿宋" w:hAnsi="仿宋" w:eastAsia="仿宋" w:cs="仿宋"/>
          <w:color w:val="auto"/>
          <w:kern w:val="0"/>
          <w:sz w:val="24"/>
          <w:highlight w:val="none"/>
          <w:lang w:val="en-US" w:eastAsia="zh-CN"/>
        </w:rPr>
        <w:t>东临路</w:t>
      </w:r>
      <w:r>
        <w:rPr>
          <w:rFonts w:hint="eastAsia" w:ascii="仿宋" w:hAnsi="仿宋" w:eastAsia="仿宋" w:cs="仿宋"/>
          <w:color w:val="auto"/>
          <w:kern w:val="0"/>
          <w:sz w:val="24"/>
          <w:highlight w:val="none"/>
        </w:rPr>
        <w:t>项目部房屋租赁《单一来源谈判文件》《响应文件》《成交通知书》，甲、乙双方就</w:t>
      </w:r>
      <w:r>
        <w:rPr>
          <w:rFonts w:hint="eastAsia" w:ascii="仿宋" w:hAnsi="仿宋" w:eastAsia="仿宋" w:cs="仿宋"/>
          <w:color w:val="auto"/>
          <w:kern w:val="0"/>
          <w:sz w:val="24"/>
          <w:highlight w:val="none"/>
          <w:lang w:val="en-US" w:eastAsia="zh-CN"/>
        </w:rPr>
        <w:t>2026</w:t>
      </w:r>
      <w:r>
        <w:rPr>
          <w:rFonts w:hint="eastAsia" w:ascii="仿宋" w:hAnsi="仿宋" w:eastAsia="仿宋" w:cs="仿宋"/>
          <w:color w:val="auto"/>
          <w:kern w:val="0"/>
          <w:sz w:val="24"/>
          <w:highlight w:val="none"/>
        </w:rPr>
        <w:t>年度</w:t>
      </w:r>
      <w:r>
        <w:rPr>
          <w:rFonts w:hint="eastAsia" w:ascii="仿宋" w:hAnsi="仿宋" w:eastAsia="仿宋" w:cs="仿宋"/>
          <w:color w:val="auto"/>
          <w:kern w:val="0"/>
          <w:sz w:val="24"/>
          <w:highlight w:val="none"/>
          <w:lang w:val="en-US" w:eastAsia="zh-CN"/>
        </w:rPr>
        <w:t>东临路</w:t>
      </w:r>
      <w:r>
        <w:rPr>
          <w:rFonts w:hint="eastAsia" w:ascii="仿宋" w:hAnsi="仿宋" w:eastAsia="仿宋" w:cs="仿宋"/>
          <w:color w:val="auto"/>
          <w:kern w:val="0"/>
          <w:sz w:val="24"/>
          <w:highlight w:val="none"/>
        </w:rPr>
        <w:t>项目部房屋租赁服务事宜，在真实、充分地表达各自意愿的基础上，签订</w:t>
      </w:r>
      <w:r>
        <w:rPr>
          <w:rFonts w:hint="eastAsia" w:ascii="仿宋" w:hAnsi="仿宋" w:eastAsia="仿宋" w:cs="仿宋"/>
          <w:color w:val="auto"/>
          <w:kern w:val="0"/>
          <w:sz w:val="24"/>
          <w:highlight w:val="none"/>
          <w:lang w:val="zh-CN"/>
        </w:rPr>
        <w:t>如下协议：</w:t>
      </w:r>
    </w:p>
    <w:p w14:paraId="06EA90E5">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一、租赁内容及要求</w:t>
      </w:r>
    </w:p>
    <w:p w14:paraId="45CCB933">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1.1房屋租赁内容：乙方承租的房屋用途为</w:t>
      </w:r>
      <w:r>
        <w:rPr>
          <w:rFonts w:hint="eastAsia" w:ascii="仿宋" w:hAnsi="仿宋" w:eastAsia="仿宋" w:cs="仿宋"/>
          <w:color w:val="auto"/>
          <w:kern w:val="0"/>
          <w:sz w:val="24"/>
          <w:highlight w:val="none"/>
          <w:lang w:val="en-US" w:eastAsia="zh-CN"/>
        </w:rPr>
        <w:t>东临路</w:t>
      </w:r>
      <w:r>
        <w:rPr>
          <w:rFonts w:hint="eastAsia" w:ascii="仿宋" w:hAnsi="仿宋" w:eastAsia="仿宋" w:cs="仿宋"/>
          <w:color w:val="auto"/>
          <w:kern w:val="0"/>
          <w:sz w:val="24"/>
          <w:highlight w:val="none"/>
        </w:rPr>
        <w:t>项目部</w:t>
      </w:r>
      <w:r>
        <w:rPr>
          <w:rFonts w:hint="eastAsia" w:ascii="仿宋" w:hAnsi="仿宋" w:eastAsia="仿宋" w:cs="仿宋"/>
          <w:color w:val="auto"/>
          <w:kern w:val="0"/>
          <w:sz w:val="24"/>
          <w:highlight w:val="none"/>
          <w:lang w:val="en-US" w:eastAsia="zh-CN"/>
        </w:rPr>
        <w:t>人员</w:t>
      </w:r>
      <w:r>
        <w:rPr>
          <w:rFonts w:hint="eastAsia" w:ascii="仿宋" w:hAnsi="仿宋" w:eastAsia="仿宋" w:cs="仿宋"/>
          <w:color w:val="auto"/>
          <w:kern w:val="0"/>
          <w:sz w:val="24"/>
          <w:highlight w:val="none"/>
        </w:rPr>
        <w:t>办公与生活等用途，租赁内容具体包括</w:t>
      </w:r>
      <w:r>
        <w:rPr>
          <w:rFonts w:hint="eastAsia" w:ascii="仿宋" w:hAnsi="仿宋" w:eastAsia="仿宋" w:cs="仿宋"/>
          <w:i/>
          <w:iCs/>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w:t>
      </w:r>
    </w:p>
    <w:p w14:paraId="1E5FA1A5">
      <w:pPr>
        <w:tabs>
          <w:tab w:val="center" w:pos="4153"/>
          <w:tab w:val="right" w:pos="8306"/>
        </w:tabs>
        <w:adjustRightInd w:val="0"/>
        <w:snapToGrid w:val="0"/>
        <w:spacing w:line="576"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1.2屋内设备包括：</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。以上区域均应按照要求配备消防设施。</w:t>
      </w:r>
    </w:p>
    <w:p w14:paraId="303A2CA5">
      <w:pPr>
        <w:tabs>
          <w:tab w:val="center" w:pos="4153"/>
          <w:tab w:val="right" w:pos="8306"/>
        </w:tabs>
        <w:adjustRightInd w:val="0"/>
        <w:snapToGrid w:val="0"/>
        <w:spacing w:line="576"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1.3该房屋用途为</w:t>
      </w:r>
      <w:r>
        <w:rPr>
          <w:rFonts w:hint="eastAsia" w:ascii="仿宋" w:hAnsi="仿宋" w:eastAsia="仿宋" w:cs="仿宋"/>
          <w:color w:val="auto"/>
          <w:sz w:val="24"/>
          <w:highlight w:val="none"/>
          <w:lang w:val="en-US" w:eastAsia="zh-CN"/>
        </w:rPr>
        <w:t>东临路</w:t>
      </w:r>
      <w:r>
        <w:rPr>
          <w:rFonts w:hint="eastAsia" w:ascii="仿宋" w:hAnsi="仿宋" w:eastAsia="仿宋" w:cs="仿宋"/>
          <w:color w:val="auto"/>
          <w:sz w:val="24"/>
          <w:highlight w:val="none"/>
        </w:rPr>
        <w:t>项目部人员办公与生活使用。除双方另有约定外，乙方不得改变房屋用途。</w:t>
      </w:r>
    </w:p>
    <w:p w14:paraId="2B657329">
      <w:pPr>
        <w:adjustRightInd w:val="0"/>
        <w:snapToGrid w:val="0"/>
        <w:spacing w:line="576" w:lineRule="exac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二、租赁地点及期限</w:t>
      </w:r>
    </w:p>
    <w:p w14:paraId="02BF962A">
      <w:pPr>
        <w:tabs>
          <w:tab w:val="center" w:pos="4153"/>
          <w:tab w:val="right" w:pos="8306"/>
        </w:tabs>
        <w:adjustRightInd w:val="0"/>
        <w:snapToGrid w:val="0"/>
        <w:spacing w:line="576"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2.1租赁地点：</w:t>
      </w:r>
      <w:r>
        <w:rPr>
          <w:rFonts w:hint="eastAsia" w:ascii="仿宋" w:hAnsi="仿宋" w:eastAsia="仿宋" w:cs="仿宋"/>
          <w:color w:val="auto"/>
          <w:sz w:val="24"/>
          <w:highlight w:val="none"/>
          <w:u w:val="single"/>
          <w:lang w:val="en-US" w:eastAsia="zh-CN"/>
        </w:rPr>
        <w:t xml:space="preserve">                    </w:t>
      </w:r>
    </w:p>
    <w:p w14:paraId="782A1F00">
      <w:pPr>
        <w:tabs>
          <w:tab w:val="center" w:pos="4153"/>
          <w:tab w:val="right" w:pos="8306"/>
        </w:tabs>
        <w:adjustRightInd w:val="0"/>
        <w:snapToGrid w:val="0"/>
        <w:spacing w:line="576"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2.2租赁期限：自</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日至</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日止，共计</w:t>
      </w: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个月。</w:t>
      </w:r>
    </w:p>
    <w:p w14:paraId="561D7387">
      <w:pPr>
        <w:tabs>
          <w:tab w:val="center" w:pos="4153"/>
          <w:tab w:val="right" w:pos="8306"/>
        </w:tabs>
        <w:adjustRightInd w:val="0"/>
        <w:snapToGrid w:val="0"/>
        <w:spacing w:line="576" w:lineRule="exact"/>
        <w:ind w:firstLine="480" w:firstLineChars="200"/>
        <w:rPr>
          <w:rFonts w:hint="eastAsia" w:ascii="仿宋_GB2312" w:hAnsi="宋体" w:eastAsia="仿宋_GB2312" w:cs="宋体"/>
          <w:sz w:val="32"/>
          <w:szCs w:val="32"/>
          <w:highlight w:val="none"/>
        </w:rPr>
      </w:pPr>
      <w:r>
        <w:rPr>
          <w:rFonts w:hint="eastAsia" w:ascii="仿宋" w:hAnsi="仿宋" w:eastAsia="仿宋" w:cs="仿宋"/>
          <w:color w:val="auto"/>
          <w:sz w:val="24"/>
          <w:highlight w:val="none"/>
        </w:rPr>
        <w:t>2.3交付期：</w:t>
      </w:r>
      <w:r>
        <w:rPr>
          <w:rFonts w:hint="eastAsia" w:ascii="仿宋" w:hAnsi="仿宋" w:eastAsia="仿宋" w:cs="仿宋"/>
          <w:color w:val="auto"/>
          <w:sz w:val="24"/>
          <w:highlight w:val="none"/>
          <w:lang w:val="en-US" w:eastAsia="zh-CN"/>
        </w:rPr>
        <w:t>本合同为续租合同，甲方已向乙方交付租赁标的</w:t>
      </w:r>
      <w:r>
        <w:rPr>
          <w:rFonts w:hint="eastAsia" w:ascii="仿宋" w:hAnsi="仿宋" w:eastAsia="仿宋" w:cs="仿宋"/>
          <w:color w:val="auto"/>
          <w:sz w:val="24"/>
          <w:highlight w:val="none"/>
        </w:rPr>
        <w:t>。</w:t>
      </w:r>
    </w:p>
    <w:p w14:paraId="76143353">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三、合同价款及支付方式</w:t>
      </w:r>
    </w:p>
    <w:p w14:paraId="48F009FE">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3.1本合同总价为人民币</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元（¥</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），此费用为包干价，费用包含房租费、垃圾费、停车费、房屋及室内设施修缮费、税金、采购代理费等。租赁期间，出租方不得以任何理由任意调整租金。</w:t>
      </w:r>
      <w:bookmarkStart w:id="0" w:name="_Hlk97738333"/>
      <w:r>
        <w:rPr>
          <w:rFonts w:hint="eastAsia" w:ascii="仿宋" w:hAnsi="仿宋" w:eastAsia="仿宋" w:cs="仿宋"/>
          <w:color w:val="auto"/>
          <w:kern w:val="0"/>
          <w:sz w:val="24"/>
          <w:highlight w:val="none"/>
        </w:rPr>
        <w:t>水、电、煤气、网络费</w:t>
      </w:r>
      <w:bookmarkEnd w:id="0"/>
      <w:r>
        <w:rPr>
          <w:rFonts w:hint="eastAsia" w:ascii="仿宋" w:hAnsi="仿宋" w:eastAsia="仿宋" w:cs="仿宋"/>
          <w:color w:val="auto"/>
          <w:kern w:val="0"/>
          <w:sz w:val="24"/>
          <w:highlight w:val="none"/>
        </w:rPr>
        <w:t>用据实结算，由乙方承担。除上述费用外，乙方不再向甲方支付任何其他费用。</w:t>
      </w:r>
      <w:r>
        <w:rPr>
          <w:rFonts w:hint="eastAsia" w:ascii="仿宋" w:hAnsi="仿宋" w:eastAsia="仿宋" w:cs="仿宋"/>
          <w:color w:val="000000"/>
          <w:kern w:val="0"/>
          <w:sz w:val="24"/>
          <w:highlight w:val="none"/>
        </w:rPr>
        <w:t>合同费用从</w:t>
      </w:r>
      <w:r>
        <w:rPr>
          <w:rFonts w:hint="eastAsia" w:ascii="仿宋" w:hAnsi="仿宋" w:eastAsia="仿宋" w:cs="仿宋"/>
          <w:color w:val="000000"/>
          <w:kern w:val="0"/>
          <w:sz w:val="24"/>
          <w:highlight w:val="none"/>
          <w:lang w:val="en-US" w:eastAsia="zh-CN"/>
        </w:rPr>
        <w:t>东临路</w:t>
      </w:r>
      <w:r>
        <w:rPr>
          <w:rFonts w:hint="eastAsia" w:ascii="仿宋" w:hAnsi="仿宋" w:eastAsia="仿宋" w:cs="仿宋"/>
          <w:color w:val="000000"/>
          <w:kern w:val="0"/>
          <w:sz w:val="24"/>
          <w:highlight w:val="none"/>
        </w:rPr>
        <w:t>项目建设资金中列支。</w:t>
      </w:r>
    </w:p>
    <w:p w14:paraId="2C7E41F1">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3.2支付方式：</w:t>
      </w:r>
    </w:p>
    <w:p w14:paraId="5C24F201">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本合同签订后14日内，由乙方向甲方一次性支付合同全部费用。</w:t>
      </w:r>
    </w:p>
    <w:p w14:paraId="445C45D1">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3.3乙方付款前，甲方应提供等额正式发票。乙方将款项付至甲方指定账户视为履行了付款义务。</w:t>
      </w:r>
    </w:p>
    <w:p w14:paraId="1F0ADB6E">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甲方指定账户为：</w:t>
      </w:r>
    </w:p>
    <w:p w14:paraId="43575E45">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开户名称：</w:t>
      </w:r>
      <w:r>
        <w:rPr>
          <w:rFonts w:hint="eastAsia" w:ascii="仿宋" w:hAnsi="仿宋" w:eastAsia="仿宋" w:cs="仿宋"/>
          <w:color w:val="auto"/>
          <w:kern w:val="0"/>
          <w:sz w:val="24"/>
          <w:highlight w:val="none"/>
          <w:u w:val="single"/>
          <w:lang w:val="en-US" w:eastAsia="zh-CN"/>
        </w:rPr>
        <w:t xml:space="preserve">                              </w:t>
      </w:r>
    </w:p>
    <w:p w14:paraId="5DF34F7C">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w:t>
      </w:r>
      <w:r>
        <w:rPr>
          <w:rFonts w:hint="eastAsia" w:ascii="仿宋" w:hAnsi="仿宋" w:eastAsia="仿宋" w:cs="仿宋"/>
          <w:color w:val="auto"/>
          <w:kern w:val="0"/>
          <w:sz w:val="24"/>
          <w:highlight w:val="none"/>
          <w:u w:val="single"/>
          <w:lang w:val="en-US" w:eastAsia="zh-CN"/>
        </w:rPr>
        <w:t xml:space="preserve">                              </w:t>
      </w:r>
    </w:p>
    <w:p w14:paraId="1FFB01E0">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账    号：</w:t>
      </w:r>
      <w:r>
        <w:rPr>
          <w:rFonts w:hint="eastAsia" w:ascii="仿宋" w:hAnsi="仿宋" w:eastAsia="仿宋" w:cs="仿宋"/>
          <w:color w:val="auto"/>
          <w:kern w:val="0"/>
          <w:sz w:val="24"/>
          <w:highlight w:val="none"/>
          <w:u w:val="single"/>
          <w:lang w:val="en-US" w:eastAsia="zh-CN"/>
        </w:rPr>
        <w:t xml:space="preserve">                              </w:t>
      </w:r>
    </w:p>
    <w:p w14:paraId="758C73FF">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3.4乙方开票信息（甲方应在发票备注栏里注明项目名称）</w:t>
      </w:r>
    </w:p>
    <w:p w14:paraId="0B787342">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单位名称：西安市公路工程管理处</w:t>
      </w:r>
    </w:p>
    <w:p w14:paraId="5634FE3E">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统一社会信用代码：12610100437203249F</w:t>
      </w:r>
    </w:p>
    <w:p w14:paraId="35991FED">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基本户账号：78570188000075116</w:t>
      </w:r>
    </w:p>
    <w:p w14:paraId="7481ABF3">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基本户开户行：光大银行西安南郊支行</w:t>
      </w:r>
    </w:p>
    <w:p w14:paraId="4C335E5F">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单位地址：雁塔区含光南路218号交通信息大厦</w:t>
      </w:r>
    </w:p>
    <w:p w14:paraId="744A2ACE">
      <w:pPr>
        <w:widowControl/>
        <w:adjustRightInd w:val="0"/>
        <w:snapToGrid w:val="0"/>
        <w:spacing w:line="576" w:lineRule="exact"/>
        <w:ind w:firstLine="480" w:firstLineChars="200"/>
        <w:jc w:val="left"/>
        <w:rPr>
          <w:rFonts w:hint="eastAsia" w:ascii="仿宋_GB2312" w:hAnsi="宋体" w:eastAsia="仿宋_GB2312" w:cs="宋体"/>
          <w:sz w:val="32"/>
          <w:szCs w:val="32"/>
          <w:highlight w:val="none"/>
        </w:rPr>
      </w:pPr>
      <w:r>
        <w:rPr>
          <w:rFonts w:hint="eastAsia" w:ascii="仿宋" w:hAnsi="仿宋" w:eastAsia="仿宋" w:cs="仿宋"/>
          <w:color w:val="auto"/>
          <w:kern w:val="0"/>
          <w:sz w:val="24"/>
          <w:highlight w:val="none"/>
        </w:rPr>
        <w:t>单位联系电话：029-88215565</w:t>
      </w:r>
    </w:p>
    <w:p w14:paraId="4A2D1374">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四、甲方对产权的承诺</w:t>
      </w:r>
    </w:p>
    <w:p w14:paraId="2F4C2C19">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4.1甲方承诺对有租赁标的拥有持续、合法的权利，并有权依据本合同约定出租给乙方使用，在租赁标的上未设置抵押、查封等任何权利限制，并有权按本合同约定收取租金。如因第三方主张权利，影响乙方使用租赁物的，甲方应承担乙方搬迁费用、新建费用、退还乙方已付租金，并赔偿由此给乙方造成的全部损失（包括但不限于律师费、交通费、住宿费等为解决该情况支出的费用）。</w:t>
      </w:r>
    </w:p>
    <w:p w14:paraId="7FF981CC">
      <w:pPr>
        <w:widowControl/>
        <w:adjustRightInd w:val="0"/>
        <w:snapToGrid w:val="0"/>
        <w:spacing w:line="576" w:lineRule="exact"/>
        <w:ind w:firstLine="480" w:firstLineChars="200"/>
        <w:jc w:val="left"/>
        <w:rPr>
          <w:rFonts w:hint="eastAsia" w:ascii="仿宋_GB2312" w:hAnsi="宋体" w:eastAsia="仿宋_GB2312" w:cs="宋体"/>
          <w:sz w:val="32"/>
          <w:szCs w:val="32"/>
          <w:highlight w:val="none"/>
        </w:rPr>
      </w:pPr>
      <w:r>
        <w:rPr>
          <w:rFonts w:hint="eastAsia" w:ascii="仿宋" w:hAnsi="仿宋" w:eastAsia="仿宋" w:cs="仿宋"/>
          <w:color w:val="auto"/>
          <w:kern w:val="0"/>
          <w:sz w:val="24"/>
          <w:highlight w:val="none"/>
        </w:rPr>
        <w:t>4.2甲方应将房屋产权证明文件原件向乙方出示，并提供复印件一套。</w:t>
      </w:r>
    </w:p>
    <w:p w14:paraId="06FF240B">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五、双方主要权利和义务</w:t>
      </w:r>
    </w:p>
    <w:p w14:paraId="77A1BB6C">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5.1甲方</w:t>
      </w:r>
    </w:p>
    <w:p w14:paraId="3A1A942E">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5.1.1租赁期间，甲方应保障本项目房屋及所有配套均处于可使用和安全的状态，甲方对房屋及其附着设施每隔半年检查、修缮一次，乙方应予积极协助。</w:t>
      </w:r>
    </w:p>
    <w:p w14:paraId="564C9392">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5.1.2甲方需按照合同约定提供房屋租金发票、电费和水费发票。</w:t>
      </w:r>
    </w:p>
    <w:p w14:paraId="32628C96">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5.1.3甲方负责给乙方租赁的房屋安装独立电表。</w:t>
      </w:r>
    </w:p>
    <w:p w14:paraId="3FF312AB">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5.1.4非人为因素造成的电器线路或设备损毁、房屋破损，甲方负责修缮或更换，乙方不需承担赔偿责任。</w:t>
      </w:r>
    </w:p>
    <w:p w14:paraId="28952411">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5.2乙方</w:t>
      </w:r>
    </w:p>
    <w:p w14:paraId="10DF80A8">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5.2.1发现租赁物或配套设施（设备）损坏的，乙方应及时通知甲方并积极配合甲方检查和维修。如果甲方在三个自然日内未开始修复，乙方可以自行或委托他人进行检查和维修。对非因乙方责任发生的损坏，乙方有权从应付租金中直接扣除相应修复费用。</w:t>
      </w:r>
    </w:p>
    <w:p w14:paraId="4036DFAE">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5.2.2乙方不得随意损坏房屋设施，如需改变房屋的内部结构和装修或设置对房屋结构影响的设备，需先征得甲方书面同意，投资由乙方自理。</w:t>
      </w:r>
    </w:p>
    <w:p w14:paraId="67276A5B">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5.2.3乙方有权对房屋进行装修，装修物属承租方所有。</w:t>
      </w:r>
    </w:p>
    <w:p w14:paraId="07F4BB31">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5.2.4乙方不得将租赁房间转租给他人。</w:t>
      </w:r>
    </w:p>
    <w:p w14:paraId="5C5E2F60">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5.2.5乙方必须爱惜房屋和财物，如有人为故意损毁，由乙方赔偿。</w:t>
      </w:r>
    </w:p>
    <w:p w14:paraId="0B996A0F">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六、租赁期满</w:t>
      </w:r>
    </w:p>
    <w:p w14:paraId="7C8EC707">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6.1本合同租赁期满后，如乙方需要续租，甲方应优先将房屋租赁给乙方，且在原租金不变的基础上续签合同，并在签订合同后14日内，由乙方向甲方一次性支付续租费用；如乙方不续租，则本合同即终止，届时乙方须将房屋退还甲方。</w:t>
      </w:r>
    </w:p>
    <w:p w14:paraId="7BEAFDB6">
      <w:pPr>
        <w:widowControl/>
        <w:adjustRightInd w:val="0"/>
        <w:snapToGrid w:val="0"/>
        <w:spacing w:line="576" w:lineRule="exact"/>
        <w:ind w:firstLine="480" w:firstLineChars="200"/>
        <w:jc w:val="left"/>
        <w:rPr>
          <w:rFonts w:hint="eastAsia" w:ascii="仿宋_GB2312" w:hAnsi="宋体" w:eastAsia="仿宋_GB2312" w:cs="宋体"/>
          <w:sz w:val="32"/>
          <w:szCs w:val="32"/>
          <w:highlight w:val="none"/>
        </w:rPr>
      </w:pPr>
      <w:r>
        <w:rPr>
          <w:rFonts w:hint="eastAsia" w:ascii="仿宋" w:hAnsi="仿宋" w:eastAsia="仿宋" w:cs="仿宋"/>
          <w:color w:val="auto"/>
          <w:kern w:val="0"/>
          <w:sz w:val="24"/>
          <w:highlight w:val="none"/>
        </w:rPr>
        <w:t>6.2甲方如需要租赁期满后收回房屋的，应在租赁期限届满前一个月书面通知乙方。</w:t>
      </w:r>
    </w:p>
    <w:p w14:paraId="1EBBE055">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七、违约责任</w:t>
      </w:r>
    </w:p>
    <w:p w14:paraId="4D373546">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7.1因乙方管理使用不善造成房屋及其相连设备的损失和维修费用，由乙方承担责任并赔偿损失。</w:t>
      </w:r>
    </w:p>
    <w:p w14:paraId="480C420D">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7.2因房屋及其附属设施不符合质量及安全标准造成乙方或第三方人身损害或财产损失的，甲方承担全部责任和费用。</w:t>
      </w:r>
    </w:p>
    <w:p w14:paraId="236D8FCA">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八、解除合同的约定</w:t>
      </w:r>
    </w:p>
    <w:p w14:paraId="70D898AB">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8.1甲方有下列情形之一的，乙方有权选择单方解除本合同，并有权要求甲方赔偿其遭受的一切损失：</w:t>
      </w:r>
    </w:p>
    <w:p w14:paraId="1610CB56">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8.1.1租赁房产属于违章建筑，或被法院、有关机关采取查封等强制措施。</w:t>
      </w:r>
    </w:p>
    <w:p w14:paraId="6B359561">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8.1.2甲方交付的该房屋不符合本合同的约定，致使不能实现租赁目的的；或甲方交付的房屋存在缺陷，危及乙方安全的。</w:t>
      </w:r>
    </w:p>
    <w:p w14:paraId="1AB68CDB">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8.1.3甲方不履行合同义务，经乙方书面要求纠正仍拒绝纠正的。</w:t>
      </w:r>
    </w:p>
    <w:p w14:paraId="295A1BFF">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8.1.4因甲方原因导致乙方无法实际使用租赁房产的（包括但不限于房屋设定抵押后被行使抵押权）。</w:t>
      </w:r>
    </w:p>
    <w:p w14:paraId="21FB7D43">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乙方依据上述情形解除合同时,甲方应依照本合同约定与乙方办妥该房屋的移交手续，及时退还结余款项，租金及其他应付费用照实按日结算。</w:t>
      </w:r>
    </w:p>
    <w:p w14:paraId="32911648">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8.2乙方有下列情形之一的，甲方可解除合同并收回房屋，造成甲方损失，由乙方负责赔偿：</w:t>
      </w:r>
    </w:p>
    <w:p w14:paraId="773C7FDC">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8.2.1擅自将承租的房屋转租。</w:t>
      </w:r>
    </w:p>
    <w:p w14:paraId="187B7BAF">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8.2.2擅自将承租的房屋转让、转借他人。</w:t>
      </w:r>
    </w:p>
    <w:p w14:paraId="0080E28F">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8.2.3擅自拆改承租房屋结构或改变承租房屋用途。</w:t>
      </w:r>
    </w:p>
    <w:p w14:paraId="735BF4A6">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8.2.4拖欠租金累计达 3 个月。</w:t>
      </w:r>
    </w:p>
    <w:p w14:paraId="7EE0CAD2">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8.2.5利用承租房屋进行违法活动。</w:t>
      </w:r>
    </w:p>
    <w:p w14:paraId="46D15B0E">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8.2.6故意损坏承租房屋。</w:t>
      </w:r>
    </w:p>
    <w:p w14:paraId="3E2A5344">
      <w:pPr>
        <w:widowControl/>
        <w:adjustRightInd w:val="0"/>
        <w:snapToGrid w:val="0"/>
        <w:spacing w:line="576" w:lineRule="exact"/>
        <w:ind w:firstLine="480" w:firstLineChars="200"/>
        <w:jc w:val="left"/>
        <w:rPr>
          <w:rFonts w:hint="eastAsia" w:ascii="仿宋_GB2312" w:hAnsi="宋体" w:eastAsia="仿宋_GB2312" w:cs="宋体"/>
          <w:sz w:val="32"/>
          <w:szCs w:val="32"/>
          <w:highlight w:val="none"/>
        </w:rPr>
      </w:pPr>
      <w:r>
        <w:rPr>
          <w:rFonts w:hint="eastAsia" w:ascii="仿宋" w:hAnsi="仿宋" w:eastAsia="仿宋" w:cs="仿宋"/>
          <w:color w:val="auto"/>
          <w:kern w:val="0"/>
          <w:sz w:val="24"/>
          <w:highlight w:val="none"/>
        </w:rPr>
        <w:t>8.3租赁期限届满未续租的。</w:t>
      </w:r>
    </w:p>
    <w:p w14:paraId="4247A0CD">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九、争议及解决方法</w:t>
      </w:r>
    </w:p>
    <w:p w14:paraId="2A9A70E1">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因履行本合同发生争议，由合同双方协商解决，协商不成的，提交西安仲裁委员会仲裁。</w:t>
      </w:r>
    </w:p>
    <w:p w14:paraId="2D1C4BA3">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十、保密</w:t>
      </w:r>
    </w:p>
    <w:p w14:paraId="1BA77363">
      <w:pPr>
        <w:widowControl/>
        <w:adjustRightInd w:val="0"/>
        <w:snapToGrid w:val="0"/>
        <w:spacing w:line="576" w:lineRule="exact"/>
        <w:ind w:firstLine="480" w:firstLineChars="200"/>
        <w:jc w:val="left"/>
        <w:rPr>
          <w:rFonts w:hint="eastAsia" w:ascii="仿宋_GB2312" w:hAnsi="宋体" w:eastAsia="仿宋_GB2312" w:cs="Times New Roman"/>
          <w:kern w:val="2"/>
          <w:sz w:val="32"/>
          <w:szCs w:val="32"/>
          <w:highlight w:val="none"/>
          <w:lang w:val="en-US" w:eastAsia="zh-CN" w:bidi="ar-SA"/>
        </w:rPr>
      </w:pPr>
      <w:r>
        <w:rPr>
          <w:rFonts w:hint="eastAsia" w:ascii="仿宋" w:hAnsi="仿宋" w:eastAsia="仿宋" w:cs="仿宋"/>
          <w:color w:val="auto"/>
          <w:kern w:val="0"/>
          <w:sz w:val="24"/>
          <w:highlight w:val="none"/>
          <w:lang w:val="en-US" w:eastAsia="zh-CN"/>
        </w:rPr>
        <w:t>合同双方应对租赁物及与租赁有关的一切信息，包括但不限于技术、市场、财务等方面的信息保密，未经同意不得将此类信息透露给任何其他方。</w:t>
      </w:r>
    </w:p>
    <w:p w14:paraId="23BF2072">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十一、合同的生效、变更与终止</w:t>
      </w:r>
    </w:p>
    <w:p w14:paraId="57BDF9AB">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11.1本合同由甲乙双方法定代表人或其授权代理人签字或盖法人章，并盖公章或合同专用章后生效，至双方履行完合同规定的义务后自动终止。</w:t>
      </w:r>
    </w:p>
    <w:p w14:paraId="219841E5">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11.2租赁期间，若由于拆迁、改造等原因可能影响乙方使用租赁标的，甲方应当提前1个月书面通知乙方。由此导致本合同提前终止的，甲方并应退还乙方已付的未到期部分的相应租金。租期不满1个整月的，按实际使用天数计算当月租金。甲方还应另行支付乙方1个月租金作为违约赔偿。</w:t>
      </w:r>
    </w:p>
    <w:p w14:paraId="266108D0">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11.3租赁期内，乙方有权提前解除合同，但应提前一个月通知甲方。并且按实际租赁时间计算租金，租期不满1个整月的，按实际使用天数计算当月租金。除此以外，乙方还应另行支付1个月租金作为违约赔偿金。</w:t>
      </w:r>
    </w:p>
    <w:p w14:paraId="5823922C">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11.4如因国家建设、地震、洪水、火灾等不可抗力因素致使房屋毁损、不能居住的，本合同终止，甲乙双方互不承担违约责任。</w:t>
      </w:r>
    </w:p>
    <w:p w14:paraId="6FEACF87">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11.5合同提前终止，或租赁期满而又不续租的，乙方应在合同解除之日或合约期限届满之日起10个工作日内搬出该房产。</w:t>
      </w:r>
    </w:p>
    <w:p w14:paraId="133C21CC">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lang w:val="en-US" w:eastAsia="zh-CN"/>
        </w:rPr>
      </w:pPr>
      <w:r>
        <w:rPr>
          <w:rFonts w:hint="eastAsia" w:ascii="仿宋" w:hAnsi="仿宋" w:eastAsia="仿宋" w:cs="仿宋"/>
          <w:b/>
          <w:color w:val="auto"/>
          <w:kern w:val="0"/>
          <w:sz w:val="28"/>
          <w:szCs w:val="28"/>
          <w:highlight w:val="none"/>
          <w:lang w:val="en-US" w:eastAsia="zh-CN"/>
        </w:rPr>
        <w:t>十二、其他</w:t>
      </w:r>
    </w:p>
    <w:p w14:paraId="328DCF92">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12.1本合同一式陆份，甲方执贰份，乙方执肆份，具有同等法律效力。</w:t>
      </w:r>
    </w:p>
    <w:p w14:paraId="0138F8FE">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12.2本合同未尽事宜，经双方协商一致，可签订补充协议。</w:t>
      </w:r>
    </w:p>
    <w:p w14:paraId="5FF0A322">
      <w:pPr>
        <w:spacing w:line="360" w:lineRule="auto"/>
        <w:rPr>
          <w:rFonts w:hint="eastAsia" w:ascii="仿宋_GB2312" w:hAnsi="宋体" w:eastAsia="仿宋_GB2312" w:cs="Times New Roman"/>
          <w:sz w:val="32"/>
          <w:szCs w:val="32"/>
          <w:highlight w:val="none"/>
        </w:rPr>
      </w:pPr>
    </w:p>
    <w:p w14:paraId="393705DB">
      <w:pPr>
        <w:widowControl/>
        <w:adjustRightInd w:val="0"/>
        <w:snapToGrid w:val="0"/>
        <w:spacing w:line="576" w:lineRule="exact"/>
        <w:jc w:val="left"/>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甲方：</w:t>
      </w:r>
      <w:r>
        <w:rPr>
          <w:rFonts w:hint="eastAsia" w:ascii="仿宋" w:hAnsi="仿宋" w:eastAsia="仿宋" w:cs="仿宋"/>
          <w:bCs/>
          <w:color w:val="auto"/>
          <w:kern w:val="0"/>
          <w:sz w:val="24"/>
          <w:highlight w:val="none"/>
          <w:lang w:val="en-US" w:eastAsia="zh-CN"/>
        </w:rPr>
        <w:t xml:space="preserve">                   </w:t>
      </w:r>
      <w:r>
        <w:rPr>
          <w:rFonts w:hint="eastAsia" w:ascii="仿宋" w:hAnsi="仿宋" w:eastAsia="仿宋" w:cs="仿宋"/>
          <w:bCs/>
          <w:color w:val="auto"/>
          <w:kern w:val="0"/>
          <w:sz w:val="24"/>
          <w:highlight w:val="none"/>
        </w:rPr>
        <w:t xml:space="preserve">     乙方：西安市公路工程管理处</w:t>
      </w:r>
    </w:p>
    <w:p w14:paraId="0844B8BB">
      <w:pPr>
        <w:widowControl/>
        <w:adjustRightInd w:val="0"/>
        <w:snapToGrid w:val="0"/>
        <w:spacing w:line="576" w:lineRule="exact"/>
        <w:jc w:val="left"/>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（盖章）                      （盖章）</w:t>
      </w:r>
    </w:p>
    <w:p w14:paraId="0008FBA4">
      <w:pPr>
        <w:widowControl/>
        <w:adjustRightInd w:val="0"/>
        <w:snapToGrid w:val="0"/>
        <w:spacing w:line="576" w:lineRule="exact"/>
        <w:jc w:val="left"/>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法定代表人                    法定代表人</w:t>
      </w:r>
    </w:p>
    <w:p w14:paraId="21F87757">
      <w:pPr>
        <w:widowControl/>
        <w:adjustRightInd w:val="0"/>
        <w:snapToGrid w:val="0"/>
        <w:spacing w:line="576" w:lineRule="exact"/>
        <w:jc w:val="left"/>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 xml:space="preserve">或委托代理人：                或委托代理人：                    </w:t>
      </w:r>
    </w:p>
    <w:p w14:paraId="63AF5177">
      <w:pPr>
        <w:widowControl/>
        <w:adjustRightInd w:val="0"/>
        <w:snapToGrid w:val="0"/>
        <w:spacing w:line="576" w:lineRule="exact"/>
        <w:jc w:val="left"/>
        <w:rPr>
          <w:rFonts w:hint="eastAsia" w:ascii="仿宋" w:hAnsi="仿宋" w:eastAsia="仿宋" w:cs="仿宋"/>
          <w:bCs/>
          <w:color w:val="auto"/>
          <w:kern w:val="0"/>
          <w:sz w:val="24"/>
          <w:highlight w:val="none"/>
        </w:rPr>
      </w:pPr>
    </w:p>
    <w:p w14:paraId="32129535">
      <w:pPr>
        <w:widowControl/>
        <w:adjustRightInd w:val="0"/>
        <w:snapToGrid w:val="0"/>
        <w:spacing w:line="576" w:lineRule="exact"/>
        <w:jc w:val="left"/>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 xml:space="preserve">联系人：                </w:t>
      </w:r>
      <w:r>
        <w:rPr>
          <w:rFonts w:hint="eastAsia" w:ascii="仿宋" w:hAnsi="仿宋" w:eastAsia="仿宋" w:cs="仿宋"/>
          <w:bCs/>
          <w:color w:val="auto"/>
          <w:kern w:val="0"/>
          <w:sz w:val="24"/>
          <w:highlight w:val="none"/>
          <w:lang w:val="en-US" w:eastAsia="zh-CN"/>
        </w:rPr>
        <w:t xml:space="preserve">       </w:t>
      </w:r>
      <w:r>
        <w:rPr>
          <w:rFonts w:hint="eastAsia" w:ascii="仿宋" w:hAnsi="仿宋" w:eastAsia="仿宋" w:cs="仿宋"/>
          <w:bCs/>
          <w:color w:val="auto"/>
          <w:kern w:val="0"/>
          <w:sz w:val="24"/>
          <w:highlight w:val="none"/>
        </w:rPr>
        <w:t>联系人：</w:t>
      </w:r>
    </w:p>
    <w:p w14:paraId="5DE7C4FF">
      <w:pPr>
        <w:widowControl/>
        <w:adjustRightInd w:val="0"/>
        <w:snapToGrid w:val="0"/>
        <w:spacing w:line="576" w:lineRule="exact"/>
        <w:jc w:val="left"/>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 xml:space="preserve">联系电话：              </w:t>
      </w:r>
      <w:r>
        <w:rPr>
          <w:rFonts w:hint="eastAsia" w:ascii="仿宋" w:hAnsi="仿宋" w:eastAsia="仿宋" w:cs="仿宋"/>
          <w:bCs/>
          <w:color w:val="auto"/>
          <w:kern w:val="0"/>
          <w:sz w:val="24"/>
          <w:highlight w:val="none"/>
          <w:lang w:val="en-US" w:eastAsia="zh-CN"/>
        </w:rPr>
        <w:t xml:space="preserve">       </w:t>
      </w:r>
      <w:r>
        <w:rPr>
          <w:rFonts w:hint="eastAsia" w:ascii="仿宋" w:hAnsi="仿宋" w:eastAsia="仿宋" w:cs="仿宋"/>
          <w:bCs/>
          <w:color w:val="auto"/>
          <w:kern w:val="0"/>
          <w:sz w:val="24"/>
          <w:highlight w:val="none"/>
        </w:rPr>
        <w:t>联系电话：</w:t>
      </w:r>
    </w:p>
    <w:p w14:paraId="46B1E358">
      <w:pPr>
        <w:widowControl/>
        <w:adjustRightInd w:val="0"/>
        <w:snapToGrid w:val="0"/>
        <w:spacing w:line="576" w:lineRule="exact"/>
        <w:jc w:val="left"/>
        <w:rPr>
          <w:rFonts w:hint="eastAsia" w:ascii="仿宋" w:hAnsi="仿宋" w:eastAsia="仿宋" w:cs="仿宋"/>
          <w:bCs/>
          <w:color w:val="auto"/>
          <w:kern w:val="0"/>
          <w:sz w:val="24"/>
          <w:highlight w:val="none"/>
        </w:rPr>
      </w:pPr>
    </w:p>
    <w:p w14:paraId="13EE3B80">
      <w:pPr>
        <w:widowControl/>
        <w:adjustRightInd w:val="0"/>
        <w:snapToGrid w:val="0"/>
        <w:spacing w:line="576" w:lineRule="exact"/>
        <w:jc w:val="right"/>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签订时间：    年    月   日</w:t>
      </w:r>
    </w:p>
    <w:p w14:paraId="7D1CC74C">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D60D16"/>
    <w:rsid w:val="57D60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2025-12-15T02:54:00Z</dcterms:created>
  <dc:creator>pencil。</dc:creator>
  <cp:lastModifiedBy>pencil。</cp:lastModifiedBy>
  <dcterms:modified xsi:type="dcterms:W3CDTF">2025-12-15T02:54:41Z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ECA4FF492F2343809959CA1047FC2222_11</vt:lpwstr>
  </property>
  <property fmtid="{D5CDD505-2E9C-101B-9397-08002B2CF9AE}" pid="4" name="KSOTemplateDocerSaveRecord">
    <vt:lpwstr>eyJoZGlkIjoiNWJlMTZkNzkxYTk2ZWMzMDUxYmFlZDhhYTA3N2E0OTEiLCJ1c2VySWQiOiI3NTg1MTk3MDIifQ==</vt:lpwstr>
  </property>
</Properties>
</file>