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E8C22">
      <w:pPr>
        <w:jc w:val="center"/>
        <w:rPr>
          <w:sz w:val="28"/>
          <w:szCs w:val="28"/>
        </w:rPr>
      </w:pPr>
      <w:r>
        <w:rPr>
          <w:sz w:val="28"/>
          <w:szCs w:val="28"/>
        </w:rPr>
        <w:t>确保计划工期的技术组织措施</w:t>
      </w:r>
    </w:p>
    <w:p w14:paraId="1D97153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78818FF">
      <w:pPr>
        <w:spacing w:before="120" w:beforeLines="50" w:after="120" w:afterLines="5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：劳动力计划表</w:t>
      </w:r>
    </w:p>
    <w:p w14:paraId="16B55E74">
      <w:pPr>
        <w:spacing w:line="420" w:lineRule="exact"/>
        <w:ind w:right="360"/>
        <w:jc w:val="righ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单位：人   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002"/>
        <w:gridCol w:w="1017"/>
        <w:gridCol w:w="1018"/>
        <w:gridCol w:w="1018"/>
        <w:gridCol w:w="1018"/>
        <w:gridCol w:w="1018"/>
        <w:gridCol w:w="1018"/>
      </w:tblGrid>
      <w:tr w14:paraId="638D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9D22EF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工种</w:t>
            </w:r>
          </w:p>
        </w:tc>
        <w:tc>
          <w:tcPr>
            <w:tcW w:w="71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D5FCAD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按工程施工阶段投入劳动力情况</w:t>
            </w:r>
          </w:p>
        </w:tc>
      </w:tr>
      <w:tr w14:paraId="6185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9AA3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B32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A21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3E95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BE58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64E7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0DA9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30F1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1E9E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98E6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0FFF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7264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487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0BCF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15A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815E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D00B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C1E5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9FD1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9D4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99A5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3B87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0A5E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5D9A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4180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B412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BF3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892F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D944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CE4A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9239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D44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A01C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E99B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11FA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278E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77A0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A8A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3A9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7C00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EEFF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CD20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2847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1EDB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7F0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FFB8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6A3B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886A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3D8E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D652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607C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0B83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F03A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F129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BEF9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F814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07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C231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79C1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C589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06CD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901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000B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33A9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45F4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6368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764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0831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97C5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B5E3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4CB9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FB73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D4A3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AC06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303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7578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DE5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EA8A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B05C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28A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CC3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7BD1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F2D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09F0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97E5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FCA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DA3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CF70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984F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FDA7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E08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A45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0619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A9C7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D01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33DF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BF6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1B4D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0C79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77A2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B9C3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224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3E57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D635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1DA8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2C9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BD96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3F9F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48D1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E128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3E5E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6B5E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2165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4BE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6FD7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989F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3048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FF54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DE72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1482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CA16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53FE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692D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ECD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0517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492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A8E3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988F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F845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986A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B74A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749A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46F5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4702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17C1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E9ED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D5F0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BA48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E31A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7F4A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466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1E3F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24DD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378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BE39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9196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3FC9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09E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273D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C84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2A9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1284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355E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E8AE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555A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B3BA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7023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F244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D90F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3B25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EB4F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3FE2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D36A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1AD6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2FD0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2524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F67F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0974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37FE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F327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6B60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E5E1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E117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F332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2D2B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FFD7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7E18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D2BF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F04C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EE9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1496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5D7C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17C6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6660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2F76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AAED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9E3E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7EC0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3630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B1D0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427F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8C7B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A158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9354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2F60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C9DD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B777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893F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8CFC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5BCC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5F1A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F0F5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42BB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5441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842F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956C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50AF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DF26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C85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99B3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0721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E88D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BE13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F8C3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BEB8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FEEEC3E">
      <w:pPr>
        <w:widowControl/>
        <w:jc w:val="left"/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746" w:right="1559" w:bottom="1985" w:left="1985" w:header="851" w:footer="992" w:gutter="0"/>
          <w:cols w:space="720" w:num="1"/>
        </w:sectPr>
      </w:pPr>
    </w:p>
    <w:p w14:paraId="223D5464">
      <w:pPr>
        <w:spacing w:before="120" w:beforeLines="50" w:after="240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：计划开、竣工日期和施工进度网络图</w:t>
      </w:r>
    </w:p>
    <w:p w14:paraId="7B42D325">
      <w:pPr>
        <w:spacing w:line="420" w:lineRule="exact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1．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应递交施工进度网络图或施工进度表，说明按招标文件要求的计划工期进行施工的各个关键日期。</w:t>
      </w:r>
    </w:p>
    <w:p w14:paraId="63018285">
      <w:pPr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2．施工进度表可采用网络图和（或）横道图表示。</w:t>
      </w:r>
    </w:p>
    <w:p w14:paraId="1E220550">
      <w:pPr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3236E9CA">
      <w:pPr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66780"/>
    <w:rsid w:val="5B6B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2025-12-03T09:36:00Z</dcterms:created>
  <dc:creator>Administrator</dc:creator>
  <cp:lastModifiedBy>陈灏</cp:lastModifiedBy>
  <dcterms:modified xsi:type="dcterms:W3CDTF">2025-12-15T04:34:50Z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5511BC9C2CCD4062A570719F787B9F8F_12</vt:lpwstr>
  </property>
</Properties>
</file>