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CEDA0">
      <w:pPr>
        <w:shd w:val="clear"/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zh-CN"/>
        </w:rPr>
        <w:t>报价明细表</w:t>
      </w:r>
    </w:p>
    <w:p w14:paraId="4C2D4959">
      <w:pPr>
        <w:shd w:val="clear"/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zh-CN"/>
        </w:rPr>
        <w:t>报价明细表</w:t>
      </w:r>
    </w:p>
    <w:p w14:paraId="3F311290">
      <w:pPr>
        <w:pStyle w:val="2"/>
        <w:rPr>
          <w:rFonts w:hint="eastAsia"/>
          <w:lang w:val="zh-CN"/>
        </w:rPr>
      </w:pPr>
    </w:p>
    <w:p w14:paraId="1233CBEF">
      <w:pPr>
        <w:pStyle w:val="4"/>
        <w:shd w:val="clear"/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  <w:t>采购编号：</w:t>
      </w:r>
    </w:p>
    <w:p w14:paraId="41B025FE">
      <w:pPr>
        <w:pStyle w:val="4"/>
        <w:shd w:val="clear"/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  <w:t>项目名称：</w:t>
      </w:r>
    </w:p>
    <w:p w14:paraId="322F11C5">
      <w:pPr>
        <w:pStyle w:val="4"/>
        <w:shd w:val="clear"/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b/>
          <w:bCs/>
          <w:kern w:val="2"/>
          <w:sz w:val="24"/>
          <w:szCs w:val="24"/>
          <w:highlight w:val="none"/>
          <w:lang w:val="en-US" w:eastAsia="zh-CN" w:bidi="ar-SA"/>
        </w:rPr>
        <w:t>包号：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991"/>
        <w:gridCol w:w="1450"/>
        <w:gridCol w:w="1881"/>
        <w:gridCol w:w="1243"/>
        <w:gridCol w:w="1067"/>
      </w:tblGrid>
      <w:tr w14:paraId="78005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52D948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2160" w:type="dxa"/>
            <w:vAlign w:val="center"/>
          </w:tcPr>
          <w:p w14:paraId="68822A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559" w:type="dxa"/>
            <w:vAlign w:val="center"/>
          </w:tcPr>
          <w:p w14:paraId="2022CFE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1985" w:type="dxa"/>
            <w:vAlign w:val="center"/>
          </w:tcPr>
          <w:p w14:paraId="0B1F506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276" w:type="dxa"/>
            <w:vAlign w:val="center"/>
          </w:tcPr>
          <w:p w14:paraId="3D9EAB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总价（元）</w:t>
            </w:r>
          </w:p>
        </w:tc>
        <w:tc>
          <w:tcPr>
            <w:tcW w:w="1134" w:type="dxa"/>
            <w:vAlign w:val="center"/>
          </w:tcPr>
          <w:p w14:paraId="022F83F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0239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6C5CF6A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0" w:type="dxa"/>
            <w:vAlign w:val="center"/>
          </w:tcPr>
          <w:p w14:paraId="227877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3EAF0C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48955D1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1144C1C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26D6D91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</w:tr>
      <w:tr w14:paraId="34B29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330FEE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0" w:type="dxa"/>
            <w:vAlign w:val="center"/>
          </w:tcPr>
          <w:p w14:paraId="7F464F5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5FCD20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4C22FB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425C8CD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04EF01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</w:tr>
      <w:tr w14:paraId="05FB5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55BBFC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60" w:type="dxa"/>
            <w:vAlign w:val="center"/>
          </w:tcPr>
          <w:p w14:paraId="1889BAD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2EF936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3798F0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6FF86E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144533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2EE3CC44">
      <w:pPr>
        <w:shd w:val="clear"/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仿宋" w:hAnsi="仿宋" w:eastAsia="仿宋" w:cs="仿宋_GB2312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  <w:lang w:val="en-US" w:eastAsia="zh-CN"/>
        </w:rPr>
        <w:t>备注：最后报价明细表根据首次报价与最后报价同比例下浮，保留小数点后两位。</w:t>
      </w:r>
    </w:p>
    <w:p w14:paraId="54328C32">
      <w:pPr>
        <w:shd w:val="clear"/>
        <w:spacing w:line="360" w:lineRule="auto"/>
        <w:ind w:firstLine="1920" w:firstLineChars="800"/>
        <w:rPr>
          <w:rFonts w:ascii="仿宋" w:hAnsi="仿宋" w:eastAsia="仿宋"/>
          <w:sz w:val="24"/>
          <w:highlight w:val="none"/>
        </w:rPr>
      </w:pPr>
    </w:p>
    <w:p w14:paraId="3E0AAA81">
      <w:pPr>
        <w:shd w:val="clear"/>
        <w:spacing w:line="360" w:lineRule="auto"/>
        <w:ind w:firstLine="1920" w:firstLineChars="800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供应商</w:t>
      </w:r>
      <w:r>
        <w:rPr>
          <w:rFonts w:ascii="仿宋" w:hAnsi="仿宋" w:eastAsia="仿宋"/>
          <w:sz w:val="24"/>
          <w:highlight w:val="none"/>
        </w:rPr>
        <w:t>（盖</w:t>
      </w:r>
      <w:r>
        <w:rPr>
          <w:rFonts w:hint="eastAsia" w:ascii="仿宋" w:hAnsi="仿宋" w:eastAsia="仿宋"/>
          <w:sz w:val="24"/>
          <w:highlight w:val="none"/>
        </w:rPr>
        <w:t>公</w:t>
      </w:r>
      <w:r>
        <w:rPr>
          <w:rFonts w:ascii="仿宋" w:hAnsi="仿宋" w:eastAsia="仿宋"/>
          <w:sz w:val="24"/>
          <w:highlight w:val="none"/>
        </w:rPr>
        <w:t xml:space="preserve">章）：                   </w:t>
      </w:r>
      <w:r>
        <w:rPr>
          <w:rFonts w:hint="eastAsia" w:ascii="仿宋" w:hAnsi="仿宋" w:eastAsia="仿宋"/>
          <w:sz w:val="24"/>
          <w:highlight w:val="none"/>
        </w:rPr>
        <w:t xml:space="preserve">    </w:t>
      </w:r>
    </w:p>
    <w:p w14:paraId="4BF3861C">
      <w:pPr>
        <w:shd w:val="clear"/>
        <w:spacing w:line="360" w:lineRule="auto"/>
        <w:ind w:firstLine="1920" w:firstLineChars="800"/>
        <w:rPr>
          <w:rFonts w:ascii="仿宋" w:hAnsi="仿宋" w:eastAsia="仿宋"/>
          <w:sz w:val="24"/>
          <w:highlight w:val="none"/>
          <w:u w:val="single"/>
        </w:rPr>
      </w:pPr>
      <w:r>
        <w:rPr>
          <w:rFonts w:ascii="仿宋" w:hAnsi="仿宋" w:eastAsia="仿宋"/>
          <w:sz w:val="24"/>
          <w:highlight w:val="none"/>
        </w:rPr>
        <w:t>法定代表人</w:t>
      </w:r>
      <w:r>
        <w:rPr>
          <w:rFonts w:hint="eastAsia" w:ascii="仿宋" w:hAnsi="仿宋" w:eastAsia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单位负责人</w:t>
      </w:r>
      <w:r>
        <w:rPr>
          <w:rFonts w:hint="eastAsia" w:ascii="仿宋" w:hAnsi="仿宋" w:eastAsia="仿宋"/>
          <w:sz w:val="24"/>
          <w:highlight w:val="none"/>
          <w:lang w:eastAsia="zh-CN"/>
        </w:rPr>
        <w:t>）</w:t>
      </w:r>
      <w:r>
        <w:rPr>
          <w:rFonts w:ascii="仿宋" w:hAnsi="仿宋" w:eastAsia="仿宋"/>
          <w:sz w:val="24"/>
          <w:highlight w:val="none"/>
        </w:rPr>
        <w:t>或授权代表（签字</w:t>
      </w:r>
      <w:r>
        <w:rPr>
          <w:rFonts w:hint="eastAsia" w:ascii="仿宋" w:hAnsi="仿宋" w:eastAsia="仿宋"/>
          <w:sz w:val="24"/>
          <w:highlight w:val="none"/>
        </w:rPr>
        <w:t>或盖章</w:t>
      </w:r>
      <w:r>
        <w:rPr>
          <w:rFonts w:ascii="仿宋" w:hAnsi="仿宋" w:eastAsia="仿宋"/>
          <w:sz w:val="24"/>
          <w:highlight w:val="none"/>
        </w:rPr>
        <w:t>）：</w:t>
      </w:r>
    </w:p>
    <w:p w14:paraId="60C9DC27">
      <w:pPr>
        <w:shd w:val="clear"/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ascii="仿宋" w:hAnsi="仿宋" w:eastAsia="仿宋"/>
          <w:sz w:val="32"/>
          <w:highlight w:val="none"/>
          <w:u w:val="single"/>
        </w:rPr>
      </w:pPr>
      <w:r>
        <w:rPr>
          <w:rFonts w:ascii="仿宋" w:hAnsi="仿宋" w:eastAsia="仿宋"/>
          <w:sz w:val="24"/>
          <w:highlight w:val="none"/>
        </w:rPr>
        <w:t>日    期：</w:t>
      </w:r>
    </w:p>
    <w:p w14:paraId="5AD545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95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semiHidden/>
    <w:unhideWhenUsed/>
    <w:qFormat/>
    <w:uiPriority w:val="99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2025-11-27T09:24:54Z</dcterms:created>
  <dc:creator>Administrator</dc:creator>
  <cp:lastModifiedBy>晚风。</cp:lastModifiedBy>
  <dcterms:modified xsi:type="dcterms:W3CDTF">2025-11-27T09:25:10Z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3EEA8F480E5E45178053B19C26CFF694_12</vt:lpwstr>
  </property>
</Properties>
</file>