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55C925">
      <w:pPr>
        <w:shd w:val="clear"/>
        <w:autoSpaceDE w:val="0"/>
        <w:autoSpaceDN w:val="0"/>
        <w:adjustRightInd w:val="0"/>
        <w:spacing w:line="360" w:lineRule="auto"/>
        <w:jc w:val="center"/>
        <w:outlineLvl w:val="0"/>
        <w:rPr>
          <w:rFonts w:hint="eastAsia" w:ascii="仿宋" w:hAnsi="仿宋" w:eastAsia="仿宋" w:cs="仿宋_GB2312"/>
          <w:b/>
          <w:bCs/>
          <w:sz w:val="32"/>
          <w:szCs w:val="32"/>
          <w:highlight w:val="none"/>
          <w:lang w:val="zh-CN" w:eastAsia="zh-CN"/>
        </w:rPr>
      </w:pPr>
      <w:r>
        <w:rPr>
          <w:rFonts w:hint="eastAsia" w:ascii="仿宋" w:hAnsi="仿宋" w:eastAsia="仿宋" w:cs="仿宋_GB2312"/>
          <w:b/>
          <w:bCs/>
          <w:sz w:val="32"/>
          <w:szCs w:val="32"/>
          <w:highlight w:val="none"/>
          <w:lang w:val="zh-CN" w:eastAsia="zh-CN"/>
        </w:rPr>
        <w:t>资格证明文件</w:t>
      </w:r>
    </w:p>
    <w:p w14:paraId="7B35FCBB">
      <w:pPr>
        <w:keepNext w:val="0"/>
        <w:keepLines w:val="0"/>
        <w:pageBreakBefore w:val="0"/>
        <w:widowControl w:val="0"/>
        <w:kinsoku w:val="0"/>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1、具有独立承担民事责任能力的法人或其他组织，提供有效存续的营业执照或事业单位法人证书或非企业专业服务机构执业许可证或民办非企业单位登记证书或自然人的身份证明；</w:t>
      </w:r>
    </w:p>
    <w:p w14:paraId="507E9A97">
      <w:pPr>
        <w:keepNext w:val="0"/>
        <w:keepLines w:val="0"/>
        <w:pageBreakBefore w:val="0"/>
        <w:widowControl w:val="0"/>
        <w:kinsoku w:val="0"/>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2、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14:paraId="52FC1B4A">
      <w:pPr>
        <w:keepNext w:val="0"/>
        <w:keepLines w:val="0"/>
        <w:pageBreakBefore w:val="0"/>
        <w:widowControl w:val="0"/>
        <w:kinsoku w:val="0"/>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3、提供已缴纳的2024年1</w:t>
      </w:r>
      <w:r>
        <w:rPr>
          <w:rFonts w:hint="eastAsia" w:ascii="仿宋" w:hAnsi="仿宋" w:eastAsia="仿宋" w:cs="仿宋"/>
          <w:b w:val="0"/>
          <w:bCs w:val="0"/>
          <w:sz w:val="24"/>
          <w:szCs w:val="24"/>
          <w:highlight w:val="none"/>
          <w:lang w:val="en-US" w:eastAsia="zh-CN"/>
        </w:rPr>
        <w:t>2</w:t>
      </w:r>
      <w:r>
        <w:rPr>
          <w:rFonts w:hint="eastAsia" w:ascii="仿宋" w:hAnsi="仿宋" w:eastAsia="仿宋" w:cs="仿宋"/>
          <w:b w:val="0"/>
          <w:bCs w:val="0"/>
          <w:sz w:val="24"/>
          <w:szCs w:val="24"/>
          <w:highlight w:val="none"/>
          <w:lang w:eastAsia="zh-CN"/>
        </w:rPr>
        <w:t>月起任意一个月的纳税证明或完税证明，纳税证明或完税证明上应有代收机构或税务机关的公章或业务专用章。依法免税的供应商应提供相关文件证明；</w:t>
      </w:r>
    </w:p>
    <w:p w14:paraId="55E2AD95">
      <w:pPr>
        <w:keepNext w:val="0"/>
        <w:keepLines w:val="0"/>
        <w:pageBreakBefore w:val="0"/>
        <w:widowControl w:val="0"/>
        <w:kinsoku w:val="0"/>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4、供应商须提供具有履行合同所必需的设备和专业技术能力的</w:t>
      </w:r>
      <w:bookmarkStart w:id="0" w:name="_GoBack"/>
      <w:bookmarkEnd w:id="0"/>
      <w:r>
        <w:rPr>
          <w:rFonts w:hint="eastAsia" w:ascii="仿宋" w:hAnsi="仿宋" w:eastAsia="仿宋" w:cs="仿宋"/>
          <w:b w:val="0"/>
          <w:bCs w:val="0"/>
          <w:sz w:val="24"/>
          <w:szCs w:val="24"/>
          <w:highlight w:val="none"/>
          <w:lang w:eastAsia="zh-CN"/>
        </w:rPr>
        <w:t>承诺；</w:t>
      </w:r>
    </w:p>
    <w:p w14:paraId="6505E62E">
      <w:pPr>
        <w:keepNext w:val="0"/>
        <w:keepLines w:val="0"/>
        <w:pageBreakBefore w:val="0"/>
        <w:widowControl w:val="0"/>
        <w:kinsoku w:val="0"/>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5、提供已缴存的2024年度1</w:t>
      </w:r>
      <w:r>
        <w:rPr>
          <w:rFonts w:hint="eastAsia" w:ascii="仿宋" w:hAnsi="仿宋" w:eastAsia="仿宋" w:cs="仿宋"/>
          <w:b w:val="0"/>
          <w:bCs w:val="0"/>
          <w:sz w:val="24"/>
          <w:szCs w:val="24"/>
          <w:highlight w:val="none"/>
          <w:lang w:val="en-US" w:eastAsia="zh-CN"/>
        </w:rPr>
        <w:t>2</w:t>
      </w:r>
      <w:r>
        <w:rPr>
          <w:rFonts w:hint="eastAsia" w:ascii="仿宋" w:hAnsi="仿宋" w:eastAsia="仿宋" w:cs="仿宋"/>
          <w:b w:val="0"/>
          <w:bCs w:val="0"/>
          <w:sz w:val="24"/>
          <w:szCs w:val="24"/>
          <w:highlight w:val="none"/>
          <w:lang w:eastAsia="zh-CN"/>
        </w:rPr>
        <w:t>月份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14:paraId="7AA0781B">
      <w:pPr>
        <w:keepNext w:val="0"/>
        <w:keepLines w:val="0"/>
        <w:pageBreakBefore w:val="0"/>
        <w:widowControl w:val="0"/>
        <w:kinsoku w:val="0"/>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6、出具参加本次政府采购活动前三年内在经营活动中没有重大违法记录的书面声明；</w:t>
      </w:r>
    </w:p>
    <w:p w14:paraId="53CBC505">
      <w:pPr>
        <w:keepNext w:val="0"/>
        <w:keepLines w:val="0"/>
        <w:pageBreakBefore w:val="0"/>
        <w:widowControl w:val="0"/>
        <w:kinsoku w:val="0"/>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7、法定代表人参加协商的提供法定代表人身份证明及身份证，委托代理人参加协商的提供授权委托书及委托代理人身份证；自然人只需提供身份证；</w:t>
      </w:r>
    </w:p>
    <w:p w14:paraId="488F0B1A">
      <w:pPr>
        <w:keepNext w:val="0"/>
        <w:keepLines w:val="0"/>
        <w:pageBreakBefore w:val="0"/>
        <w:widowControl w:val="0"/>
        <w:kinsoku w:val="0"/>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8、本项目不接受联合体协商（提供书面声明材料）；</w:t>
      </w:r>
    </w:p>
    <w:p w14:paraId="1DFBF1F7">
      <w:pPr>
        <w:pStyle w:val="4"/>
        <w:rPr>
          <w:rFonts w:hint="eastAsia" w:ascii="宋体" w:hAnsi="宋体" w:eastAsia="宋体" w:cs="宋体"/>
          <w:sz w:val="24"/>
          <w:szCs w:val="24"/>
          <w:lang w:eastAsia="zh-CN"/>
        </w:rPr>
      </w:pPr>
    </w:p>
    <w:p w14:paraId="642A3A1B">
      <w:pPr>
        <w:rPr>
          <w:rFonts w:hint="eastAsia"/>
          <w:lang w:val="en-US" w:eastAsia="zh-Hans"/>
        </w:rPr>
      </w:pPr>
      <w:r>
        <w:rPr>
          <w:rFonts w:hint="eastAsia"/>
          <w:lang w:val="en-US" w:eastAsia="zh-Hans"/>
        </w:rPr>
        <w:br w:type="page"/>
      </w:r>
    </w:p>
    <w:p w14:paraId="6F8DFF3E">
      <w:pPr>
        <w:keepNext w:val="0"/>
        <w:keepLines w:val="0"/>
        <w:pageBreakBefore w:val="0"/>
        <w:widowControl w:val="0"/>
        <w:kinsoku w:val="0"/>
        <w:wordWrap/>
        <w:overflowPunct/>
        <w:topLinePunct w:val="0"/>
        <w:autoSpaceDE/>
        <w:autoSpaceDN/>
        <w:bidi w:val="0"/>
        <w:adjustRightInd/>
        <w:snapToGrid/>
        <w:spacing w:line="360" w:lineRule="auto"/>
        <w:jc w:val="center"/>
        <w:textAlignment w:val="auto"/>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lang w:eastAsia="zh-CN"/>
        </w:rPr>
        <w:t>参加本次政府采购活动前三年内在经营活动中</w:t>
      </w:r>
    </w:p>
    <w:p w14:paraId="5FF336E8">
      <w:pPr>
        <w:keepNext w:val="0"/>
        <w:keepLines w:val="0"/>
        <w:pageBreakBefore w:val="0"/>
        <w:widowControl w:val="0"/>
        <w:kinsoku w:val="0"/>
        <w:wordWrap/>
        <w:overflowPunct/>
        <w:topLinePunct w:val="0"/>
        <w:autoSpaceDE/>
        <w:autoSpaceDN/>
        <w:bidi w:val="0"/>
        <w:adjustRightInd/>
        <w:snapToGrid/>
        <w:spacing w:line="360" w:lineRule="auto"/>
        <w:jc w:val="center"/>
        <w:textAlignment w:val="auto"/>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lang w:eastAsia="zh-CN"/>
        </w:rPr>
        <w:t>没有重大违法记录的书面声明函(格式)</w:t>
      </w:r>
    </w:p>
    <w:p w14:paraId="78E4D33E">
      <w:pPr>
        <w:keepNext w:val="0"/>
        <w:keepLines w:val="0"/>
        <w:pageBreakBefore w:val="0"/>
        <w:widowControl w:val="0"/>
        <w:kinsoku w:val="0"/>
        <w:wordWrap/>
        <w:overflowPunct/>
        <w:topLinePunct w:val="0"/>
        <w:autoSpaceDE/>
        <w:autoSpaceDN/>
        <w:bidi w:val="0"/>
        <w:adjustRightInd/>
        <w:snapToGrid/>
        <w:spacing w:line="360" w:lineRule="auto"/>
        <w:jc w:val="left"/>
        <w:textAlignment w:val="auto"/>
        <w:rPr>
          <w:rFonts w:hint="eastAsia" w:ascii="仿宋" w:hAnsi="仿宋" w:eastAsia="仿宋" w:cs="仿宋"/>
          <w:b/>
          <w:bCs/>
          <w:sz w:val="24"/>
          <w:szCs w:val="24"/>
          <w:highlight w:val="none"/>
          <w:lang w:eastAsia="zh-CN"/>
        </w:rPr>
      </w:pPr>
    </w:p>
    <w:p w14:paraId="7CE646E7">
      <w:pPr>
        <w:keepNext w:val="0"/>
        <w:keepLines w:val="0"/>
        <w:pageBreakBefore w:val="0"/>
        <w:widowControl w:val="0"/>
        <w:kinsoku w:val="0"/>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西安市人民医院（西安市第四医院）：</w:t>
      </w:r>
    </w:p>
    <w:p w14:paraId="4A0C2D48">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我方作为</w:t>
      </w:r>
      <w:r>
        <w:rPr>
          <w:rFonts w:hint="eastAsia" w:ascii="仿宋" w:hAnsi="仿宋" w:eastAsia="仿宋" w:cs="仿宋"/>
          <w:b w:val="0"/>
          <w:bCs w:val="0"/>
          <w:sz w:val="24"/>
          <w:szCs w:val="24"/>
          <w:highlight w:val="none"/>
          <w:u w:val="single"/>
          <w:lang w:eastAsia="zh-CN"/>
        </w:rPr>
        <w:t xml:space="preserve">    项目名称    </w:t>
      </w:r>
      <w:r>
        <w:rPr>
          <w:rFonts w:hint="eastAsia" w:ascii="仿宋" w:hAnsi="仿宋" w:eastAsia="仿宋" w:cs="仿宋"/>
          <w:b w:val="0"/>
          <w:bCs w:val="0"/>
          <w:sz w:val="24"/>
          <w:szCs w:val="24"/>
          <w:highlight w:val="none"/>
          <w:lang w:eastAsia="zh-CN"/>
        </w:rPr>
        <w:t>（项目编号：</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eastAsia="zh-CN"/>
        </w:rPr>
        <w:t>）的供应商，在此郑重声明：在参加本次政府采购活动前3年内的经营活动没有重大违法记录。本公司法人、出资人、参股人无招标方在职工作人员。如有不实，我方将无条件地退出本项目的采购活动，并遵照《中华人民共和国政府采购法》有关“提供虚假材料的规定”接受处罚。</w:t>
      </w:r>
    </w:p>
    <w:p w14:paraId="37BD3FA9">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特此声明。</w:t>
      </w:r>
    </w:p>
    <w:p w14:paraId="16161EEF">
      <w:pPr>
        <w:spacing w:line="360" w:lineRule="auto"/>
        <w:ind w:firstLine="480" w:firstLineChars="200"/>
        <w:jc w:val="center"/>
        <w:rPr>
          <w:rFonts w:hint="eastAsia" w:ascii="仿宋" w:hAnsi="仿宋" w:eastAsia="仿宋" w:cs="仿宋"/>
          <w:bCs/>
          <w:color w:val="auto"/>
          <w:sz w:val="24"/>
          <w:highlight w:val="none"/>
          <w:lang w:val="en-US" w:eastAsia="zh-CN"/>
        </w:rPr>
      </w:pPr>
    </w:p>
    <w:p w14:paraId="32D1F113">
      <w:pPr>
        <w:spacing w:line="360" w:lineRule="auto"/>
        <w:ind w:firstLine="480" w:firstLineChars="200"/>
        <w:jc w:val="center"/>
        <w:rPr>
          <w:rFonts w:hint="eastAsia" w:ascii="仿宋" w:hAnsi="仿宋" w:eastAsia="仿宋" w:cs="仿宋"/>
          <w:bCs/>
          <w:color w:val="auto"/>
          <w:sz w:val="24"/>
          <w:highlight w:val="none"/>
          <w:lang w:val="en-US" w:eastAsia="zh-CN"/>
        </w:rPr>
      </w:pPr>
    </w:p>
    <w:p w14:paraId="243428E3">
      <w:pPr>
        <w:spacing w:line="480" w:lineRule="auto"/>
        <w:ind w:firstLine="480" w:firstLineChars="200"/>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lang w:val="en-US" w:eastAsia="zh-CN"/>
        </w:rPr>
        <w:t xml:space="preserve">     </w:t>
      </w:r>
      <w:r>
        <w:rPr>
          <w:rFonts w:hint="eastAsia" w:ascii="仿宋" w:hAnsi="仿宋" w:eastAsia="仿宋" w:cs="仿宋"/>
          <w:bCs/>
          <w:color w:val="auto"/>
          <w:sz w:val="24"/>
          <w:highlight w:val="none"/>
          <w:lang w:eastAsia="zh-CN"/>
        </w:rPr>
        <w:t>供应商</w:t>
      </w:r>
      <w:r>
        <w:rPr>
          <w:rFonts w:hint="eastAsia" w:ascii="仿宋" w:hAnsi="仿宋" w:eastAsia="仿宋" w:cs="仿宋"/>
          <w:bCs/>
          <w:color w:val="auto"/>
          <w:sz w:val="24"/>
          <w:highlight w:val="none"/>
        </w:rPr>
        <w:t>：</w:t>
      </w:r>
      <w:r>
        <w:rPr>
          <w:rFonts w:hint="eastAsia" w:ascii="仿宋" w:hAnsi="仿宋" w:eastAsia="仿宋" w:cs="仿宋"/>
          <w:bCs/>
          <w:color w:val="auto"/>
          <w:sz w:val="24"/>
          <w:highlight w:val="none"/>
          <w:u w:val="single"/>
        </w:rPr>
        <w:t xml:space="preserve">           </w:t>
      </w:r>
      <w:r>
        <w:rPr>
          <w:rFonts w:hint="eastAsia" w:ascii="仿宋" w:hAnsi="仿宋" w:eastAsia="仿宋" w:cs="仿宋"/>
          <w:bCs/>
          <w:color w:val="auto"/>
          <w:sz w:val="24"/>
          <w:highlight w:val="none"/>
        </w:rPr>
        <w:t>（</w:t>
      </w:r>
      <w:r>
        <w:rPr>
          <w:rFonts w:hint="eastAsia" w:ascii="仿宋" w:hAnsi="仿宋" w:eastAsia="仿宋" w:cs="仿宋"/>
          <w:bCs/>
          <w:color w:val="auto"/>
          <w:sz w:val="24"/>
          <w:highlight w:val="none"/>
          <w:lang w:eastAsia="zh-CN"/>
        </w:rPr>
        <w:t>加盖公章</w:t>
      </w:r>
      <w:r>
        <w:rPr>
          <w:rFonts w:hint="eastAsia" w:ascii="仿宋" w:hAnsi="仿宋" w:eastAsia="仿宋" w:cs="仿宋"/>
          <w:bCs/>
          <w:color w:val="auto"/>
          <w:sz w:val="24"/>
          <w:highlight w:val="none"/>
        </w:rPr>
        <w:t>）</w:t>
      </w:r>
    </w:p>
    <w:p w14:paraId="687F84EF">
      <w:pPr>
        <w:spacing w:line="48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 xml:space="preserve">                       法定代表人或被授权人：</w:t>
      </w:r>
      <w:r>
        <w:rPr>
          <w:rFonts w:hint="eastAsia" w:ascii="仿宋" w:hAnsi="仿宋" w:eastAsia="仿宋" w:cs="仿宋"/>
          <w:bCs/>
          <w:color w:val="auto"/>
          <w:sz w:val="24"/>
          <w:highlight w:val="none"/>
          <w:u w:val="single"/>
        </w:rPr>
        <w:t xml:space="preserve">           </w:t>
      </w:r>
      <w:r>
        <w:rPr>
          <w:rFonts w:hint="eastAsia" w:ascii="仿宋" w:hAnsi="仿宋" w:eastAsia="仿宋" w:cs="仿宋"/>
          <w:bCs/>
          <w:color w:val="auto"/>
          <w:sz w:val="24"/>
          <w:highlight w:val="none"/>
        </w:rPr>
        <w:t xml:space="preserve">（签字或盖章）   </w:t>
      </w:r>
    </w:p>
    <w:p w14:paraId="34CB5C3E">
      <w:pPr>
        <w:spacing w:line="480" w:lineRule="auto"/>
        <w:rPr>
          <w:rFonts w:hint="eastAsia" w:ascii="仿宋" w:hAnsi="仿宋" w:eastAsia="仿宋" w:cs="仿宋"/>
          <w:highlight w:val="none"/>
        </w:rPr>
      </w:pPr>
      <w:r>
        <w:rPr>
          <w:rFonts w:hint="eastAsia" w:ascii="仿宋" w:hAnsi="仿宋" w:eastAsia="仿宋" w:cs="仿宋"/>
          <w:bCs/>
          <w:color w:val="auto"/>
          <w:sz w:val="24"/>
          <w:highlight w:val="none"/>
        </w:rPr>
        <w:t xml:space="preserve">  </w:t>
      </w:r>
      <w:r>
        <w:rPr>
          <w:rFonts w:hint="eastAsia" w:ascii="仿宋" w:hAnsi="仿宋" w:eastAsia="仿宋" w:cs="仿宋"/>
          <w:bCs/>
          <w:color w:val="auto"/>
          <w:sz w:val="24"/>
          <w:highlight w:val="none"/>
          <w:lang w:val="en-US" w:eastAsia="zh-CN"/>
        </w:rPr>
        <w:t xml:space="preserve"> </w:t>
      </w:r>
      <w:r>
        <w:rPr>
          <w:rFonts w:hint="eastAsia" w:ascii="仿宋" w:hAnsi="仿宋" w:eastAsia="仿宋" w:cs="仿宋"/>
          <w:bCs/>
          <w:color w:val="auto"/>
          <w:sz w:val="24"/>
          <w:highlight w:val="none"/>
        </w:rPr>
        <w:t xml:space="preserve"> </w:t>
      </w:r>
      <w:r>
        <w:rPr>
          <w:rFonts w:hint="eastAsia" w:ascii="仿宋" w:hAnsi="仿宋" w:eastAsia="仿宋" w:cs="仿宋"/>
          <w:bCs/>
          <w:color w:val="auto"/>
          <w:sz w:val="24"/>
          <w:highlight w:val="none"/>
          <w:lang w:val="en-US" w:eastAsia="zh-CN"/>
        </w:rPr>
        <w:t xml:space="preserve">                  </w:t>
      </w:r>
      <w:r>
        <w:rPr>
          <w:rFonts w:hint="eastAsia" w:ascii="仿宋" w:hAnsi="仿宋" w:eastAsia="仿宋" w:cs="仿宋"/>
          <w:bCs/>
          <w:color w:val="auto"/>
          <w:sz w:val="24"/>
          <w:highlight w:val="none"/>
        </w:rPr>
        <w:t xml:space="preserve"> 日期：</w:t>
      </w:r>
      <w:r>
        <w:rPr>
          <w:rFonts w:hint="eastAsia" w:ascii="仿宋" w:hAnsi="仿宋" w:eastAsia="仿宋" w:cs="仿宋"/>
          <w:bCs/>
          <w:color w:val="auto"/>
          <w:sz w:val="24"/>
          <w:highlight w:val="none"/>
          <w:u w:val="single"/>
        </w:rPr>
        <w:t xml:space="preserve">    </w:t>
      </w:r>
      <w:r>
        <w:rPr>
          <w:rFonts w:hint="eastAsia" w:ascii="仿宋" w:hAnsi="仿宋" w:eastAsia="仿宋" w:cs="仿宋"/>
          <w:bCs/>
          <w:color w:val="auto"/>
          <w:sz w:val="24"/>
          <w:highlight w:val="none"/>
        </w:rPr>
        <w:t>年</w:t>
      </w:r>
      <w:r>
        <w:rPr>
          <w:rFonts w:hint="eastAsia" w:ascii="仿宋" w:hAnsi="仿宋" w:eastAsia="仿宋" w:cs="仿宋"/>
          <w:bCs/>
          <w:color w:val="auto"/>
          <w:sz w:val="24"/>
          <w:highlight w:val="none"/>
          <w:u w:val="single"/>
        </w:rPr>
        <w:t xml:space="preserve">      </w:t>
      </w:r>
      <w:r>
        <w:rPr>
          <w:rFonts w:hint="eastAsia" w:ascii="仿宋" w:hAnsi="仿宋" w:eastAsia="仿宋" w:cs="仿宋"/>
          <w:bCs/>
          <w:color w:val="auto"/>
          <w:sz w:val="24"/>
          <w:highlight w:val="none"/>
        </w:rPr>
        <w:t>月</w:t>
      </w:r>
      <w:r>
        <w:rPr>
          <w:rFonts w:hint="eastAsia" w:ascii="仿宋" w:hAnsi="仿宋" w:eastAsia="仿宋" w:cs="仿宋"/>
          <w:bCs/>
          <w:color w:val="auto"/>
          <w:sz w:val="24"/>
          <w:highlight w:val="none"/>
          <w:u w:val="single"/>
        </w:rPr>
        <w:t xml:space="preserve">      </w:t>
      </w:r>
      <w:r>
        <w:rPr>
          <w:rFonts w:hint="eastAsia" w:ascii="仿宋" w:hAnsi="仿宋" w:eastAsia="仿宋" w:cs="仿宋"/>
          <w:bCs/>
          <w:color w:val="auto"/>
          <w:sz w:val="24"/>
          <w:highlight w:val="none"/>
        </w:rPr>
        <w:t>日</w:t>
      </w:r>
    </w:p>
    <w:p w14:paraId="6F00BDB8">
      <w:pPr>
        <w:rPr>
          <w:rFonts w:hint="eastAsia"/>
          <w:lang w:val="en-US" w:eastAsia="zh-Hans"/>
        </w:rPr>
      </w:pPr>
      <w:r>
        <w:rPr>
          <w:rFonts w:hint="eastAsia"/>
          <w:lang w:val="en-US" w:eastAsia="zh-Hans"/>
        </w:rPr>
        <w:br w:type="page"/>
      </w:r>
    </w:p>
    <w:p w14:paraId="756CC1A1">
      <w:pPr>
        <w:adjustRightInd w:val="0"/>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法定代表人身份证明</w:t>
      </w:r>
      <w:r>
        <w:rPr>
          <w:rFonts w:hint="eastAsia" w:ascii="仿宋" w:hAnsi="仿宋" w:eastAsia="仿宋" w:cs="仿宋"/>
          <w:b/>
          <w:sz w:val="24"/>
          <w:szCs w:val="24"/>
          <w:highlight w:val="none"/>
          <w:lang w:val="en-US" w:eastAsia="zh-CN"/>
        </w:rPr>
        <w:t>与</w:t>
      </w:r>
      <w:r>
        <w:rPr>
          <w:rFonts w:hint="eastAsia" w:ascii="仿宋" w:hAnsi="仿宋" w:eastAsia="仿宋" w:cs="仿宋"/>
          <w:b/>
          <w:sz w:val="24"/>
          <w:szCs w:val="24"/>
          <w:highlight w:val="none"/>
        </w:rPr>
        <w:t>法定代表人授权书</w:t>
      </w:r>
    </w:p>
    <w:p w14:paraId="61A23142">
      <w:pPr>
        <w:adjustRightInd w:val="0"/>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（1）法定代表人身份证明</w:t>
      </w:r>
    </w:p>
    <w:p w14:paraId="53D6DA0B">
      <w:pPr>
        <w:autoSpaceDE w:val="0"/>
        <w:autoSpaceDN w:val="0"/>
        <w:adjustRightInd w:val="0"/>
        <w:snapToGrid w:val="0"/>
        <w:spacing w:before="120" w:beforeLines="5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sz w:val="24"/>
          <w:szCs w:val="24"/>
          <w:highlight w:val="none"/>
        </w:rPr>
        <w:t>供应商</w:t>
      </w:r>
      <w:r>
        <w:rPr>
          <w:rFonts w:hint="eastAsia" w:ascii="仿宋" w:hAnsi="仿宋" w:eastAsia="仿宋" w:cs="仿宋"/>
          <w:kern w:val="0"/>
          <w:sz w:val="24"/>
          <w:szCs w:val="24"/>
          <w:highlight w:val="none"/>
        </w:rPr>
        <w:t>名称：</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w:t>
      </w:r>
    </w:p>
    <w:p w14:paraId="659B514F">
      <w:pPr>
        <w:autoSpaceDE w:val="0"/>
        <w:autoSpaceDN w:val="0"/>
        <w:adjustRightInd w:val="0"/>
        <w:snapToGrid w:val="0"/>
        <w:spacing w:before="120" w:beforeLines="5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统一社会信用代码：</w:t>
      </w:r>
      <w:r>
        <w:rPr>
          <w:rFonts w:hint="eastAsia" w:ascii="仿宋" w:hAnsi="仿宋" w:eastAsia="仿宋" w:cs="仿宋"/>
          <w:kern w:val="0"/>
          <w:sz w:val="24"/>
          <w:szCs w:val="24"/>
          <w:highlight w:val="none"/>
          <w:u w:val="single"/>
        </w:rPr>
        <w:t xml:space="preserve">                                  </w:t>
      </w:r>
    </w:p>
    <w:p w14:paraId="604C1FCE">
      <w:pPr>
        <w:autoSpaceDE w:val="0"/>
        <w:autoSpaceDN w:val="0"/>
        <w:adjustRightInd w:val="0"/>
        <w:snapToGrid w:val="0"/>
        <w:spacing w:before="120" w:beforeLines="50" w:line="360" w:lineRule="auto"/>
        <w:ind w:firstLine="480" w:firstLineChars="200"/>
        <w:jc w:val="left"/>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rPr>
        <w:t>注册地址：</w:t>
      </w:r>
      <w:r>
        <w:rPr>
          <w:rFonts w:hint="eastAsia" w:ascii="仿宋" w:hAnsi="仿宋" w:eastAsia="仿宋" w:cs="仿宋"/>
          <w:kern w:val="0"/>
          <w:sz w:val="24"/>
          <w:szCs w:val="24"/>
          <w:highlight w:val="none"/>
          <w:u w:val="single"/>
        </w:rPr>
        <w:t xml:space="preserve">                                          </w:t>
      </w:r>
    </w:p>
    <w:p w14:paraId="3302AE7F">
      <w:pPr>
        <w:autoSpaceDE w:val="0"/>
        <w:autoSpaceDN w:val="0"/>
        <w:adjustRightInd w:val="0"/>
        <w:snapToGrid w:val="0"/>
        <w:spacing w:before="120" w:beforeLines="5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成立时间：</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年 </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月</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日；经营期限：</w:t>
      </w:r>
      <w:r>
        <w:rPr>
          <w:rFonts w:hint="eastAsia" w:ascii="仿宋" w:hAnsi="仿宋" w:eastAsia="仿宋" w:cs="仿宋"/>
          <w:kern w:val="0"/>
          <w:sz w:val="24"/>
          <w:szCs w:val="24"/>
          <w:highlight w:val="none"/>
          <w:u w:val="single"/>
        </w:rPr>
        <w:t xml:space="preserve">                  </w:t>
      </w:r>
    </w:p>
    <w:p w14:paraId="543735CD">
      <w:pPr>
        <w:autoSpaceDE w:val="0"/>
        <w:autoSpaceDN w:val="0"/>
        <w:adjustRightInd w:val="0"/>
        <w:snapToGrid w:val="0"/>
        <w:spacing w:before="120" w:beforeLines="50" w:line="360" w:lineRule="auto"/>
        <w:ind w:firstLine="480" w:firstLineChars="200"/>
        <w:jc w:val="left"/>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rPr>
        <w:t>经营范围：主营：</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；兼营：</w:t>
      </w:r>
      <w:r>
        <w:rPr>
          <w:rFonts w:hint="eastAsia" w:ascii="仿宋" w:hAnsi="仿宋" w:eastAsia="仿宋" w:cs="仿宋"/>
          <w:kern w:val="0"/>
          <w:sz w:val="24"/>
          <w:szCs w:val="24"/>
          <w:highlight w:val="none"/>
          <w:u w:val="single"/>
        </w:rPr>
        <w:t xml:space="preserve">              </w:t>
      </w:r>
    </w:p>
    <w:p w14:paraId="056F5939">
      <w:pPr>
        <w:autoSpaceDE w:val="0"/>
        <w:autoSpaceDN w:val="0"/>
        <w:adjustRightInd w:val="0"/>
        <w:snapToGrid w:val="0"/>
        <w:spacing w:before="120" w:beforeLines="5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姓名：</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性别：</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年龄：</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系</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w:t>
      </w:r>
      <w:r>
        <w:rPr>
          <w:rFonts w:hint="eastAsia" w:ascii="仿宋" w:hAnsi="仿宋" w:eastAsia="仿宋" w:cs="仿宋"/>
          <w:sz w:val="24"/>
          <w:szCs w:val="24"/>
          <w:highlight w:val="none"/>
        </w:rPr>
        <w:t>供应商</w:t>
      </w:r>
      <w:r>
        <w:rPr>
          <w:rFonts w:hint="eastAsia" w:ascii="仿宋" w:hAnsi="仿宋" w:eastAsia="仿宋" w:cs="仿宋"/>
          <w:kern w:val="0"/>
          <w:sz w:val="24"/>
          <w:szCs w:val="24"/>
          <w:highlight w:val="none"/>
        </w:rPr>
        <w:t>名称）的法定代表人。</w:t>
      </w:r>
    </w:p>
    <w:p w14:paraId="28F527D0">
      <w:pPr>
        <w:autoSpaceDE w:val="0"/>
        <w:autoSpaceDN w:val="0"/>
        <w:adjustRightInd w:val="0"/>
        <w:snapToGrid w:val="0"/>
        <w:spacing w:before="120" w:beforeLines="5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特此证明。</w:t>
      </w:r>
    </w:p>
    <w:p w14:paraId="2F6EF9BB">
      <w:pPr>
        <w:autoSpaceDE w:val="0"/>
        <w:autoSpaceDN w:val="0"/>
        <w:adjustRightInd w:val="0"/>
        <w:snapToGrid w:val="0"/>
        <w:spacing w:before="120" w:beforeLines="50"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附：法定代表人身份证复印件</w:t>
      </w:r>
    </w:p>
    <w:tbl>
      <w:tblPr>
        <w:tblStyle w:val="5"/>
        <w:tblW w:w="0" w:type="auto"/>
        <w:jc w:val="center"/>
        <w:tblLayout w:type="fixed"/>
        <w:tblCellMar>
          <w:top w:w="0" w:type="dxa"/>
          <w:left w:w="108" w:type="dxa"/>
          <w:bottom w:w="0" w:type="dxa"/>
          <w:right w:w="108" w:type="dxa"/>
        </w:tblCellMar>
      </w:tblPr>
      <w:tblGrid>
        <w:gridCol w:w="4549"/>
      </w:tblGrid>
      <w:tr w14:paraId="3D3D3527">
        <w:tblPrEx>
          <w:tblCellMar>
            <w:top w:w="0" w:type="dxa"/>
            <w:left w:w="108" w:type="dxa"/>
            <w:bottom w:w="0" w:type="dxa"/>
            <w:right w:w="108" w:type="dxa"/>
          </w:tblCellMar>
        </w:tblPrEx>
        <w:trPr>
          <w:trHeight w:val="2494" w:hRule="atLeast"/>
          <w:jc w:val="center"/>
        </w:trPr>
        <w:tc>
          <w:tcPr>
            <w:tcW w:w="4549" w:type="dxa"/>
            <w:tcBorders>
              <w:top w:val="single" w:color="auto" w:sz="6" w:space="0"/>
              <w:left w:val="single" w:color="auto" w:sz="6" w:space="0"/>
              <w:bottom w:val="single" w:color="auto" w:sz="6" w:space="0"/>
              <w:right w:val="single" w:color="auto" w:sz="6" w:space="0"/>
            </w:tcBorders>
            <w:noWrap w:val="0"/>
            <w:vAlign w:val="center"/>
          </w:tcPr>
          <w:p w14:paraId="46AE333A">
            <w:pPr>
              <w:spacing w:line="360" w:lineRule="auto"/>
              <w:jc w:val="center"/>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法定代表人身份证复印件</w:t>
            </w:r>
          </w:p>
          <w:p w14:paraId="3ECB0F8D">
            <w:pPr>
              <w:adjustRightInd w:val="0"/>
              <w:snapToGrid w:val="0"/>
              <w:spacing w:line="348" w:lineRule="auto"/>
              <w:jc w:val="center"/>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（正反两面）</w:t>
            </w:r>
          </w:p>
        </w:tc>
      </w:tr>
    </w:tbl>
    <w:p w14:paraId="7940C335">
      <w:pPr>
        <w:spacing w:line="540" w:lineRule="exact"/>
        <w:ind w:right="-197" w:rightChars="-94"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说明：仅限法定代表人参加</w:t>
      </w:r>
      <w:r>
        <w:rPr>
          <w:rFonts w:hint="eastAsia" w:ascii="仿宋" w:hAnsi="仿宋" w:eastAsia="仿宋" w:cs="仿宋"/>
          <w:kern w:val="0"/>
          <w:sz w:val="24"/>
          <w:szCs w:val="24"/>
          <w:highlight w:val="none"/>
          <w:lang w:val="en-US" w:eastAsia="zh-CN"/>
        </w:rPr>
        <w:t>协商</w:t>
      </w:r>
      <w:r>
        <w:rPr>
          <w:rFonts w:hint="eastAsia" w:ascii="仿宋" w:hAnsi="仿宋" w:eastAsia="仿宋" w:cs="仿宋"/>
          <w:kern w:val="0"/>
          <w:sz w:val="24"/>
          <w:szCs w:val="24"/>
          <w:highlight w:val="none"/>
        </w:rPr>
        <w:t>时提供。</w:t>
      </w:r>
    </w:p>
    <w:p w14:paraId="214220C5">
      <w:pPr>
        <w:spacing w:line="360" w:lineRule="auto"/>
        <w:ind w:firstLine="1920" w:firstLineChars="800"/>
        <w:rPr>
          <w:rFonts w:hint="eastAsia" w:ascii="仿宋" w:hAnsi="仿宋" w:eastAsia="仿宋" w:cs="仿宋"/>
          <w:sz w:val="24"/>
          <w:szCs w:val="24"/>
          <w:highlight w:val="none"/>
        </w:rPr>
      </w:pPr>
    </w:p>
    <w:p w14:paraId="1BEE1246">
      <w:pPr>
        <w:spacing w:line="360" w:lineRule="auto"/>
        <w:ind w:firstLine="1920" w:firstLineChars="800"/>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4F323782">
      <w:pPr>
        <w:adjustRightInd w:val="0"/>
        <w:snapToGrid w:val="0"/>
        <w:spacing w:line="360" w:lineRule="auto"/>
        <w:ind w:firstLine="1920" w:firstLineChars="800"/>
        <w:rPr>
          <w:rFonts w:hint="eastAsia" w:ascii="仿宋" w:hAnsi="仿宋" w:eastAsia="仿宋" w:cs="仿宋"/>
          <w:b/>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6425C72C">
      <w:pPr>
        <w:adjustRightInd w:val="0"/>
        <w:snapToGrid w:val="0"/>
        <w:spacing w:line="360" w:lineRule="auto"/>
        <w:jc w:val="center"/>
        <w:rPr>
          <w:rFonts w:hint="eastAsia" w:ascii="仿宋" w:hAnsi="仿宋" w:eastAsia="仿宋" w:cs="仿宋"/>
          <w:sz w:val="24"/>
          <w:szCs w:val="24"/>
          <w:highlight w:val="none"/>
          <w:u w:val="single"/>
        </w:rPr>
      </w:pPr>
      <w:r>
        <w:rPr>
          <w:rFonts w:hint="eastAsia" w:ascii="仿宋" w:hAnsi="仿宋" w:eastAsia="仿宋" w:cs="仿宋"/>
          <w:b/>
          <w:sz w:val="24"/>
          <w:szCs w:val="24"/>
          <w:highlight w:val="none"/>
        </w:rPr>
        <w:br w:type="page"/>
      </w:r>
      <w:r>
        <w:rPr>
          <w:rFonts w:hint="eastAsia" w:ascii="仿宋" w:hAnsi="仿宋" w:eastAsia="仿宋" w:cs="仿宋"/>
          <w:b/>
          <w:sz w:val="24"/>
          <w:szCs w:val="24"/>
          <w:highlight w:val="none"/>
        </w:rPr>
        <w:t>（2）法定代表人授权</w:t>
      </w:r>
      <w:r>
        <w:rPr>
          <w:rFonts w:hint="eastAsia" w:ascii="仿宋" w:hAnsi="仿宋" w:eastAsia="仿宋" w:cs="仿宋"/>
          <w:b/>
          <w:sz w:val="24"/>
          <w:szCs w:val="24"/>
          <w:highlight w:val="none"/>
          <w:lang w:val="en-US" w:eastAsia="zh-CN"/>
        </w:rPr>
        <w:t>委托</w:t>
      </w:r>
      <w:r>
        <w:rPr>
          <w:rFonts w:hint="eastAsia" w:ascii="仿宋" w:hAnsi="仿宋" w:eastAsia="仿宋" w:cs="仿宋"/>
          <w:b/>
          <w:sz w:val="24"/>
          <w:szCs w:val="24"/>
          <w:highlight w:val="none"/>
        </w:rPr>
        <w:t>书</w:t>
      </w:r>
    </w:p>
    <w:p w14:paraId="62AA931A">
      <w:pPr>
        <w:spacing w:line="360" w:lineRule="auto"/>
        <w:rPr>
          <w:rFonts w:hint="eastAsia" w:ascii="仿宋" w:hAnsi="仿宋" w:eastAsia="仿宋" w:cs="仿宋"/>
          <w:spacing w:val="4"/>
          <w:sz w:val="24"/>
          <w:szCs w:val="24"/>
          <w:highlight w:val="none"/>
          <w:u w:val="single"/>
        </w:rPr>
      </w:pPr>
      <w:r>
        <w:rPr>
          <w:rFonts w:hint="eastAsia" w:ascii="仿宋" w:hAnsi="仿宋" w:eastAsia="仿宋" w:cs="仿宋"/>
          <w:spacing w:val="4"/>
          <w:sz w:val="24"/>
          <w:szCs w:val="24"/>
          <w:highlight w:val="none"/>
          <w:u w:val="single"/>
        </w:rPr>
        <w:t>（采购人名称）    ：</w:t>
      </w:r>
    </w:p>
    <w:p w14:paraId="59022110">
      <w:pPr>
        <w:spacing w:line="6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zh-CN"/>
        </w:rPr>
        <w:t>注册于</w:t>
      </w:r>
      <w:r>
        <w:rPr>
          <w:rFonts w:hint="eastAsia" w:ascii="仿宋" w:hAnsi="仿宋" w:eastAsia="仿宋" w:cs="仿宋"/>
          <w:sz w:val="24"/>
          <w:szCs w:val="24"/>
          <w:highlight w:val="none"/>
          <w:u w:val="single"/>
          <w:lang w:val="zh-CN"/>
        </w:rPr>
        <w:t xml:space="preserve">      （工商行政管理局名称）</w:t>
      </w:r>
      <w:r>
        <w:rPr>
          <w:rFonts w:hint="eastAsia" w:ascii="仿宋" w:hAnsi="仿宋" w:eastAsia="仿宋" w:cs="仿宋"/>
          <w:sz w:val="24"/>
          <w:szCs w:val="24"/>
          <w:highlight w:val="none"/>
          <w:lang w:val="zh-CN"/>
        </w:rPr>
        <w:t>之</w:t>
      </w:r>
      <w:r>
        <w:rPr>
          <w:rFonts w:hint="eastAsia" w:ascii="仿宋" w:hAnsi="仿宋" w:eastAsia="仿宋" w:cs="仿宋"/>
          <w:sz w:val="24"/>
          <w:szCs w:val="24"/>
          <w:highlight w:val="none"/>
          <w:u w:val="single"/>
          <w:lang w:val="zh-CN"/>
        </w:rPr>
        <w:t xml:space="preserve">     （供应商全称）</w:t>
      </w:r>
      <w:r>
        <w:rPr>
          <w:rFonts w:hint="eastAsia" w:ascii="仿宋" w:hAnsi="仿宋" w:eastAsia="仿宋" w:cs="仿宋"/>
          <w:sz w:val="24"/>
          <w:szCs w:val="24"/>
          <w:highlight w:val="none"/>
          <w:lang w:val="zh-CN"/>
        </w:rPr>
        <w:t>的法定代表人</w:t>
      </w:r>
      <w:r>
        <w:rPr>
          <w:rFonts w:hint="eastAsia" w:ascii="仿宋" w:hAnsi="仿宋" w:eastAsia="仿宋" w:cs="仿宋"/>
          <w:sz w:val="24"/>
          <w:szCs w:val="24"/>
          <w:highlight w:val="none"/>
          <w:u w:val="single"/>
          <w:lang w:val="zh-CN"/>
        </w:rPr>
        <w:t xml:space="preserve">      （姓名）</w:t>
      </w:r>
      <w:r>
        <w:rPr>
          <w:rFonts w:hint="eastAsia" w:ascii="仿宋" w:hAnsi="仿宋" w:eastAsia="仿宋" w:cs="仿宋"/>
          <w:sz w:val="24"/>
          <w:szCs w:val="24"/>
          <w:highlight w:val="none"/>
          <w:lang w:val="zh-CN"/>
        </w:rPr>
        <w:t>授权</w:t>
      </w:r>
      <w:r>
        <w:rPr>
          <w:rFonts w:hint="eastAsia" w:ascii="仿宋" w:hAnsi="仿宋" w:eastAsia="仿宋" w:cs="仿宋"/>
          <w:sz w:val="24"/>
          <w:szCs w:val="24"/>
          <w:highlight w:val="none"/>
          <w:u w:val="single"/>
          <w:lang w:val="zh-CN"/>
        </w:rPr>
        <w:t xml:space="preserve">     （授权代表姓名）</w:t>
      </w:r>
      <w:r>
        <w:rPr>
          <w:rFonts w:hint="eastAsia" w:ascii="仿宋" w:hAnsi="仿宋" w:eastAsia="仿宋" w:cs="仿宋"/>
          <w:sz w:val="24"/>
          <w:szCs w:val="24"/>
          <w:highlight w:val="none"/>
        </w:rPr>
        <w:t>为我方合法授权代表。代理人根据授权，以我方名义签署、澄清、说明、递交、撤回、修改</w:t>
      </w:r>
      <w:r>
        <w:rPr>
          <w:rFonts w:hint="eastAsia" w:ascii="仿宋" w:hAnsi="仿宋" w:eastAsia="仿宋" w:cs="仿宋"/>
          <w:sz w:val="24"/>
          <w:szCs w:val="24"/>
          <w:highlight w:val="none"/>
          <w:u w:val="single"/>
        </w:rPr>
        <w:t xml:space="preserve">     （项目名称、编号）           </w:t>
      </w:r>
      <w:r>
        <w:rPr>
          <w:rFonts w:hint="eastAsia" w:ascii="仿宋" w:hAnsi="仿宋" w:eastAsia="仿宋" w:cs="仿宋"/>
          <w:sz w:val="24"/>
          <w:szCs w:val="24"/>
          <w:highlight w:val="none"/>
        </w:rPr>
        <w:t>响应文件、签订合同和处理有关事宜，其法律后果由我方承担。</w:t>
      </w:r>
    </w:p>
    <w:p w14:paraId="49484CD4">
      <w:pPr>
        <w:spacing w:line="6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代理人无转委托权。</w:t>
      </w:r>
    </w:p>
    <w:p w14:paraId="4A8B0FD6">
      <w:pPr>
        <w:spacing w:line="6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zh-CN"/>
        </w:rPr>
        <w:t>说明：本授权有效期与响应有效期保持一致（自响应文件递交截止之日起不少于90日历日），仅限授权代表参加</w:t>
      </w:r>
      <w:r>
        <w:rPr>
          <w:rFonts w:hint="eastAsia" w:ascii="仿宋" w:hAnsi="仿宋" w:eastAsia="仿宋" w:cs="仿宋"/>
          <w:kern w:val="0"/>
          <w:sz w:val="24"/>
          <w:szCs w:val="24"/>
          <w:highlight w:val="none"/>
          <w:lang w:val="en-US" w:eastAsia="zh-CN"/>
        </w:rPr>
        <w:t>协商</w:t>
      </w:r>
      <w:r>
        <w:rPr>
          <w:rFonts w:hint="eastAsia" w:ascii="仿宋" w:hAnsi="仿宋" w:eastAsia="仿宋" w:cs="仿宋"/>
          <w:sz w:val="24"/>
          <w:szCs w:val="24"/>
          <w:highlight w:val="none"/>
          <w:lang w:val="zh-CN"/>
        </w:rPr>
        <w:t>时提供。</w:t>
      </w:r>
    </w:p>
    <w:p w14:paraId="2605BB23">
      <w:pPr>
        <w:spacing w:line="6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供  应  商：</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（盖单位公章）</w:t>
      </w:r>
    </w:p>
    <w:p w14:paraId="62819B4A">
      <w:pPr>
        <w:spacing w:line="6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0E8328B8">
      <w:pPr>
        <w:spacing w:line="6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rPr>
        <w:t xml:space="preserve">                   </w:t>
      </w:r>
    </w:p>
    <w:p w14:paraId="59D261B9">
      <w:pPr>
        <w:spacing w:line="6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授 权 代 表：</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      字）</w:t>
      </w:r>
    </w:p>
    <w:p w14:paraId="519000E8">
      <w:pPr>
        <w:spacing w:line="600" w:lineRule="exact"/>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rPr>
        <w:t xml:space="preserve">                   </w:t>
      </w:r>
    </w:p>
    <w:p w14:paraId="22D758C1">
      <w:pPr>
        <w:spacing w:line="360" w:lineRule="auto"/>
        <w:ind w:firstLine="4080" w:firstLineChars="17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2D3CFA36">
      <w:pPr>
        <w:numPr>
          <w:ins w:id="0" w:author="admin" w:date="2018-10-15T16:11:00Z"/>
        </w:numPr>
        <w:spacing w:line="480" w:lineRule="auto"/>
        <w:ind w:firstLine="420"/>
        <w:rPr>
          <w:rFonts w:hint="eastAsia" w:ascii="仿宋" w:hAnsi="仿宋" w:eastAsia="仿宋" w:cs="仿宋"/>
          <w:bCs/>
          <w:sz w:val="24"/>
          <w:szCs w:val="24"/>
          <w:highlight w:val="none"/>
        </w:rPr>
      </w:pPr>
      <w:r>
        <w:rPr>
          <w:rFonts w:hint="eastAsia" w:ascii="仿宋" w:hAnsi="仿宋" w:eastAsia="仿宋" w:cs="仿宋"/>
          <w:bCs/>
          <w:sz w:val="24"/>
          <w:szCs w:val="24"/>
          <w:highlight w:val="none"/>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99060</wp:posOffset>
                </wp:positionV>
                <wp:extent cx="2867025" cy="1584960"/>
                <wp:effectExtent l="4445" t="4445" r="5080" b="10795"/>
                <wp:wrapNone/>
                <wp:docPr id="2" name="文本框 2"/>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9C67688">
                            <w:pPr>
                              <w:jc w:val="center"/>
                              <w:rPr>
                                <w:rFonts w:hint="eastAsia" w:ascii="黑体" w:eastAsia="黑体"/>
                                <w:sz w:val="32"/>
                                <w:szCs w:val="32"/>
                              </w:rPr>
                            </w:pPr>
                          </w:p>
                          <w:p w14:paraId="18D54159">
                            <w:pPr>
                              <w:adjustRightInd w:val="0"/>
                              <w:snapToGrid w:val="0"/>
                              <w:spacing w:line="348"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233827DD">
                            <w:pPr>
                              <w:adjustRightInd w:val="0"/>
                              <w:snapToGrid w:val="0"/>
                              <w:spacing w:line="348" w:lineRule="auto"/>
                              <w:jc w:val="center"/>
                              <w:rPr>
                                <w:rFonts w:hint="eastAsia" w:ascii="宋体" w:hAnsi="宋体" w:eastAsia="宋体" w:cs="宋体"/>
                                <w:sz w:val="24"/>
                                <w:szCs w:val="24"/>
                              </w:rPr>
                            </w:pPr>
                            <w:r>
                              <w:rPr>
                                <w:rFonts w:hint="eastAsia" w:ascii="宋体" w:hAnsi="宋体" w:eastAsia="宋体" w:cs="宋体"/>
                                <w:sz w:val="24"/>
                                <w:szCs w:val="24"/>
                              </w:rPr>
                              <w:t>（正反两面）</w:t>
                            </w:r>
                          </w:p>
                        </w:txbxContent>
                      </wps:txbx>
                      <wps:bodyPr upright="1"/>
                    </wps:wsp>
                  </a:graphicData>
                </a:graphic>
              </wp:anchor>
            </w:drawing>
          </mc:Choice>
          <mc:Fallback>
            <w:pict>
              <v:shape id="_x0000_s1026" o:spid="_x0000_s1026" o:spt="202" type="#_x0000_t202" style="position:absolute;left:0pt;margin-left:-9pt;margin-top:7.8pt;height:124.8pt;width:225.75pt;z-index:251659264;mso-width-relative:page;mso-height-relative:page;" fillcolor="#FFFFFF" filled="t" stroked="t" coordsize="21600,21600" o:gfxdata="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6mMIA2gAAAAoBAAAPAAAAAAAAAAEA&#10;IAAAACIAAABkcnMvZG93bnJldi54bWxQSwECFAAUAAAACACHTuJAekkIIA0CAAA3BAAADgAAAAAA&#10;AAABACAAAAApAQAAZHJzL2Uyb0RvYy54bWxQSwUGAAAAAAYABgBZAQAAqAUAAAAA&#10;">
                <v:fill on="t" focussize="0,0"/>
                <v:stroke color="#000000" joinstyle="miter"/>
                <v:imagedata o:title=""/>
                <o:lock v:ext="edit" aspectratio="f"/>
                <v:textbox>
                  <w:txbxContent>
                    <w:p w14:paraId="69C67688">
                      <w:pPr>
                        <w:jc w:val="center"/>
                        <w:rPr>
                          <w:rFonts w:hint="eastAsia" w:ascii="黑体" w:eastAsia="黑体"/>
                          <w:sz w:val="32"/>
                          <w:szCs w:val="32"/>
                        </w:rPr>
                      </w:pPr>
                    </w:p>
                    <w:p w14:paraId="18D54159">
                      <w:pPr>
                        <w:adjustRightInd w:val="0"/>
                        <w:snapToGrid w:val="0"/>
                        <w:spacing w:line="348"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233827DD">
                      <w:pPr>
                        <w:adjustRightInd w:val="0"/>
                        <w:snapToGrid w:val="0"/>
                        <w:spacing w:line="348" w:lineRule="auto"/>
                        <w:jc w:val="center"/>
                        <w:rPr>
                          <w:rFonts w:hint="eastAsia" w:ascii="宋体" w:hAnsi="宋体" w:eastAsia="宋体" w:cs="宋体"/>
                          <w:sz w:val="24"/>
                          <w:szCs w:val="24"/>
                        </w:rPr>
                      </w:pPr>
                      <w:r>
                        <w:rPr>
                          <w:rFonts w:hint="eastAsia" w:ascii="宋体" w:hAnsi="宋体" w:eastAsia="宋体" w:cs="宋体"/>
                          <w:sz w:val="24"/>
                          <w:szCs w:val="24"/>
                        </w:rPr>
                        <w:t>（正反两面）</w:t>
                      </w:r>
                    </w:p>
                  </w:txbxContent>
                </v:textbox>
              </v:shape>
            </w:pict>
          </mc:Fallback>
        </mc:AlternateContent>
      </w:r>
      <w:r>
        <w:rPr>
          <w:rFonts w:hint="eastAsia" w:ascii="仿宋" w:hAnsi="仿宋" w:eastAsia="仿宋" w:cs="仿宋"/>
          <w:bCs/>
          <w:sz w:val="24"/>
          <w:szCs w:val="24"/>
          <w:highlight w:val="none"/>
        </w:rPr>
        <mc:AlternateContent>
          <mc:Choice Requires="wps">
            <w:drawing>
              <wp:anchor distT="0" distB="0" distL="114300" distR="114300" simplePos="0" relativeHeight="251660288" behindDoc="0" locked="0" layoutInCell="1" allowOverlap="1">
                <wp:simplePos x="0" y="0"/>
                <wp:positionH relativeFrom="column">
                  <wp:posOffset>3086100</wp:posOffset>
                </wp:positionH>
                <wp:positionV relativeFrom="paragraph">
                  <wp:posOffset>99060</wp:posOffset>
                </wp:positionV>
                <wp:extent cx="2867025" cy="1584960"/>
                <wp:effectExtent l="4445" t="4445" r="5080" b="10795"/>
                <wp:wrapNone/>
                <wp:docPr id="1" name="文本框 1"/>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9807DE5">
                            <w:pPr>
                              <w:jc w:val="center"/>
                              <w:rPr>
                                <w:rFonts w:hint="eastAsia" w:ascii="黑体" w:eastAsia="黑体"/>
                                <w:sz w:val="32"/>
                                <w:szCs w:val="32"/>
                              </w:rPr>
                            </w:pPr>
                          </w:p>
                          <w:p w14:paraId="1FB7C33C">
                            <w:pPr>
                              <w:adjustRightInd w:val="0"/>
                              <w:snapToGrid w:val="0"/>
                              <w:spacing w:line="348" w:lineRule="auto"/>
                              <w:jc w:val="center"/>
                              <w:rPr>
                                <w:rFonts w:hint="eastAsia" w:ascii="宋体" w:hAnsi="宋体" w:eastAsia="宋体" w:cs="宋体"/>
                                <w:sz w:val="24"/>
                                <w:szCs w:val="24"/>
                              </w:rPr>
                            </w:pPr>
                            <w:r>
                              <w:rPr>
                                <w:rFonts w:hint="eastAsia" w:ascii="宋体" w:hAnsi="宋体" w:eastAsia="宋体" w:cs="宋体"/>
                                <w:b w:val="0"/>
                                <w:bCs w:val="0"/>
                                <w:color w:val="auto"/>
                                <w:sz w:val="24"/>
                                <w:szCs w:val="24"/>
                                <w:highlight w:val="none"/>
                                <w:lang w:eastAsia="zh-CN"/>
                              </w:rPr>
                              <w:t>授权代表</w:t>
                            </w:r>
                            <w:r>
                              <w:rPr>
                                <w:rFonts w:hint="eastAsia" w:ascii="宋体" w:hAnsi="宋体" w:eastAsia="宋体" w:cs="宋体"/>
                                <w:b w:val="0"/>
                                <w:bCs w:val="0"/>
                                <w:color w:val="auto"/>
                                <w:sz w:val="24"/>
                                <w:szCs w:val="24"/>
                                <w:highlight w:val="none"/>
                              </w:rPr>
                              <w:t>身份证复印</w:t>
                            </w:r>
                            <w:r>
                              <w:rPr>
                                <w:rFonts w:hint="eastAsia" w:ascii="宋体" w:hAnsi="宋体" w:eastAsia="宋体" w:cs="宋体"/>
                                <w:sz w:val="24"/>
                                <w:szCs w:val="24"/>
                              </w:rPr>
                              <w:t>件</w:t>
                            </w:r>
                          </w:p>
                          <w:p w14:paraId="2BF82999">
                            <w:pPr>
                              <w:adjustRightInd w:val="0"/>
                              <w:snapToGrid w:val="0"/>
                              <w:spacing w:line="348" w:lineRule="auto"/>
                              <w:jc w:val="center"/>
                              <w:rPr>
                                <w:rFonts w:hint="eastAsia" w:ascii="宋体" w:hAnsi="宋体" w:eastAsia="宋体" w:cs="宋体"/>
                                <w:sz w:val="24"/>
                                <w:szCs w:val="24"/>
                              </w:rPr>
                            </w:pPr>
                            <w:r>
                              <w:rPr>
                                <w:rFonts w:hint="eastAsia" w:ascii="宋体" w:hAnsi="宋体" w:eastAsia="宋体" w:cs="宋体"/>
                                <w:sz w:val="24"/>
                                <w:szCs w:val="24"/>
                              </w:rPr>
                              <w:t>（正反两面）</w:t>
                            </w:r>
                          </w:p>
                        </w:txbxContent>
                      </wps:txbx>
                      <wps:bodyPr upright="1"/>
                    </wps:wsp>
                  </a:graphicData>
                </a:graphic>
              </wp:anchor>
            </w:drawing>
          </mc:Choice>
          <mc:Fallback>
            <w:pict>
              <v:shape id="_x0000_s1026" o:spid="_x0000_s1026" o:spt="202" type="#_x0000_t202" style="position:absolute;left:0pt;margin-left:243pt;margin-top:7.8pt;height:124.8pt;width:225.75pt;z-index:251660288;mso-width-relative:page;mso-height-relative:page;" fillcolor="#FFFFFF" filled="t" stroked="t" coordsize="21600,21600" o:gfxdata="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dpYXTaAAAACgEAAA8AAAAAAAAAAQAg&#10;AAAAIgAAAGRycy9kb3ducmV2LnhtbFBLAQIUABQAAAAIAIdO4kD/qJvHDAIAADcEAAAOAAAAAAAA&#10;AAEAIAAAACkBAABkcnMvZTJvRG9jLnhtbFBLBQYAAAAABgAGAFkBAACnBQAAAAA=&#10;">
                <v:fill on="t" focussize="0,0"/>
                <v:stroke color="#000000" joinstyle="miter"/>
                <v:imagedata o:title=""/>
                <o:lock v:ext="edit" aspectratio="f"/>
                <v:textbox>
                  <w:txbxContent>
                    <w:p w14:paraId="69807DE5">
                      <w:pPr>
                        <w:jc w:val="center"/>
                        <w:rPr>
                          <w:rFonts w:hint="eastAsia" w:ascii="黑体" w:eastAsia="黑体"/>
                          <w:sz w:val="32"/>
                          <w:szCs w:val="32"/>
                        </w:rPr>
                      </w:pPr>
                    </w:p>
                    <w:p w14:paraId="1FB7C33C">
                      <w:pPr>
                        <w:adjustRightInd w:val="0"/>
                        <w:snapToGrid w:val="0"/>
                        <w:spacing w:line="348" w:lineRule="auto"/>
                        <w:jc w:val="center"/>
                        <w:rPr>
                          <w:rFonts w:hint="eastAsia" w:ascii="宋体" w:hAnsi="宋体" w:eastAsia="宋体" w:cs="宋体"/>
                          <w:sz w:val="24"/>
                          <w:szCs w:val="24"/>
                        </w:rPr>
                      </w:pPr>
                      <w:r>
                        <w:rPr>
                          <w:rFonts w:hint="eastAsia" w:ascii="宋体" w:hAnsi="宋体" w:eastAsia="宋体" w:cs="宋体"/>
                          <w:b w:val="0"/>
                          <w:bCs w:val="0"/>
                          <w:color w:val="auto"/>
                          <w:sz w:val="24"/>
                          <w:szCs w:val="24"/>
                          <w:highlight w:val="none"/>
                          <w:lang w:eastAsia="zh-CN"/>
                        </w:rPr>
                        <w:t>授权代表</w:t>
                      </w:r>
                      <w:r>
                        <w:rPr>
                          <w:rFonts w:hint="eastAsia" w:ascii="宋体" w:hAnsi="宋体" w:eastAsia="宋体" w:cs="宋体"/>
                          <w:b w:val="0"/>
                          <w:bCs w:val="0"/>
                          <w:color w:val="auto"/>
                          <w:sz w:val="24"/>
                          <w:szCs w:val="24"/>
                          <w:highlight w:val="none"/>
                        </w:rPr>
                        <w:t>身份证复印</w:t>
                      </w:r>
                      <w:r>
                        <w:rPr>
                          <w:rFonts w:hint="eastAsia" w:ascii="宋体" w:hAnsi="宋体" w:eastAsia="宋体" w:cs="宋体"/>
                          <w:sz w:val="24"/>
                          <w:szCs w:val="24"/>
                        </w:rPr>
                        <w:t>件</w:t>
                      </w:r>
                    </w:p>
                    <w:p w14:paraId="2BF82999">
                      <w:pPr>
                        <w:adjustRightInd w:val="0"/>
                        <w:snapToGrid w:val="0"/>
                        <w:spacing w:line="348" w:lineRule="auto"/>
                        <w:jc w:val="center"/>
                        <w:rPr>
                          <w:rFonts w:hint="eastAsia" w:ascii="宋体" w:hAnsi="宋体" w:eastAsia="宋体" w:cs="宋体"/>
                          <w:sz w:val="24"/>
                          <w:szCs w:val="24"/>
                        </w:rPr>
                      </w:pPr>
                      <w:r>
                        <w:rPr>
                          <w:rFonts w:hint="eastAsia" w:ascii="宋体" w:hAnsi="宋体" w:eastAsia="宋体" w:cs="宋体"/>
                          <w:sz w:val="24"/>
                          <w:szCs w:val="24"/>
                        </w:rPr>
                        <w:t>（正反两面）</w:t>
                      </w:r>
                    </w:p>
                  </w:txbxContent>
                </v:textbox>
              </v:shape>
            </w:pict>
          </mc:Fallback>
        </mc:AlternateContent>
      </w:r>
    </w:p>
    <w:p w14:paraId="0D3FF53F">
      <w:pPr>
        <w:spacing w:line="480" w:lineRule="auto"/>
        <w:ind w:firstLine="420"/>
        <w:rPr>
          <w:rFonts w:hint="eastAsia" w:ascii="仿宋" w:hAnsi="仿宋" w:eastAsia="仿宋" w:cs="仿宋"/>
          <w:bCs/>
          <w:sz w:val="24"/>
          <w:szCs w:val="24"/>
          <w:highlight w:val="none"/>
        </w:rPr>
      </w:pPr>
    </w:p>
    <w:p w14:paraId="11CA69A7">
      <w:pPr>
        <w:spacing w:line="480" w:lineRule="auto"/>
        <w:ind w:firstLine="420"/>
        <w:rPr>
          <w:rFonts w:hint="eastAsia" w:ascii="仿宋" w:hAnsi="仿宋" w:eastAsia="仿宋" w:cs="仿宋"/>
          <w:bCs/>
          <w:sz w:val="24"/>
          <w:szCs w:val="24"/>
          <w:highlight w:val="none"/>
        </w:rPr>
      </w:pPr>
    </w:p>
    <w:p w14:paraId="349E2D6D">
      <w:pPr>
        <w:ind w:firstLine="480" w:firstLineChars="200"/>
        <w:rPr>
          <w:rFonts w:hint="eastAsia" w:ascii="仿宋" w:hAnsi="仿宋" w:eastAsia="仿宋" w:cs="仿宋"/>
          <w:bCs/>
          <w:sz w:val="24"/>
          <w:szCs w:val="24"/>
          <w:highlight w:val="none"/>
        </w:rPr>
      </w:pPr>
    </w:p>
    <w:p w14:paraId="34CDC96B">
      <w:pPr>
        <w:pStyle w:val="4"/>
        <w:rPr>
          <w:rFonts w:hint="eastAsia" w:ascii="仿宋" w:hAnsi="仿宋" w:eastAsia="仿宋" w:cs="仿宋"/>
          <w:bCs/>
          <w:sz w:val="24"/>
          <w:szCs w:val="24"/>
          <w:highlight w:val="none"/>
        </w:rPr>
      </w:pPr>
    </w:p>
    <w:p w14:paraId="6E2C9724">
      <w:pPr>
        <w:rPr>
          <w:rFonts w:hint="eastAsia" w:ascii="仿宋" w:hAnsi="仿宋" w:eastAsia="仿宋" w:cs="仿宋"/>
          <w:bCs/>
          <w:sz w:val="24"/>
          <w:szCs w:val="24"/>
          <w:highlight w:val="none"/>
        </w:rPr>
      </w:pPr>
    </w:p>
    <w:p w14:paraId="729EB068">
      <w:pPr>
        <w:pStyle w:val="4"/>
        <w:rPr>
          <w:rFonts w:hint="eastAsia" w:ascii="仿宋" w:hAnsi="仿宋" w:eastAsia="仿宋" w:cs="仿宋"/>
          <w:spacing w:val="0"/>
          <w:kern w:val="21"/>
          <w:highlight w:val="none"/>
          <w:lang w:val="en-US" w:eastAsia="zh-CN"/>
        </w:rPr>
      </w:pPr>
      <w:r>
        <w:rPr>
          <w:rFonts w:hint="eastAsia" w:ascii="仿宋" w:hAnsi="仿宋" w:eastAsia="仿宋" w:cs="仿宋"/>
          <w:spacing w:val="0"/>
          <w:kern w:val="21"/>
          <w:highlight w:val="none"/>
          <w:lang w:val="en-US" w:eastAsia="zh-CN"/>
        </w:rPr>
        <w:t>注：被授权代表需提供在本单位近三个月内的社保缴纳证明（社保缴纳单位须为投标供应商），否则视为未实质性响应本项目。</w:t>
      </w:r>
    </w:p>
    <w:p w14:paraId="224BD363">
      <w:pPr>
        <w:pStyle w:val="4"/>
        <w:rPr>
          <w:rFonts w:hint="eastAsia" w:ascii="仿宋" w:hAnsi="仿宋" w:eastAsia="仿宋" w:cs="仿宋"/>
          <w:highlight w:val="none"/>
        </w:rPr>
      </w:pPr>
    </w:p>
    <w:p w14:paraId="2D5DC6D0">
      <w:pPr>
        <w:rPr>
          <w:rFonts w:hint="eastAsia" w:ascii="仿宋" w:hAnsi="仿宋" w:eastAsia="仿宋" w:cs="仿宋"/>
          <w:highlight w:val="none"/>
        </w:rPr>
      </w:pPr>
    </w:p>
    <w:p w14:paraId="51C57B1D">
      <w:pPr>
        <w:adjustRightInd w:val="0"/>
        <w:snapToGrid w:val="0"/>
        <w:spacing w:line="360" w:lineRule="auto"/>
        <w:jc w:val="center"/>
        <w:rPr>
          <w:rFonts w:hint="eastAsia" w:ascii="仿宋" w:hAnsi="仿宋" w:eastAsia="仿宋" w:cs="仿宋"/>
          <w:b/>
          <w:sz w:val="36"/>
          <w:highlight w:val="none"/>
          <w:lang w:val="en-US" w:eastAsia="zh-CN"/>
        </w:rPr>
      </w:pPr>
      <w:r>
        <w:rPr>
          <w:rFonts w:hint="eastAsia" w:ascii="仿宋" w:hAnsi="仿宋" w:eastAsia="仿宋" w:cs="仿宋"/>
          <w:b/>
          <w:sz w:val="36"/>
          <w:highlight w:val="none"/>
        </w:rPr>
        <w:br w:type="page"/>
      </w:r>
      <w:r>
        <w:rPr>
          <w:rFonts w:hint="eastAsia" w:ascii="仿宋" w:hAnsi="仿宋" w:eastAsia="仿宋" w:cs="仿宋"/>
          <w:b/>
          <w:sz w:val="24"/>
          <w:szCs w:val="24"/>
          <w:highlight w:val="none"/>
          <w:lang w:eastAsia="zh-CN"/>
        </w:rPr>
        <w:t>（</w:t>
      </w:r>
      <w:r>
        <w:rPr>
          <w:rFonts w:hint="eastAsia" w:ascii="仿宋" w:hAnsi="仿宋" w:eastAsia="仿宋" w:cs="仿宋"/>
          <w:b/>
          <w:sz w:val="24"/>
          <w:szCs w:val="24"/>
          <w:highlight w:val="none"/>
          <w:lang w:val="en-US" w:eastAsia="zh-CN"/>
        </w:rPr>
        <w:t>3</w:t>
      </w:r>
      <w:r>
        <w:rPr>
          <w:rFonts w:hint="eastAsia" w:ascii="仿宋" w:hAnsi="仿宋" w:eastAsia="仿宋" w:cs="仿宋"/>
          <w:b/>
          <w:sz w:val="24"/>
          <w:szCs w:val="24"/>
          <w:highlight w:val="none"/>
          <w:lang w:eastAsia="zh-CN"/>
        </w:rPr>
        <w:t>）被授权代表</w:t>
      </w:r>
      <w:r>
        <w:rPr>
          <w:rFonts w:hint="eastAsia" w:ascii="仿宋" w:hAnsi="仿宋" w:eastAsia="仿宋" w:cs="仿宋"/>
          <w:b/>
          <w:sz w:val="24"/>
          <w:szCs w:val="24"/>
          <w:highlight w:val="none"/>
          <w:lang w:val="en-US" w:eastAsia="zh-CN"/>
        </w:rPr>
        <w:t>社保证明材料</w:t>
      </w:r>
    </w:p>
    <w:p w14:paraId="17F2EE45">
      <w:pPr>
        <w:jc w:val="center"/>
        <w:rPr>
          <w:rFonts w:hint="eastAsia" w:ascii="仿宋" w:hAnsi="仿宋" w:eastAsia="仿宋" w:cs="仿宋"/>
          <w:sz w:val="32"/>
          <w:szCs w:val="32"/>
          <w:highlight w:val="none"/>
        </w:rPr>
      </w:pPr>
    </w:p>
    <w:tbl>
      <w:tblPr>
        <w:tblStyle w:val="6"/>
        <w:tblW w:w="8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80"/>
      </w:tblGrid>
      <w:tr w14:paraId="631AD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0" w:hRule="atLeast"/>
        </w:trPr>
        <w:tc>
          <w:tcPr>
            <w:tcW w:w="8880" w:type="dxa"/>
          </w:tcPr>
          <w:p w14:paraId="7260BF13">
            <w:pPr>
              <w:widowControl w:val="0"/>
              <w:rPr>
                <w:rFonts w:hint="eastAsia" w:ascii="仿宋" w:hAnsi="仿宋" w:eastAsia="仿宋" w:cs="仿宋"/>
                <w:b/>
                <w:sz w:val="36"/>
                <w:highlight w:val="none"/>
                <w:vertAlign w:val="baseline"/>
              </w:rPr>
            </w:pPr>
          </w:p>
        </w:tc>
      </w:tr>
    </w:tbl>
    <w:p w14:paraId="17FEAC8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543433"/>
    <w:rsid w:val="506729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Body Text"/>
    <w:basedOn w:val="1"/>
    <w:next w:val="1"/>
    <w:semiHidden/>
    <w:unhideWhenUsed/>
    <w:qFormat/>
    <w:uiPriority w:val="99"/>
    <w:pPr>
      <w:spacing w:after="120"/>
    </w:p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1405</Words>
  <Characters>1417</Characters>
  <Lines>0</Lines>
  <Paragraphs>0</Paragraphs>
  <TotalTime>0</TotalTime>
  <ScaleCrop>false</ScaleCrop>
  <LinksUpToDate>false</LinksUpToDate>
  <CharactersWithSpaces>1943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2025-11-27T09:25:00Z</dcterms:created>
  <dc:creator>Administrator</dc:creator>
  <cp:lastModifiedBy>Miss姗姗</cp:lastModifiedBy>
  <dcterms:modified xsi:type="dcterms:W3CDTF">2025-12-04T10:48:20Z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eyJoZGlkIjoiMzExMGM3ZTg0ZmZiNmZlNWIxMzQzNWYwODJjMzZlYjUiLCJ1c2VySWQiOiIzNTUyODcxMDQifQ==</vt:lpwstr>
  </property>
  <property fmtid="{D5CDD505-2E9C-101B-9397-08002B2CF9AE}" pid="4" name="ICV">
    <vt:lpwstr>51628190A37C42F5AB73C6410CCEF94A_12</vt:lpwstr>
  </property>
</Properties>
</file>