
<file path=[Content_Types].xml><?xml version="1.0" encoding="utf-8"?>
<Types xmlns="http://schemas.openxmlformats.org/package/2006/content-types">
  <Default Extension="rels" ContentType="application/vnd.openxmlformats-package.relationships+xml"/>
  <Default Extension="xml" ContentType="application/xml"/>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theme/theme1.xml" ContentType="application/vnd.openxmlformats-officedocument.theme+xml"/>
  <Override PartName="/word/styles.xml" ContentType="application/vnd.openxmlformats-officedocument.wordprocessingml.styles+xml"/>
</Types>
</file>

<file path=_rels/.rels><?xml version="1.0" encoding="UTF-8" standalone="yes"?><Relationships xmlns="http://schemas.openxmlformats.org/package/2006/relationships"><Relationship Id="rId0" Type="http://schemas.openxmlformats.org/officeDocument/2006/relationships/officeDocument" Target="word/document.xml" /><Relationship Id="rId1" Type="http://schemas.openxmlformats.org/package/2006/relationships/metadata/core-properties" Target="docProps/core.xml" /><Relationship Id="rId2" Type="http://schemas.openxmlformats.org/officeDocument/2006/relationships/extended-properties" Target="docProps/app.xml" /></Relationships>
</file>

<file path=word/document.xml><?xml version="1.0" encoding="utf-8"?>
<w:document xmlns:w="http://schemas.openxmlformats.org/wordprocessingml/2006/main">
  <w:body>
    <w:p>
      <w:pPr>
        <w:keepNext w:val="false"/>
        <w:keepLines w:val="false"/>
        <w:pageBreakBefore w:val="false"/>
        <w:widowControl w:val="false"/>
        <w:kinsoku/>
        <w:wordWrap/>
        <w:overflowPunct/>
        <w:topLinePunct w:val="false"/>
        <w:autoSpaceDE/>
        <w:autoSpaceDN/>
        <w:bidi w:val="false"/>
        <w:adjustRightInd/>
        <w:snapToGrid w:val="false"/>
        <w:spacing w:line="600" w:lineRule="exact"/>
        <w:ind/>
        <w:jc w:val="center"/>
        <w:textAlignment w:val="auto"/>
        <w:rPr>
          <w:rStyle w:val="13"/>
          <w:rFonts w:hint="eastAsia" w:ascii="仿宋_GB2312" w:hAnsi="仿宋_GB2312" w:eastAsia="仿宋_GB2312" w:cs="仿宋_GB2312"/>
          <w:b/>
          <w:bCs/>
          <w:sz w:val="44"/>
          <w:szCs w:val="44"/>
          <w:u w:val="none" w:color="auto"/>
          <w:lang w:eastAsia="zh-CN"/>
        </w:rPr>
      </w:pPr>
      <w:r>
        <w:rPr>
          <w:rStyle w:val="00000d"/>
          <w:rFonts w:hint="eastAsia" w:ascii="仿宋_GB2312" w:hAnsi="仿宋_GB2312" w:eastAsia="仿宋_GB2312" w:cs="仿宋_GB2312"/>
          <w:b/>
          <w:bCs/>
          <w:sz w:val="44"/>
          <w:szCs w:val="44"/>
          <w:u w:val="none" w:color="auto"/>
          <w:lang w:eastAsia="zh-CN"/>
        </w:rPr>
        <w:t>西安市公共卫生中心（西安市应急医疗中心）</w:t>
      </w:r>
    </w:p>
    <w:p>
      <w:pPr>
        <w:keepNext w:val="false"/>
        <w:keepLines w:val="false"/>
        <w:pageBreakBefore w:val="false"/>
        <w:widowControl w:val="false"/>
        <w:kinsoku/>
        <w:wordWrap/>
        <w:overflowPunct/>
        <w:topLinePunct w:val="false"/>
        <w:autoSpaceDE/>
        <w:autoSpaceDN/>
        <w:bidi w:val="false"/>
        <w:adjustRightInd/>
        <w:snapToGrid w:val="false"/>
        <w:spacing w:line="600" w:lineRule="exact"/>
        <w:ind/>
        <w:jc w:val="center"/>
        <w:textAlignment w:val="auto"/>
        <w:rPr>
          <w:rStyle w:val="13"/>
          <w:rFonts w:hint="eastAsia" w:ascii="仿宋_GB2312" w:hAnsi="仿宋_GB2312" w:eastAsia="仿宋_GB2312" w:cs="仿宋_GB2312"/>
          <w:b/>
          <w:bCs/>
          <w:sz w:val="44"/>
          <w:szCs w:val="44"/>
          <w:u w:val="none" w:color="auto"/>
          <w:lang w:eastAsia="zh-CN"/>
        </w:rPr>
      </w:pPr>
    </w:p>
    <w:p>
      <w:pPr>
        <w:keepNext w:val="false"/>
        <w:keepLines w:val="false"/>
        <w:pageBreakBefore w:val="false"/>
        <w:widowControl w:val="false"/>
        <w:kinsoku/>
        <w:wordWrap/>
        <w:overflowPunct/>
        <w:topLinePunct w:val="false"/>
        <w:autoSpaceDE/>
        <w:autoSpaceDN/>
        <w:bidi w:val="false"/>
        <w:adjustRightInd/>
        <w:snapToGrid w:val="false"/>
        <w:spacing w:line="600" w:lineRule="exact"/>
        <w:ind/>
        <w:jc w:val="center"/>
        <w:textAlignment w:val="auto"/>
        <w:rPr>
          <w:rStyle w:val="13"/>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44"/>
          <w:szCs w:val="44"/>
          <w:lang w:eastAsia="zh-CN"/>
        </w:rPr>
        <w:t>院区</w:t>
      </w:r>
      <w:r>
        <w:rPr>
          <w:rFonts w:hint="eastAsia" w:ascii="仿宋_GB2312" w:hAnsi="仿宋_GB2312" w:eastAsia="仿宋_GB2312" w:cs="仿宋_GB2312"/>
          <w:b/>
          <w:bCs/>
          <w:sz w:val="44"/>
          <w:szCs w:val="44"/>
          <w:lang w:val="en-US" w:eastAsia="zh-CN"/>
        </w:rPr>
        <w:t>运转保障</w:t>
      </w:r>
      <w:r>
        <w:rPr>
          <w:rFonts w:hint="eastAsia" w:ascii="仿宋_GB2312" w:hAnsi="仿宋_GB2312" w:eastAsia="仿宋_GB2312" w:cs="仿宋_GB2312"/>
          <w:b/>
          <w:bCs/>
          <w:sz w:val="44"/>
          <w:szCs w:val="44"/>
          <w:lang w:eastAsia="zh-CN"/>
        </w:rPr>
        <w:t>服务合同</w:t>
      </w:r>
    </w:p>
    <w:p>
      <w:pPr>
        <w:widowControl/>
        <w:ind/>
        <w:jc w:val="center"/>
        <w:rPr>
          <w:rFonts w:hint="eastAsia" w:ascii="仿宋" w:hAnsi="仿宋" w:eastAsia="仿宋" w:cs="仿宋"/>
          <w:sz w:val="32"/>
          <w:szCs w:val="32"/>
        </w:rPr>
      </w:pPr>
      <w:r>
        <w:rPr>
          <w:rFonts w:hint="eastAsia" w:ascii="仿宋" w:hAnsi="仿宋" w:eastAsia="仿宋" w:cs="仿宋"/>
          <w:sz w:val="32"/>
          <w:szCs w:val="32"/>
        </w:rPr>
        <w:t>（编号：</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p>
    <w:p>
      <w:pPr>
        <w:snapToGrid w:val="false"/>
        <w:ind/>
        <w:jc w:val="center"/>
        <w:rPr>
          <w:rStyle w:val="13"/>
          <w:rFonts w:hint="eastAsia" w:ascii="仿宋_GB2312" w:hAnsi="仿宋_GB2312" w:eastAsia="仿宋_GB2312" w:cs="仿宋_GB2312"/>
          <w:b/>
          <w:bCs/>
          <w:sz w:val="32"/>
          <w:szCs w:val="32"/>
          <w:lang w:eastAsia="zh-CN"/>
        </w:rPr>
      </w:pPr>
    </w:p>
    <w:p>
      <w:pPr>
        <w:snapToGrid w:val="false"/>
        <w:ind/>
        <w:jc w:val="center"/>
        <w:rPr>
          <w:rStyle w:val="13"/>
          <w:rFonts w:hint="eastAsia" w:ascii="仿宋_GB2312" w:hAnsi="仿宋_GB2312" w:eastAsia="仿宋_GB2312" w:cs="仿宋_GB2312"/>
          <w:b/>
          <w:bCs/>
          <w:sz w:val="32"/>
          <w:szCs w:val="32"/>
          <w:lang w:eastAsia="zh-CN"/>
        </w:rPr>
      </w:pPr>
    </w:p>
    <w:p>
      <w:pPr>
        <w:snapToGrid w:val="false"/>
        <w:ind/>
        <w:jc w:val="center"/>
        <w:rPr>
          <w:rStyle w:val="13"/>
          <w:rFonts w:hint="eastAsia" w:ascii="仿宋_GB2312" w:hAnsi="仿宋_GB2312" w:eastAsia="仿宋_GB2312" w:cs="仿宋_GB2312"/>
          <w:b/>
          <w:bCs/>
          <w:sz w:val="32"/>
          <w:szCs w:val="32"/>
          <w:lang w:eastAsia="zh-CN"/>
        </w:rPr>
      </w:pPr>
    </w:p>
    <w:p>
      <w:pPr>
        <w:snapToGrid w:val="false"/>
        <w:ind/>
        <w:rPr>
          <w:rStyle w:val="13"/>
          <w:rFonts w:hint="eastAsia" w:ascii="仿宋_GB2312" w:hAnsi="仿宋_GB2312" w:eastAsia="仿宋_GB2312" w:cs="仿宋_GB2312"/>
          <w:sz w:val="32"/>
          <w:szCs w:val="32"/>
          <w:lang w:eastAsia="zh-CN"/>
        </w:rPr>
      </w:pPr>
    </w:p>
    <w:p>
      <w:pPr>
        <w:snapToGrid w:val="false"/>
        <w:ind/>
        <w:rPr>
          <w:rStyle w:val="13"/>
          <w:rFonts w:hint="eastAsia" w:ascii="仿宋_GB2312" w:hAnsi="仿宋_GB2312" w:eastAsia="仿宋_GB2312" w:cs="仿宋_GB2312"/>
          <w:sz w:val="32"/>
          <w:szCs w:val="32"/>
          <w:lang w:eastAsia="zh-CN"/>
        </w:rPr>
      </w:pPr>
    </w:p>
    <w:p>
      <w:pPr>
        <w:snapToGrid w:val="false"/>
        <w:ind/>
        <w:rPr>
          <w:rStyle w:val="13"/>
          <w:rFonts w:hint="eastAsia" w:ascii="仿宋_GB2312" w:hAnsi="仿宋_GB2312" w:eastAsia="仿宋_GB2312" w:cs="仿宋_GB2312"/>
          <w:sz w:val="32"/>
          <w:szCs w:val="32"/>
          <w:lang w:eastAsia="zh-CN"/>
        </w:rPr>
      </w:pPr>
    </w:p>
    <w:p>
      <w:pPr>
        <w:snapToGrid w:val="false"/>
        <w:ind/>
        <w:rPr>
          <w:rStyle w:val="13"/>
          <w:rFonts w:hint="eastAsia" w:ascii="仿宋_GB2312" w:hAnsi="仿宋_GB2312" w:eastAsia="仿宋_GB2312" w:cs="仿宋_GB2312"/>
          <w:sz w:val="32"/>
          <w:szCs w:val="32"/>
          <w:lang w:eastAsia="zh-CN"/>
        </w:rPr>
      </w:pPr>
    </w:p>
    <w:p>
      <w:pPr>
        <w:snapToGrid w:val="false"/>
        <w:ind/>
        <w:rPr>
          <w:rStyle w:val="13"/>
          <w:rFonts w:hint="eastAsia" w:ascii="仿宋_GB2312" w:hAnsi="仿宋_GB2312" w:eastAsia="仿宋_GB2312" w:cs="仿宋_GB2312"/>
          <w:sz w:val="32"/>
          <w:szCs w:val="32"/>
          <w:lang w:eastAsia="zh-CN"/>
        </w:rPr>
      </w:pPr>
    </w:p>
    <w:p>
      <w:pPr>
        <w:snapToGrid w:val="false"/>
        <w:spacing w:line="360" w:lineRule="auto"/>
        <w:ind/>
        <w:rPr>
          <w:rStyle w:val="13"/>
          <w:rFonts w:hint="eastAsia" w:ascii="仿宋_GB2312" w:hAnsi="仿宋_GB2312" w:eastAsia="仿宋_GB2312" w:cs="仿宋_GB2312"/>
          <w:sz w:val="32"/>
          <w:szCs w:val="32"/>
          <w:lang w:eastAsia="zh-CN"/>
        </w:rPr>
      </w:pPr>
      <w:r>
        <w:rPr>
          <w:rStyle w:val="00000d"/>
          <w:rFonts w:hint="eastAsia" w:ascii="仿宋_GB2312" w:hAnsi="仿宋_GB2312" w:eastAsia="仿宋_GB2312" w:cs="仿宋_GB2312"/>
          <w:sz w:val="32"/>
          <w:szCs w:val="32"/>
          <w:lang w:eastAsia="zh-CN"/>
        </w:rPr>
        <w:t xml:space="preserve">        </w:t>
      </w:r>
    </w:p>
    <w:p>
      <w:pPr>
        <w:snapToGrid w:val="false"/>
        <w:spacing w:line="360" w:lineRule="auto"/>
        <w:ind/>
        <w:rPr>
          <w:rStyle w:val="13"/>
          <w:rFonts w:hint="eastAsia" w:ascii="仿宋_GB2312" w:hAnsi="仿宋_GB2312" w:eastAsia="仿宋_GB2312" w:cs="仿宋_GB2312"/>
          <w:sz w:val="32"/>
          <w:szCs w:val="32"/>
          <w:lang w:eastAsia="zh-CN"/>
        </w:rPr>
      </w:pPr>
    </w:p>
    <w:p>
      <w:pPr>
        <w:snapToGrid w:val="false"/>
        <w:spacing w:line="360" w:lineRule="auto"/>
        <w:ind/>
        <w:rPr>
          <w:rStyle w:val="13"/>
          <w:rFonts w:hint="eastAsia" w:ascii="仿宋_GB2312" w:hAnsi="仿宋_GB2312" w:eastAsia="仿宋_GB2312" w:cs="仿宋_GB2312"/>
          <w:sz w:val="32"/>
          <w:szCs w:val="32"/>
          <w:lang w:eastAsia="zh-CN"/>
        </w:rPr>
      </w:pPr>
    </w:p>
    <w:p>
      <w:pPr>
        <w:snapToGrid w:val="false"/>
        <w:spacing w:line="360" w:lineRule="auto"/>
        <w:ind w:firstLine="640" w:firstLineChars="200"/>
        <w:rPr>
          <w:rStyle w:val="13"/>
          <w:rFonts w:hint="eastAsia" w:ascii="仿宋_GB2312" w:hAnsi="仿宋_GB2312" w:eastAsia="仿宋_GB2312" w:cs="仿宋_GB2312"/>
          <w:sz w:val="32"/>
          <w:szCs w:val="32"/>
          <w:lang w:eastAsia="zh-CN"/>
        </w:rPr>
      </w:pPr>
    </w:p>
    <w:p>
      <w:pPr>
        <w:snapToGrid w:val="false"/>
        <w:spacing w:line="360" w:lineRule="auto"/>
        <w:ind w:firstLine="640" w:firstLineChars="200"/>
        <w:rPr>
          <w:rStyle w:val="13"/>
          <w:rFonts w:hint="eastAsia" w:ascii="仿宋_GB2312" w:hAnsi="仿宋_GB2312" w:eastAsia="仿宋_GB2312" w:cs="仿宋_GB2312"/>
          <w:sz w:val="32"/>
          <w:szCs w:val="32"/>
          <w:u w:val="single"/>
          <w:lang w:eastAsia="zh-CN"/>
        </w:rPr>
      </w:pPr>
      <w:r>
        <w:rPr>
          <w:rStyle w:val="00000d"/>
          <w:rFonts w:hint="eastAsia" w:ascii="仿宋_GB2312" w:hAnsi="仿宋_GB2312" w:eastAsia="仿宋_GB2312" w:cs="仿宋_GB2312"/>
          <w:sz w:val="32"/>
          <w:szCs w:val="32"/>
          <w:lang w:eastAsia="zh-CN"/>
        </w:rPr>
        <w:t>甲方：</w:t>
      </w:r>
    </w:p>
    <w:p>
      <w:pPr>
        <w:snapToGrid w:val="false"/>
        <w:spacing w:line="360" w:lineRule="auto"/>
        <w:ind w:firstLine="640" w:firstLineChars="200"/>
        <w:rPr>
          <w:rStyle w:val="13"/>
          <w:rFonts w:hint="eastAsia" w:ascii="仿宋_GB2312" w:hAnsi="仿宋_GB2312" w:eastAsia="仿宋_GB2312" w:cs="仿宋_GB2312"/>
          <w:sz w:val="32"/>
          <w:szCs w:val="32"/>
          <w:u w:val="single"/>
          <w:lang w:eastAsia="zh-CN"/>
        </w:rPr>
      </w:pPr>
      <w:r>
        <w:rPr>
          <w:rStyle w:val="00000d"/>
          <w:rFonts w:hint="eastAsia" w:ascii="仿宋_GB2312" w:hAnsi="仿宋_GB2312" w:eastAsia="仿宋_GB2312" w:cs="仿宋_GB2312"/>
          <w:sz w:val="32"/>
          <w:szCs w:val="32"/>
          <w:lang w:eastAsia="zh-CN"/>
        </w:rPr>
        <w:t>乙方：</w:t>
      </w:r>
    </w:p>
    <w:p>
      <w:pPr>
        <w:snapToGrid w:val="false"/>
        <w:ind/>
        <w:jc w:val="both"/>
        <w:rPr>
          <w:rStyle w:val="13"/>
          <w:rFonts w:hint="eastAsia" w:ascii="仿宋_GB2312" w:hAnsi="仿宋_GB2312" w:eastAsia="仿宋_GB2312" w:cs="仿宋_GB2312"/>
          <w:sz w:val="32"/>
          <w:szCs w:val="32"/>
          <w:u w:val="single"/>
          <w:lang w:eastAsia="zh-CN"/>
        </w:rPr>
      </w:pPr>
    </w:p>
    <w:p>
      <w:pPr>
        <w:ind/>
        <w:jc w:val="center"/>
        <w:rPr>
          <w:rFonts w:hint="eastAsia" w:ascii="仿宋" w:hAnsi="仿宋" w:eastAsia="仿宋" w:cs="仿宋"/>
          <w:sz w:val="32"/>
          <w:szCs w:val="32"/>
          <w:lang w:val="en-US" w:eastAsia="zh-CN"/>
        </w:rPr>
      </w:pP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w:t>
      </w:r>
    </w:p>
    <w:p>
      <w:pPr>
        <w:ind/>
        <w:jc w:val="center"/>
        <w:rPr>
          <w:rFonts w:hint="eastAsia" w:ascii="仿宋" w:hAnsi="仿宋" w:eastAsia="仿宋" w:cs="仿宋"/>
          <w:sz w:val="32"/>
          <w:szCs w:val="32"/>
        </w:rPr>
      </w:pPr>
      <w:r>
        <w:rPr>
          <w:rFonts w:hint="eastAsia" w:ascii="仿宋" w:hAnsi="仿宋" w:eastAsia="仿宋" w:cs="仿宋"/>
          <w:sz w:val="32"/>
          <w:szCs w:val="32"/>
        </w:rPr>
        <w:t>中国  西安</w:t>
      </w:r>
    </w:p>
    <w:p>
      <w:pPr>
        <w:snapToGrid w:val="false"/>
        <w:ind/>
        <w:rPr>
          <w:rStyle w:val="13"/>
          <w:rFonts w:hint="eastAsia" w:ascii="仿宋_GB2312" w:hAnsi="仿宋_GB2312" w:eastAsia="仿宋_GB2312" w:cs="仿宋_GB2312"/>
          <w:sz w:val="32"/>
          <w:szCs w:val="32"/>
          <w:lang w:eastAsia="zh-CN"/>
        </w:rPr>
      </w:pPr>
      <w:r>
        <w:rPr>
          <w:rStyle w:val="00000d"/>
          <w:rFonts w:hint="eastAsia" w:ascii="仿宋_GB2312" w:hAnsi="仿宋_GB2312" w:eastAsia="仿宋_GB2312" w:cs="仿宋_GB2312"/>
          <w:sz w:val="32"/>
          <w:szCs w:val="32"/>
          <w:lang w:eastAsia="zh-CN"/>
        </w:rPr>
        <w:br w:type="page"/>
      </w:r>
    </w:p>
    <w:p>
      <w:pPr>
        <w:adjustRightInd w:val="false"/>
        <w:spacing w:line="360" w:lineRule="auto"/>
        <w:ind/>
        <w:jc w:val="center"/>
        <w:rPr>
          <w:rFonts w:hint="default"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服 务 合 同</w:t>
      </w:r>
    </w:p>
    <w:p>
      <w:pPr>
        <w:adjustRightInd w:val="false"/>
        <w:spacing w:line="360" w:lineRule="auto"/>
        <w:ind/>
        <w:jc w:val="left"/>
        <w:rPr>
          <w:rStyle w:val="13"/>
          <w:rFonts w:hint="eastAsia" w:ascii="仿宋_GB2312" w:hAnsi="仿宋_GB2312" w:eastAsia="仿宋_GB2312" w:cs="仿宋_GB2312"/>
          <w:sz w:val="28"/>
          <w:szCs w:val="28"/>
          <w:u w:val="single" w:color="000000"/>
          <w:lang w:eastAsia="zh-CN"/>
        </w:rPr>
      </w:pPr>
      <w:r>
        <w:rPr>
          <w:rFonts w:hint="eastAsia" w:ascii="仿宋_GB2312" w:hAnsi="仿宋_GB2312" w:eastAsia="仿宋_GB2312" w:cs="仿宋_GB2312"/>
          <w:sz w:val="28"/>
          <w:szCs w:val="28"/>
          <w:lang w:eastAsia="zh-CN"/>
        </w:rPr>
        <w:t>甲方：</w:t>
      </w:r>
    </w:p>
    <w:p>
      <w:pPr>
        <w:adjustRightInd w:val="false"/>
        <w:spacing w:line="360" w:lineRule="auto"/>
        <w:ind/>
        <w:jc w:val="left"/>
        <w:rPr>
          <w:rFonts w:hint="eastAsia" w:ascii="仿宋_GB2312" w:hAnsi="仿宋_GB2312" w:eastAsia="仿宋_GB2312" w:cs="仿宋_GB2312"/>
          <w:sz w:val="28"/>
          <w:szCs w:val="28"/>
          <w:u w:val="single"/>
          <w:lang w:eastAsia="zh-CN"/>
        </w:rPr>
      </w:pPr>
      <w:r>
        <w:rPr>
          <w:rFonts w:hint="eastAsia" w:ascii="仿宋_GB2312" w:hAnsi="仿宋_GB2312" w:eastAsia="仿宋_GB2312" w:cs="仿宋_GB2312"/>
          <w:sz w:val="28"/>
          <w:szCs w:val="28"/>
          <w:lang w:eastAsia="zh-CN"/>
        </w:rPr>
        <w:t>乙方：</w:t>
      </w:r>
    </w:p>
    <w:p>
      <w:pPr>
        <w:adjustRightInd w:val="false"/>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甲、乙双方本着平等互利、协商一致的原则，就甲方单位院区</w:t>
      </w:r>
      <w:r>
        <w:rPr>
          <w:rFonts w:hint="eastAsia" w:ascii="仿宋_GB2312" w:hAnsi="仿宋_GB2312" w:eastAsia="仿宋_GB2312" w:cs="仿宋_GB2312"/>
          <w:sz w:val="28"/>
          <w:szCs w:val="28"/>
          <w:lang w:val="en-US" w:eastAsia="zh-CN"/>
        </w:rPr>
        <w:t>运转保障</w:t>
      </w:r>
      <w:r>
        <w:rPr>
          <w:rFonts w:hint="eastAsia" w:ascii="仿宋_GB2312" w:hAnsi="仿宋_GB2312" w:eastAsia="仿宋_GB2312" w:cs="仿宋_GB2312"/>
          <w:sz w:val="28"/>
          <w:szCs w:val="28"/>
          <w:lang w:eastAsia="zh-CN"/>
        </w:rPr>
        <w:t>项目签订本合同，以便共同遵守。</w:t>
      </w:r>
    </w:p>
    <w:p>
      <w:pPr>
        <w:adjustRightInd w:val="false"/>
        <w:spacing w:line="360" w:lineRule="auto"/>
        <w:ind w:firstLine="562" w:firstLineChars="200"/>
        <w:jc w:val="left"/>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一、合同金额</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合同总价款为：人民币（大写）。</w:t>
      </w:r>
    </w:p>
    <w:p>
      <w:pPr>
        <w:snapToGrid w:val="false"/>
        <w:spacing w:line="360" w:lineRule="auto"/>
        <w:ind w:firstLine="562" w:firstLineChars="200"/>
        <w:jc w:val="left"/>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二、服务内容</w:t>
      </w:r>
    </w:p>
    <w:p>
      <w:pPr>
        <w:adjustRightInd w:val="false"/>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1.甲方</w:t>
      </w:r>
      <w:r>
        <w:rPr>
          <w:rFonts w:hint="eastAsia" w:ascii="仿宋_GB2312" w:hAnsi="仿宋_GB2312" w:eastAsia="仿宋_GB2312" w:cs="仿宋_GB2312"/>
          <w:sz w:val="28"/>
          <w:szCs w:val="28"/>
          <w:lang w:eastAsia="zh-CN"/>
        </w:rPr>
        <w:t>对岗位设置和管理工作具有直接指挥权和决定权。</w:t>
      </w:r>
    </w:p>
    <w:p>
      <w:pPr>
        <w:autoSpaceDE/>
        <w:autoSpaceDN/>
        <w:adjustRightInd w:val="false"/>
        <w:snapToGrid/>
        <w:spacing w:line="360" w:lineRule="auto"/>
        <w:ind w:firstLine="560" w:firstLineChars="200"/>
        <w:rPr>
          <w:rFonts w:hint="eastAsia" w:ascii="仿宋_GB2312" w:hAnsi="仿宋_GB2312" w:eastAsia="仿宋_GB2312" w:cs="仿宋_GB2312"/>
          <w:sz w:val="28"/>
          <w:szCs w:val="28"/>
          <w:lang w:val="zh-CN" w:eastAsia="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b w:val="false"/>
          <w:bCs w:val="false"/>
          <w:sz w:val="28"/>
          <w:szCs w:val="28"/>
          <w:lang w:val="en-US" w:eastAsia="zh-CN"/>
        </w:rPr>
        <w:t>运维方面：甲方</w:t>
      </w:r>
      <w:r>
        <w:rPr>
          <w:rFonts w:hint="eastAsia" w:ascii="仿宋_GB2312" w:hAnsi="仿宋_GB2312" w:eastAsia="仿宋_GB2312" w:cs="仿宋_GB2312"/>
          <w:sz w:val="28"/>
          <w:szCs w:val="28"/>
          <w:lang w:eastAsia="zh-CN"/>
        </w:rPr>
        <w:t>全院高低压电器设施、线路运行、维护、巡检；全院生活用水设施、管路运行、维护、巡检；全院医用水、污水设施、管路运行、维护、巡检；全院小型五金、木器维修；全院空调系统（含普通空调系统、洁净空调系统及负压空调系统）运行、维护、维修、巡检、过滤网清洗；全院发电机组运行、维护、巡检；全院其他设施维护、维修；</w:t>
      </w:r>
      <w:r>
        <w:rPr>
          <w:rFonts w:hint="eastAsia" w:ascii="仿宋_GB2312" w:hAnsi="仿宋_GB2312" w:eastAsia="仿宋_GB2312" w:cs="仿宋_GB2312"/>
          <w:sz w:val="28"/>
          <w:szCs w:val="28"/>
          <w:lang w:val="en-US" w:eastAsia="zh-CN"/>
        </w:rPr>
        <w:t>每月1000元以内辅材费用由乙方自行承担，超过1000元的由甲方承担</w:t>
      </w:r>
      <w:r>
        <w:rPr>
          <w:rFonts w:hint="eastAsia" w:ascii="仿宋_GB2312" w:hAnsi="仿宋_GB2312" w:eastAsia="仿宋_GB2312" w:cs="仿宋_GB2312"/>
          <w:sz w:val="28"/>
          <w:szCs w:val="28"/>
          <w:lang w:eastAsia="zh-CN"/>
        </w:rPr>
        <w:t>。</w:t>
      </w:r>
    </w:p>
    <w:p>
      <w:pPr>
        <w:adjustRightInd w:val="false"/>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b w:val="false"/>
          <w:bCs w:val="false"/>
          <w:sz w:val="28"/>
          <w:szCs w:val="28"/>
          <w:lang w:val="en-US" w:eastAsia="zh-CN"/>
        </w:rPr>
        <w:t>保洁方面</w:t>
      </w:r>
      <w:r>
        <w:rPr>
          <w:rFonts w:hint="eastAsia" w:ascii="仿宋_GB2312" w:hAnsi="仿宋_GB2312" w:eastAsia="仿宋_GB2312" w:cs="仿宋_GB2312"/>
          <w:sz w:val="28"/>
          <w:szCs w:val="28"/>
          <w:lang w:eastAsia="zh-CN"/>
        </w:rPr>
        <w:t>：院区道路、绿化带、停车场、行政办公区、生活区楼层及洗漱间、淋浴间、厕所、室内外卫生保洁。</w:t>
      </w:r>
    </w:p>
    <w:p>
      <w:pPr>
        <w:adjustRightInd w:val="false"/>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b w:val="false"/>
          <w:bCs w:val="false"/>
          <w:sz w:val="28"/>
          <w:szCs w:val="28"/>
          <w:lang w:val="en-US" w:eastAsia="zh-CN"/>
        </w:rPr>
        <w:t>安防方面：</w:t>
      </w:r>
      <w:r>
        <w:rPr>
          <w:rFonts w:hint="eastAsia" w:ascii="仿宋_GB2312" w:hAnsi="仿宋_GB2312" w:eastAsia="仿宋_GB2312" w:cs="仿宋_GB2312"/>
          <w:sz w:val="28"/>
          <w:szCs w:val="28"/>
          <w:lang w:eastAsia="zh-CN"/>
        </w:rPr>
        <w:t>维护</w:t>
      </w:r>
      <w:r>
        <w:rPr>
          <w:rFonts w:hint="eastAsia" w:ascii="仿宋_GB2312" w:hAnsi="仿宋_GB2312" w:eastAsia="仿宋_GB2312" w:cs="仿宋_GB2312"/>
          <w:sz w:val="28"/>
          <w:szCs w:val="28"/>
          <w:lang w:val="en-US" w:eastAsia="zh-CN"/>
        </w:rPr>
        <w:t>院区</w:t>
      </w:r>
      <w:r>
        <w:rPr>
          <w:rFonts w:hint="eastAsia" w:ascii="仿宋_GB2312" w:hAnsi="仿宋_GB2312" w:eastAsia="仿宋_GB2312" w:cs="仿宋_GB2312"/>
          <w:sz w:val="28"/>
          <w:szCs w:val="28"/>
          <w:lang w:eastAsia="zh-CN"/>
        </w:rPr>
        <w:t>正常秩序，负责医院大门门岗执勤、消防控制室、安全防范、</w:t>
      </w:r>
      <w:r>
        <w:rPr>
          <w:rFonts w:hint="eastAsia" w:ascii="仿宋_GB2312" w:hAnsi="仿宋_GB2312" w:eastAsia="仿宋_GB2312" w:cs="仿宋_GB2312"/>
          <w:sz w:val="28"/>
          <w:szCs w:val="28"/>
          <w:lang w:val="en-US" w:eastAsia="zh-CN"/>
        </w:rPr>
        <w:t>处突维稳</w:t>
      </w:r>
      <w:r>
        <w:rPr>
          <w:rFonts w:hint="eastAsia" w:ascii="仿宋_GB2312" w:hAnsi="仿宋_GB2312" w:eastAsia="仿宋_GB2312" w:cs="仿宋_GB2312"/>
          <w:sz w:val="28"/>
          <w:szCs w:val="28"/>
          <w:lang w:eastAsia="zh-CN"/>
        </w:rPr>
        <w:t>、停车场管理等相关工作，应对突发事件以及人员财产安全，确保医院安全无事故发生。</w:t>
      </w:r>
    </w:p>
    <w:p>
      <w:pPr>
        <w:adjustRightInd w:val="false"/>
        <w:spacing w:line="360" w:lineRule="auto"/>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lang w:eastAsia="zh-CN"/>
        </w:rPr>
        <w:t>服务费包含人员薪酬、延时加班费、双休加班费、法定节假日加班费、遇突发重大应急加班费、人员食宿、制服、寝具、雨具、通讯设备、电筒、</w:t>
      </w:r>
      <w:r>
        <w:rPr>
          <w:rFonts w:hint="eastAsia" w:ascii="仿宋_GB2312" w:hAnsi="仿宋_GB2312" w:eastAsia="仿宋_GB2312" w:cs="仿宋_GB2312"/>
          <w:sz w:val="28"/>
          <w:szCs w:val="28"/>
          <w:lang w:val="en-US" w:eastAsia="zh-CN"/>
        </w:rPr>
        <w:t>安全措施费用</w:t>
      </w:r>
      <w:r>
        <w:rPr>
          <w:rFonts w:hint="eastAsia" w:ascii="仿宋_GB2312" w:hAnsi="仿宋_GB2312" w:eastAsia="仿宋_GB2312" w:cs="仿宋_GB2312"/>
          <w:sz w:val="28"/>
          <w:szCs w:val="28"/>
          <w:lang w:eastAsia="zh-CN"/>
        </w:rPr>
        <w:t>等</w:t>
      </w:r>
      <w:r>
        <w:rPr>
          <w:rFonts w:hint="eastAsia" w:ascii="仿宋_GB2312" w:hAnsi="仿宋_GB2312" w:eastAsia="仿宋_GB2312" w:cs="仿宋_GB2312"/>
          <w:sz w:val="28"/>
          <w:szCs w:val="28"/>
          <w:lang w:val="en-US" w:eastAsia="zh-CN"/>
        </w:rPr>
        <w:t>乙方履行本协议所需一切</w:t>
      </w:r>
      <w:r>
        <w:rPr>
          <w:rFonts w:hint="eastAsia" w:ascii="仿宋_GB2312" w:hAnsi="仿宋_GB2312" w:eastAsia="仿宋_GB2312" w:cs="仿宋_GB2312"/>
          <w:sz w:val="28"/>
          <w:szCs w:val="28"/>
          <w:lang w:eastAsia="zh-CN"/>
        </w:rPr>
        <w:t>费用。</w:t>
      </w:r>
    </w:p>
    <w:p>
      <w:pPr>
        <w:adjustRightInd w:val="false"/>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6.暂定人员：</w:t>
      </w:r>
      <w:r>
        <w:rPr>
          <w:rFonts w:hint="eastAsia" w:ascii="仿宋_GB2312" w:hAnsi="仿宋_GB2312" w:eastAsia="仿宋_GB2312" w:cs="仿宋_GB2312"/>
          <w:b w:val="false"/>
          <w:bCs w:val="false"/>
          <w:sz w:val="28"/>
          <w:szCs w:val="28"/>
          <w:lang w:val="en-US" w:eastAsia="zh-CN"/>
        </w:rPr>
        <w:t>运维人员2人，至少一人持高压职业证书，一人持低压职业证书；保洁人员2人；保安人员4人，至少两人持中级消防设施监控操作证。人员年龄20-60周岁。以上总人数暂定8人</w:t>
      </w:r>
      <w:r>
        <w:rPr>
          <w:rFonts w:hint="eastAsia" w:ascii="仿宋_GB2312" w:hAnsi="仿宋_GB2312" w:eastAsia="仿宋_GB2312" w:cs="仿宋_GB2312"/>
          <w:sz w:val="28"/>
          <w:szCs w:val="28"/>
          <w:lang w:val="en-US" w:eastAsia="zh-CN"/>
        </w:rPr>
        <w:t>，每月据实结算，如遇医院搬迁或合并等重大事宜合同内容另行协商或者甲方有权单方终止</w:t>
      </w:r>
      <w:r>
        <w:rPr>
          <w:rFonts w:hint="eastAsia" w:ascii="仿宋_GB2312" w:hAnsi="仿宋_GB2312" w:eastAsia="仿宋_GB2312" w:cs="仿宋_GB2312"/>
          <w:sz w:val="28"/>
          <w:szCs w:val="28"/>
          <w:lang w:eastAsia="zh-CN"/>
        </w:rPr>
        <w:t>。</w:t>
      </w:r>
    </w:p>
    <w:p>
      <w:pPr>
        <w:snapToGrid w:val="false"/>
        <w:spacing w:line="360" w:lineRule="auto"/>
        <w:ind w:firstLine="562" w:firstLineChars="200"/>
        <w:jc w:val="left"/>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28"/>
          <w:szCs w:val="28"/>
          <w:lang w:eastAsia="zh-CN"/>
        </w:rPr>
        <w:t>三、结算方式</w:t>
      </w:r>
    </w:p>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根据财政局每年下达预算指标后，第4个月支付（1-3月费用）甲方据实结算，经甲方书面考核合格后 ，达到付款条件起 15 日内，支付合同总金额的 25.00%。</w:t>
      </w:r>
    </w:p>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第4个月甲方据实结算，经甲方书面考核合格后 ，达到付款条件起 15 日内，支付合同总金额的 8.33%。</w:t>
      </w:r>
    </w:p>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第5个月甲方据实结算，经甲方书面考核合格后 ，达到付款条件起 15 日内，支付合同总金额的 8.33%。</w:t>
      </w:r>
    </w:p>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第6个月甲方据实结算，经甲方书面考核合格后 ，达到付款条件起 15 日内，支付合同总金额的 8.33%。</w:t>
      </w:r>
    </w:p>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第7个月甲方据实结算，经甲方书面考核合格后 ，达到付款条件起 15 日内，支付合同总金额的 8.33%。</w:t>
      </w:r>
    </w:p>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第8个月甲方据实结算，经甲方书面考核合格后 ，达到付款条件起 15 日内，支付合同总金额的 8.33%。</w:t>
      </w:r>
    </w:p>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第9个月甲方据实结算，经甲方书面考核合格后 ，达到付款条件起 15 日内，支付合同总金额的 8.33%。</w:t>
      </w:r>
    </w:p>
    <w:bookmarkStart w:id="1" w:name="_GoBack"/>
    <w:bookmarkEnd w:id="1"/>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第10个月甲方据实结算，经甲方书面考核合格后 ，达到付款条件起 15 日内，支付合同总金额的 8.33%。</w:t>
      </w:r>
    </w:p>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第11个月甲方据实结算，经甲方书面考核合格后 ，达到付款条件起 15 日内，支付合同总金额的 8.33%。</w:t>
      </w:r>
    </w:p>
    <w:p>
      <w:pPr>
        <w:snapToGrid w:val="false"/>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第12个月甲方据实结算，经甲方书面考核合格后 ，达到付款条件起 15 日内，支付合同总金额的 8.36%。</w:t>
      </w:r>
    </w:p>
    <w:p>
      <w:pPr>
        <w:snapToGrid w:val="false"/>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支付方式：银行转账。</w:t>
      </w:r>
    </w:p>
    <w:p>
      <w:pPr>
        <w:snapToGrid w:val="false"/>
        <w:spacing w:line="360" w:lineRule="auto"/>
        <w:ind w:firstLine="560" w:firstLineChars="200"/>
        <w:jc w:val="left"/>
        <w:rPr>
          <w:rFonts w:hint="eastAsia" w:ascii="仿宋_GB2312" w:hAnsi="仿宋_GB2312" w:eastAsia="仿宋_GB2312" w:cs="仿宋_GB2312"/>
          <w:b/>
          <w:sz w:val="28"/>
          <w:szCs w:val="28"/>
          <w:lang w:eastAsia="zh-CN"/>
        </w:rPr>
      </w:pPr>
      <w:r>
        <w:rPr>
          <w:rFonts w:hint="eastAsia" w:ascii="仿宋_GB2312" w:hAnsi="仿宋_GB2312" w:eastAsia="仿宋_GB2312" w:cs="仿宋_GB2312"/>
          <w:sz w:val="28"/>
          <w:szCs w:val="28"/>
          <w:lang w:eastAsia="zh-CN"/>
        </w:rPr>
        <w:t>乙方将在每</w:t>
      </w:r>
      <w:r>
        <w:rPr>
          <w:rFonts w:hint="eastAsia" w:ascii="仿宋_GB2312" w:hAnsi="仿宋_GB2312" w:eastAsia="仿宋_GB2312" w:cs="仿宋_GB2312"/>
          <w:sz w:val="28"/>
          <w:szCs w:val="28"/>
          <w:lang w:val="en-US" w:eastAsia="zh-CN"/>
        </w:rPr>
        <w:t>次支付</w:t>
      </w:r>
      <w:r>
        <w:rPr>
          <w:rFonts w:hint="eastAsia" w:ascii="仿宋_GB2312" w:hAnsi="仿宋_GB2312" w:eastAsia="仿宋_GB2312" w:cs="仿宋_GB2312"/>
          <w:sz w:val="28"/>
          <w:szCs w:val="28"/>
          <w:lang w:eastAsia="zh-CN"/>
        </w:rPr>
        <w:t>15日前出具当</w:t>
      </w:r>
      <w:r>
        <w:rPr>
          <w:rFonts w:hint="eastAsia" w:ascii="仿宋_GB2312" w:hAnsi="仿宋_GB2312" w:eastAsia="仿宋_GB2312" w:cs="仿宋_GB2312"/>
          <w:sz w:val="28"/>
          <w:szCs w:val="28"/>
          <w:lang w:val="en-US" w:eastAsia="zh-CN"/>
        </w:rPr>
        <w:t>月</w:t>
      </w:r>
      <w:r>
        <w:rPr>
          <w:rFonts w:hint="eastAsia" w:ascii="仿宋_GB2312" w:hAnsi="仿宋_GB2312" w:eastAsia="仿宋_GB2312" w:cs="仿宋_GB2312"/>
          <w:sz w:val="28"/>
          <w:szCs w:val="28"/>
          <w:lang w:eastAsia="zh-CN"/>
        </w:rPr>
        <w:t>服务费全额合规含税发票，若当月有扣费情形，乙方按照扣费后的金额开具；甲方于收到发票之日起15个工作日内向乙方支付该月服务费。若乙方未按时提供发票时，甲方有权顺延付款期限</w:t>
      </w:r>
      <w:r>
        <w:rPr>
          <w:rFonts w:hint="eastAsia" w:ascii="仿宋_GB2312" w:hAnsi="仿宋_GB2312" w:eastAsia="仿宋_GB2312" w:cs="仿宋_GB2312"/>
          <w:sz w:val="28"/>
          <w:szCs w:val="28"/>
          <w:lang w:val="en-US" w:eastAsia="zh-CN"/>
        </w:rPr>
        <w:t>且不承担任何责任</w:t>
      </w:r>
      <w:r>
        <w:rPr>
          <w:rFonts w:hint="eastAsia" w:ascii="仿宋_GB2312" w:hAnsi="仿宋_GB2312" w:eastAsia="仿宋_GB2312" w:cs="仿宋_GB2312"/>
          <w:sz w:val="28"/>
          <w:szCs w:val="28"/>
          <w:lang w:eastAsia="zh-CN"/>
        </w:rPr>
        <w:t>。若因其他特殊原因导致乙方不能按时提供发票，乙方应在约定提供发票时间截止前告知甲方，在征得甲方同意的情况下，可延期提供发票。</w:t>
      </w:r>
    </w:p>
    <w:p>
      <w:pPr>
        <w:snapToGrid w:val="false"/>
        <w:spacing w:line="360" w:lineRule="auto"/>
        <w:ind w:firstLine="562" w:firstLineChars="200"/>
        <w:jc w:val="left"/>
        <w:rPr>
          <w:rStyle w:val="13"/>
          <w:rFonts w:hint="eastAsia" w:ascii="仿宋_GB2312" w:hAnsi="仿宋_GB2312" w:eastAsia="仿宋_GB2312" w:cs="仿宋_GB2312"/>
          <w:b/>
          <w:sz w:val="28"/>
          <w:szCs w:val="28"/>
          <w:lang w:eastAsia="zh-CN"/>
        </w:rPr>
      </w:pPr>
      <w:r>
        <w:rPr>
          <w:rStyle w:val="00000d"/>
          <w:rFonts w:hint="eastAsia" w:ascii="仿宋_GB2312" w:hAnsi="仿宋_GB2312" w:eastAsia="仿宋_GB2312" w:cs="仿宋_GB2312"/>
          <w:b/>
          <w:sz w:val="28"/>
          <w:szCs w:val="28"/>
          <w:lang w:eastAsia="zh-CN"/>
        </w:rPr>
        <w:t>四、服务标准</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eastAsia="zh-CN"/>
        </w:rPr>
        <w:t>主管部门对</w:t>
      </w:r>
      <w:r>
        <w:rPr>
          <w:rFonts w:hint="eastAsia" w:ascii="仿宋_GB2312" w:hAnsi="仿宋_GB2312" w:eastAsia="仿宋_GB2312" w:cs="仿宋_GB2312"/>
          <w:sz w:val="28"/>
          <w:szCs w:val="28"/>
          <w:lang w:val="en-US" w:eastAsia="zh-CN"/>
        </w:rPr>
        <w:t>乙方</w:t>
      </w:r>
      <w:r>
        <w:rPr>
          <w:rFonts w:hint="eastAsia" w:ascii="仿宋_GB2312" w:hAnsi="仿宋_GB2312" w:eastAsia="仿宋_GB2312" w:cs="仿宋_GB2312"/>
          <w:sz w:val="28"/>
          <w:szCs w:val="28"/>
          <w:lang w:eastAsia="zh-CN"/>
        </w:rPr>
        <w:t>的工作进行监督和协调沟通。</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2.乙方项目主管需主动与</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eastAsia="zh-CN"/>
        </w:rPr>
        <w:t>主管部门联络，定时提供督导检查记录，并征求甲方提出的意见建议及时改进工作。</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3.树立“业主至上、服务第一”大无畏的思想，为</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eastAsia="zh-CN"/>
        </w:rPr>
        <w:t>创造一个干净整洁、舒适的医疗环境。</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4.实行优质服务，优质管理，为</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eastAsia="zh-CN"/>
        </w:rPr>
        <w:t>提供文明礼貌、主动热情周到的服务，最大限度满足</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eastAsia="zh-CN"/>
        </w:rPr>
        <w:t>服务质量的要求。</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5.如乙方员工有</w:t>
      </w:r>
      <w:r>
        <w:rPr>
          <w:rFonts w:hint="eastAsia" w:ascii="仿宋_GB2312" w:hAnsi="仿宋_GB2312" w:eastAsia="仿宋_GB2312" w:cs="仿宋_GB2312"/>
          <w:sz w:val="28"/>
          <w:szCs w:val="28"/>
          <w:lang w:val="en-US" w:eastAsia="zh-CN"/>
        </w:rPr>
        <w:t>盗窃等违法</w:t>
      </w:r>
      <w:r>
        <w:rPr>
          <w:rFonts w:hint="eastAsia" w:ascii="仿宋_GB2312" w:hAnsi="仿宋_GB2312" w:eastAsia="仿宋_GB2312" w:cs="仿宋_GB2312"/>
          <w:sz w:val="28"/>
          <w:szCs w:val="28"/>
          <w:lang w:eastAsia="zh-CN"/>
        </w:rPr>
        <w:t>行为，一经发现核实，按财产损失价值5倍处罚乙方，乙方须开除当事员工。</w:t>
      </w:r>
      <w:r>
        <w:rPr>
          <w:rFonts w:hint="eastAsia" w:ascii="仿宋_GB2312" w:hAnsi="仿宋_GB2312" w:eastAsia="仿宋_GB2312" w:cs="仿宋_GB2312"/>
          <w:sz w:val="28"/>
          <w:szCs w:val="28"/>
          <w:lang w:val="en-US" w:eastAsia="zh-CN"/>
        </w:rPr>
        <w:t>未按要求巡逻导致医院财产丢失，两倍赔偿损失，</w:t>
      </w:r>
      <w:r>
        <w:rPr>
          <w:rFonts w:hint="eastAsia" w:ascii="仿宋_GB2312" w:hAnsi="仿宋_GB2312" w:eastAsia="仿宋_GB2312" w:cs="仿宋_GB2312"/>
          <w:sz w:val="28"/>
          <w:szCs w:val="28"/>
          <w:lang w:eastAsia="zh-CN"/>
        </w:rPr>
        <w:t xml:space="preserve">以上行为严重者送交公安机关。如发生火灾、治安、交通、刑事等事故，经核实，是因乙方管理疏忽、玩忽职守、处理不当造成，按事故责任进行赔偿。必要时追诉乙方的刑事责任。 </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6.乙方必须保证派驻人员稳定性，如人员有调离或离职，调离或离职人员离开</w:t>
      </w:r>
      <w:r>
        <w:rPr>
          <w:rFonts w:hint="eastAsia" w:ascii="仿宋_GB2312" w:hAnsi="仿宋_GB2312" w:eastAsia="仿宋_GB2312" w:cs="仿宋_GB2312"/>
          <w:sz w:val="28"/>
          <w:szCs w:val="28"/>
          <w:lang w:val="en-US" w:eastAsia="zh-CN"/>
        </w:rPr>
        <w:t>甲方单位</w:t>
      </w:r>
      <w:r>
        <w:rPr>
          <w:rFonts w:hint="eastAsia" w:ascii="仿宋_GB2312" w:hAnsi="仿宋_GB2312" w:eastAsia="仿宋_GB2312" w:cs="仿宋_GB2312"/>
          <w:sz w:val="28"/>
          <w:szCs w:val="28"/>
          <w:lang w:eastAsia="zh-CN"/>
        </w:rPr>
        <w:t>之前，必须经由甲方同意，新来员工必须经过甲方培训合格后，经</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eastAsia="zh-CN"/>
        </w:rPr>
        <w:t>主管部门批准方可上岗。如发现乙方不经</w:t>
      </w:r>
      <w:r>
        <w:rPr>
          <w:rFonts w:hint="eastAsia" w:ascii="仿宋_GB2312" w:hAnsi="仿宋_GB2312" w:eastAsia="仿宋_GB2312" w:cs="仿宋_GB2312"/>
          <w:sz w:val="28"/>
          <w:szCs w:val="28"/>
          <w:lang w:val="en-US" w:eastAsia="zh-CN"/>
        </w:rPr>
        <w:t>甲方</w:t>
      </w:r>
      <w:r>
        <w:rPr>
          <w:rFonts w:hint="eastAsia" w:ascii="仿宋_GB2312" w:hAnsi="仿宋_GB2312" w:eastAsia="仿宋_GB2312" w:cs="仿宋_GB2312"/>
          <w:sz w:val="28"/>
          <w:szCs w:val="28"/>
          <w:lang w:eastAsia="zh-CN"/>
        </w:rPr>
        <w:t>主管部门同意,擅自对派驻人员私自调整上岗的，扣除本月服务费5% ，并辞退当事人。</w:t>
      </w:r>
    </w:p>
    <w:p>
      <w:pPr>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乙方须按时足额支付其员工的工资、奖金、津贴及其它劳动报酬，并依法为其办理并缴纳社会保险（包括但不限于养老、医疗、失业、工伤、生育保险）及住房公积金。因乙方未及时足额支付薪酬或未依法缴纳社保、公积金所引发的一切纠纷、赔偿、行政处罚等，均由乙方自行承担，与甲方无关。</w:t>
      </w:r>
    </w:p>
    <w:p>
      <w:pPr>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乙方负责对其员工进行必要的岗前安全培训、操作规程教育及日常安全管理。乙方员工在提供服务过程中发生的人身伤害、职业病、安全事故等（无论是否发生在甲方场所），均视为乙方的用工风险。若构成工伤，乙方应依法履行用人单位的工伤申报、认定、待遇支付等全部义务。甲方不承担任何工伤保险责任或其他赔偿责任。</w:t>
      </w:r>
    </w:p>
    <w:p>
      <w:pPr>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9.乙方保证其用工行为符合国家及地方有关劳动、安全、税务等法律法规的要求。如因乙方违反相关法律规定而致使甲方被牵连或承担责任的，乙方应赔偿甲方因此产生的一切损失。</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10.无论本合同因何种原因在到期前被终止或解除，若甲方需要，乙方都应坚持提供服务内容，直至甲方寻找到新的服务方进场提供服务，从而保证甲方院区的正常运行，否则由乙方承担甲方临时寻求第三方服务而支出的费用。</w:t>
      </w:r>
    </w:p>
    <w:p>
      <w:pPr>
        <w:snapToGrid w:val="false"/>
        <w:spacing w:line="360" w:lineRule="auto"/>
        <w:ind w:firstLine="562" w:firstLineChars="200"/>
        <w:jc w:val="left"/>
        <w:rPr>
          <w:rStyle w:val="13"/>
          <w:rFonts w:hint="eastAsia" w:ascii="仿宋_GB2312" w:hAnsi="仿宋_GB2312" w:eastAsia="仿宋_GB2312" w:cs="仿宋_GB2312"/>
          <w:b/>
          <w:sz w:val="28"/>
          <w:szCs w:val="28"/>
          <w:lang w:eastAsia="zh-CN"/>
        </w:rPr>
      </w:pPr>
      <w:r>
        <w:rPr>
          <w:rStyle w:val="00000d"/>
          <w:rFonts w:hint="eastAsia" w:ascii="仿宋_GB2312" w:hAnsi="仿宋_GB2312" w:eastAsia="仿宋_GB2312" w:cs="仿宋_GB2312"/>
          <w:b/>
          <w:sz w:val="28"/>
          <w:szCs w:val="28"/>
          <w:lang w:eastAsia="zh-CN"/>
        </w:rPr>
        <w:t>五、违约责任</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甲、乙双方任何一方违反本</w:t>
      </w:r>
      <w:r>
        <w:rPr>
          <w:rFonts w:hint="eastAsia" w:ascii="仿宋_GB2312" w:hAnsi="仿宋_GB2312" w:eastAsia="仿宋_GB2312" w:cs="仿宋_GB2312"/>
          <w:sz w:val="28"/>
          <w:szCs w:val="28"/>
          <w:lang w:val="en-US" w:eastAsia="zh-CN"/>
        </w:rPr>
        <w:t>合同</w:t>
      </w:r>
      <w:r>
        <w:rPr>
          <w:rFonts w:hint="eastAsia" w:ascii="仿宋_GB2312" w:hAnsi="仿宋_GB2312" w:eastAsia="仿宋_GB2312" w:cs="仿宋_GB2312"/>
          <w:sz w:val="28"/>
          <w:szCs w:val="28"/>
          <w:lang w:eastAsia="zh-CN"/>
        </w:rPr>
        <w:t>制定，应承担违约责任，双方约定违约金为本合同金额的</w:t>
      </w: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lang w:eastAsia="zh-CN"/>
        </w:rPr>
        <w:t>%。</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若乙方未按本合同约定履行合同义务的，乙方应无条件在甲方要求的期限内整改，若</w:t>
      </w:r>
      <w:r>
        <w:rPr>
          <w:rFonts w:hint="eastAsia" w:ascii="仿宋_GB2312" w:hAnsi="仿宋_GB2312" w:eastAsia="仿宋_GB2312" w:cs="仿宋_GB2312"/>
          <w:sz w:val="28"/>
          <w:szCs w:val="28"/>
          <w:lang w:val="en-US" w:eastAsia="zh-CN"/>
        </w:rPr>
        <w:t>乙方拒不整改或</w:t>
      </w:r>
      <w:r>
        <w:rPr>
          <w:rFonts w:hint="eastAsia" w:ascii="仿宋_GB2312" w:hAnsi="仿宋_GB2312" w:eastAsia="仿宋_GB2312" w:cs="仿宋_GB2312"/>
          <w:sz w:val="28"/>
          <w:szCs w:val="28"/>
          <w:lang w:eastAsia="zh-CN"/>
        </w:rPr>
        <w:t>整改后履行仍不符合合同约定或甲方要求的，甲方有权单方解除本</w:t>
      </w:r>
      <w:r>
        <w:rPr>
          <w:rFonts w:hint="eastAsia" w:ascii="仿宋_GB2312" w:hAnsi="仿宋_GB2312" w:eastAsia="仿宋_GB2312" w:cs="仿宋_GB2312"/>
          <w:sz w:val="28"/>
          <w:szCs w:val="28"/>
          <w:lang w:val="en-US" w:eastAsia="zh-CN"/>
        </w:rPr>
        <w:t>合同</w:t>
      </w:r>
      <w:r>
        <w:rPr>
          <w:rFonts w:hint="eastAsia" w:ascii="仿宋_GB2312" w:hAnsi="仿宋_GB2312" w:eastAsia="仿宋_GB2312" w:cs="仿宋_GB2312"/>
          <w:sz w:val="28"/>
          <w:szCs w:val="28"/>
          <w:lang w:eastAsia="zh-CN"/>
        </w:rPr>
        <w:t>，乙方应按合同总价的【</w:t>
      </w:r>
      <w:r>
        <w:rPr>
          <w:rFonts w:hint="eastAsia" w:ascii="仿宋_GB2312" w:hAnsi="仿宋_GB2312" w:eastAsia="仿宋_GB2312" w:cs="仿宋_GB2312"/>
          <w:sz w:val="28"/>
          <w:szCs w:val="28"/>
          <w:lang w:val="en-US" w:eastAsia="zh-CN"/>
        </w:rPr>
        <w:t>30</w:t>
      </w:r>
      <w:r>
        <w:rPr>
          <w:rFonts w:hint="eastAsia" w:ascii="仿宋_GB2312" w:hAnsi="仿宋_GB2312" w:eastAsia="仿宋_GB2312" w:cs="仿宋_GB2312"/>
          <w:sz w:val="28"/>
          <w:szCs w:val="28"/>
          <w:lang w:eastAsia="zh-CN"/>
        </w:rPr>
        <w:t>】%向甲方支付违约金，违约金不足以赔偿甲方损失的，由乙方另行承担。</w:t>
      </w:r>
    </w:p>
    <w:p>
      <w:pPr>
        <w:spacing w:line="360" w:lineRule="auto"/>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lang w:eastAsia="zh-CN"/>
        </w:rPr>
        <w:t>因乙方原因</w:t>
      </w:r>
      <w:r>
        <w:rPr>
          <w:rFonts w:hint="eastAsia" w:ascii="仿宋_GB2312" w:hAnsi="仿宋_GB2312" w:eastAsia="仿宋_GB2312" w:cs="仿宋_GB2312"/>
          <w:sz w:val="28"/>
          <w:szCs w:val="28"/>
          <w:lang w:val="en-US" w:eastAsia="zh-CN"/>
        </w:rPr>
        <w:t>直接</w:t>
      </w:r>
      <w:r>
        <w:rPr>
          <w:rFonts w:hint="eastAsia" w:ascii="仿宋_GB2312" w:hAnsi="仿宋_GB2312" w:eastAsia="仿宋_GB2312" w:cs="仿宋_GB2312"/>
          <w:sz w:val="28"/>
          <w:szCs w:val="28"/>
          <w:lang w:eastAsia="zh-CN"/>
        </w:rPr>
        <w:t>导致</w:t>
      </w:r>
      <w:r>
        <w:rPr>
          <w:rFonts w:hint="eastAsia" w:ascii="仿宋_GB2312" w:hAnsi="仿宋_GB2312" w:eastAsia="仿宋_GB2312" w:cs="仿宋_GB2312"/>
          <w:sz w:val="28"/>
          <w:szCs w:val="28"/>
          <w:lang w:val="en-US" w:eastAsia="zh-CN"/>
        </w:rPr>
        <w:t>或导致</w:t>
      </w:r>
      <w:r>
        <w:rPr>
          <w:rFonts w:hint="eastAsia" w:ascii="仿宋_GB2312" w:hAnsi="仿宋_GB2312" w:eastAsia="仿宋_GB2312" w:cs="仿宋_GB2312"/>
          <w:sz w:val="28"/>
          <w:szCs w:val="28"/>
          <w:lang w:eastAsia="zh-CN"/>
        </w:rPr>
        <w:t>甲方设备给甲方或任何第三人造成的人身、财产损失由乙方承担，给甲方造成的损失甲方有权向乙方追偿。</w:t>
      </w:r>
    </w:p>
    <w:p>
      <w:pPr>
        <w:snapToGrid w:val="false"/>
        <w:spacing w:line="360" w:lineRule="auto"/>
        <w:ind w:firstLine="562" w:firstLineChars="200"/>
        <w:jc w:val="left"/>
        <w:rPr>
          <w:rStyle w:val="13"/>
          <w:rFonts w:hint="eastAsia" w:ascii="仿宋_GB2312" w:hAnsi="仿宋_GB2312" w:eastAsia="仿宋_GB2312" w:cs="仿宋_GB2312"/>
          <w:sz w:val="28"/>
          <w:szCs w:val="28"/>
          <w:lang w:eastAsia="zh-CN"/>
        </w:rPr>
      </w:pPr>
      <w:r>
        <w:rPr>
          <w:rStyle w:val="00000d"/>
          <w:rFonts w:hint="eastAsia" w:ascii="仿宋_GB2312" w:hAnsi="仿宋_GB2312" w:eastAsia="仿宋_GB2312" w:cs="仿宋_GB2312"/>
          <w:b/>
          <w:sz w:val="28"/>
          <w:szCs w:val="28"/>
          <w:lang w:eastAsia="zh-CN"/>
        </w:rPr>
        <w:t>六、服务期限：</w:t>
      </w:r>
      <w:r>
        <w:rPr>
          <w:rStyle w:val="00000d"/>
          <w:rFonts w:hint="eastAsia" w:ascii="仿宋_GB2312" w:hAnsi="仿宋_GB2312" w:eastAsia="仿宋_GB2312" w:cs="仿宋_GB2312"/>
          <w:sz w:val="28"/>
          <w:szCs w:val="28"/>
          <w:lang w:eastAsia="zh-CN"/>
        </w:rPr>
        <w:t>自合同签订之日起至202</w:t>
      </w:r>
      <w:r>
        <w:rPr>
          <w:rStyle w:val="00000d"/>
          <w:rFonts w:hint="eastAsia" w:ascii="仿宋_GB2312" w:hAnsi="仿宋_GB2312" w:eastAsia="仿宋_GB2312" w:cs="仿宋_GB2312"/>
          <w:sz w:val="28"/>
          <w:szCs w:val="28"/>
          <w:lang w:val="en-US" w:eastAsia="zh-CN"/>
        </w:rPr>
        <w:t>6</w:t>
      </w:r>
      <w:r>
        <w:rPr>
          <w:rStyle w:val="00000d"/>
          <w:rFonts w:hint="eastAsia" w:ascii="仿宋_GB2312" w:hAnsi="仿宋_GB2312" w:eastAsia="仿宋_GB2312" w:cs="仿宋_GB2312"/>
          <w:sz w:val="28"/>
          <w:szCs w:val="28"/>
          <w:lang w:eastAsia="zh-CN"/>
        </w:rPr>
        <w:t>年12月31日止，</w:t>
      </w:r>
      <w:r>
        <w:rPr>
          <w:rStyle w:val="00000d"/>
          <w:rFonts w:hint="eastAsia" w:ascii="仿宋_GB2312" w:hAnsi="仿宋_GB2312" w:eastAsia="仿宋_GB2312" w:cs="仿宋_GB2312"/>
          <w:sz w:val="28"/>
          <w:szCs w:val="28"/>
          <w:lang w:val="en-US" w:eastAsia="zh-CN"/>
        </w:rPr>
        <w:t>如遇医院搬迁或合并等重大事宜合同内容另行协商或者甲方有权单方终止</w:t>
      </w:r>
      <w:r>
        <w:rPr>
          <w:rStyle w:val="00000d"/>
          <w:rFonts w:hint="eastAsia" w:ascii="仿宋" w:hAnsi="仿宋" w:eastAsia="仿宋" w:cs="仿宋"/>
          <w:sz w:val="28"/>
          <w:szCs w:val="28"/>
          <w:lang w:eastAsia="zh-CN"/>
        </w:rPr>
        <w:t>。</w:t>
      </w:r>
    </w:p>
    <w:p>
      <w:pPr>
        <w:snapToGrid w:val="false"/>
        <w:spacing w:line="360" w:lineRule="auto"/>
        <w:ind w:firstLine="562" w:firstLineChars="200"/>
        <w:jc w:val="left"/>
        <w:rPr>
          <w:rStyle w:val="13"/>
          <w:rFonts w:hint="eastAsia" w:ascii="仿宋_GB2312" w:hAnsi="仿宋_GB2312" w:eastAsia="仿宋_GB2312" w:cs="仿宋_GB2312"/>
          <w:b/>
          <w:sz w:val="28"/>
          <w:szCs w:val="28"/>
          <w:lang w:eastAsia="zh-CN"/>
        </w:rPr>
      </w:pPr>
      <w:r>
        <w:rPr>
          <w:rStyle w:val="00000d"/>
          <w:rFonts w:hint="eastAsia" w:ascii="仿宋_GB2312" w:hAnsi="仿宋_GB2312" w:eastAsia="仿宋_GB2312" w:cs="仿宋_GB2312"/>
          <w:b/>
          <w:sz w:val="28"/>
          <w:szCs w:val="28"/>
          <w:lang w:eastAsia="zh-CN"/>
        </w:rPr>
        <w:t>七、其他事项：</w:t>
      </w:r>
    </w:p>
    <w:p>
      <w:pPr>
        <w:snapToGrid w:val="false"/>
        <w:spacing w:line="360" w:lineRule="auto"/>
        <w:ind w:firstLine="560" w:firstLineChars="200"/>
        <w:jc w:val="left"/>
        <w:rPr>
          <w:rStyle w:val="13"/>
          <w:rFonts w:hint="default"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1.</w:t>
      </w:r>
      <w:r>
        <w:rPr>
          <w:rStyle w:val="00000d"/>
          <w:rFonts w:hint="default" w:ascii="仿宋_GB2312" w:hAnsi="仿宋_GB2312" w:eastAsia="仿宋_GB2312" w:cs="仿宋_GB2312"/>
          <w:sz w:val="28"/>
          <w:szCs w:val="28"/>
          <w:lang w:val="en-US" w:eastAsia="zh-CN"/>
        </w:rPr>
        <w:t>如遇</w:t>
      </w:r>
      <w:r>
        <w:rPr>
          <w:rStyle w:val="00000d"/>
          <w:rFonts w:hint="eastAsia" w:ascii="仿宋_GB2312" w:hAnsi="仿宋_GB2312" w:eastAsia="仿宋_GB2312" w:cs="仿宋_GB2312"/>
          <w:sz w:val="28"/>
          <w:szCs w:val="28"/>
          <w:lang w:val="en-US" w:eastAsia="zh-CN"/>
        </w:rPr>
        <w:t>甲方</w:t>
      </w:r>
      <w:r>
        <w:rPr>
          <w:rStyle w:val="00000d"/>
          <w:rFonts w:hint="default" w:ascii="仿宋_GB2312" w:hAnsi="仿宋_GB2312" w:eastAsia="仿宋_GB2312" w:cs="仿宋_GB2312"/>
          <w:sz w:val="28"/>
          <w:szCs w:val="28"/>
          <w:lang w:val="en-US" w:eastAsia="zh-CN"/>
        </w:rPr>
        <w:t>搬迁或者合并等特殊情况</w:t>
      </w:r>
      <w:r>
        <w:rPr>
          <w:rStyle w:val="00000d"/>
          <w:rFonts w:hint="default" w:ascii="仿宋_GB2312" w:hAnsi="仿宋_GB2312" w:eastAsia="仿宋_GB2312" w:cs="仿宋_GB2312"/>
          <w:sz w:val="28"/>
          <w:szCs w:val="28"/>
          <w:lang w:eastAsia="zh-CN"/>
        </w:rPr>
        <w:t>，</w:t>
      </w:r>
      <w:r>
        <w:rPr>
          <w:rStyle w:val="00000d"/>
          <w:rFonts w:hint="eastAsia" w:ascii="仿宋_GB2312" w:hAnsi="仿宋_GB2312" w:eastAsia="仿宋_GB2312" w:cs="仿宋_GB2312"/>
          <w:sz w:val="28"/>
          <w:szCs w:val="28"/>
          <w:lang w:val="en-US" w:eastAsia="zh-CN"/>
        </w:rPr>
        <w:t>甲方有权单方终止终止本合同服务，双方根据乙方具体服务情况据实结算</w:t>
      </w:r>
      <w:r>
        <w:rPr>
          <w:rStyle w:val="00000d"/>
          <w:rFonts w:hint="default" w:ascii="仿宋_GB2312" w:hAnsi="仿宋_GB2312" w:eastAsia="仿宋_GB2312" w:cs="仿宋_GB2312"/>
          <w:sz w:val="28"/>
          <w:szCs w:val="28"/>
          <w:lang w:eastAsia="zh-CN"/>
        </w:rPr>
        <w:t>。</w:t>
      </w:r>
    </w:p>
    <w:p>
      <w:pPr>
        <w:snapToGrid w:val="false"/>
        <w:spacing w:line="360" w:lineRule="auto"/>
        <w:ind w:firstLine="560" w:firstLineChars="200"/>
        <w:jc w:val="left"/>
        <w:rPr>
          <w:rStyle w:val="13"/>
          <w:rFonts w:hint="eastAsia" w:ascii="仿宋_GB2312" w:hAnsi="仿宋_GB2312" w:eastAsia="仿宋_GB2312" w:cs="仿宋_GB2312"/>
          <w:sz w:val="28"/>
          <w:szCs w:val="28"/>
          <w:lang w:eastAsia="zh-CN"/>
        </w:rPr>
      </w:pPr>
      <w:r>
        <w:rPr>
          <w:rStyle w:val="00000d"/>
          <w:rFonts w:hint="eastAsia" w:ascii="仿宋_GB2312" w:hAnsi="仿宋_GB2312" w:eastAsia="仿宋_GB2312" w:cs="仿宋_GB2312"/>
          <w:sz w:val="28"/>
          <w:szCs w:val="28"/>
          <w:lang w:val="en-US" w:eastAsia="zh-CN"/>
        </w:rPr>
        <w:t>2.</w:t>
      </w:r>
      <w:r>
        <w:rPr>
          <w:rStyle w:val="00000d"/>
          <w:rFonts w:hint="eastAsia" w:ascii="仿宋_GB2312" w:hAnsi="仿宋_GB2312" w:eastAsia="仿宋_GB2312" w:cs="仿宋_GB2312"/>
          <w:sz w:val="28"/>
          <w:szCs w:val="28"/>
          <w:lang w:eastAsia="zh-CN"/>
        </w:rPr>
        <w:t>本合同未尽事宜， 双方协商解决，甲、乙双方如有争议无法调解，可向甲方所在地人民法院起诉处理。</w:t>
      </w:r>
    </w:p>
    <w:p>
      <w:pPr>
        <w:snapToGrid w:val="false"/>
        <w:spacing w:line="360" w:lineRule="auto"/>
        <w:ind w:firstLine="560" w:firstLineChars="200"/>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3.磋商文件为本合同的有效组成部分，与本协议具有同等法律效力，乙方承诺完全响应磋商文件中的各项服务要求，否则按照违反本合同约定处理。</w:t>
      </w:r>
    </w:p>
    <w:p>
      <w:pPr>
        <w:snapToGrid w:val="false"/>
        <w:spacing w:line="360" w:lineRule="auto"/>
        <w:ind w:firstLine="560" w:firstLineChars="200"/>
        <w:jc w:val="left"/>
        <w:rPr>
          <w:rStyle w:val="13"/>
          <w:rFonts w:hint="eastAsia" w:ascii="仿宋_GB2312" w:hAnsi="仿宋_GB2312" w:eastAsia="仿宋_GB2312" w:cs="仿宋_GB2312"/>
          <w:sz w:val="28"/>
          <w:szCs w:val="28"/>
          <w:lang w:eastAsia="zh-CN"/>
        </w:rPr>
      </w:pPr>
      <w:r>
        <w:rPr>
          <w:rStyle w:val="00000d"/>
          <w:rFonts w:hint="eastAsia" w:ascii="仿宋_GB2312" w:hAnsi="仿宋_GB2312" w:eastAsia="仿宋_GB2312" w:cs="仿宋_GB2312"/>
          <w:sz w:val="28"/>
          <w:szCs w:val="28"/>
          <w:lang w:val="en-US" w:eastAsia="zh-CN"/>
        </w:rPr>
        <w:t>4.</w:t>
      </w:r>
      <w:r>
        <w:rPr>
          <w:rStyle w:val="00000d"/>
          <w:rFonts w:hint="eastAsia" w:ascii="仿宋_GB2312" w:hAnsi="仿宋_GB2312" w:eastAsia="仿宋_GB2312" w:cs="仿宋_GB2312"/>
          <w:sz w:val="28"/>
          <w:szCs w:val="28"/>
          <w:lang w:eastAsia="zh-CN"/>
        </w:rPr>
        <w:t>本合同一式</w:t>
      </w:r>
      <w:r>
        <w:rPr>
          <w:rStyle w:val="00000d"/>
          <w:rFonts w:hint="eastAsia" w:ascii="仿宋_GB2312" w:hAnsi="仿宋_GB2312" w:eastAsia="仿宋_GB2312" w:cs="仿宋_GB2312"/>
          <w:sz w:val="28"/>
          <w:szCs w:val="28"/>
          <w:u w:val="single"/>
          <w:lang w:eastAsia="zh-CN"/>
        </w:rPr>
        <w:t xml:space="preserve"> </w:t>
      </w:r>
      <w:r>
        <w:rPr>
          <w:rStyle w:val="00000d"/>
          <w:rFonts w:hint="eastAsia" w:ascii="仿宋_GB2312" w:hAnsi="仿宋_GB2312" w:eastAsia="仿宋_GB2312" w:cs="仿宋_GB2312"/>
          <w:sz w:val="28"/>
          <w:szCs w:val="28"/>
          <w:u w:val="single"/>
          <w:lang w:val="en-US" w:eastAsia="zh-CN"/>
        </w:rPr>
        <w:t>柒</w:t>
      </w:r>
      <w:r>
        <w:rPr>
          <w:rStyle w:val="00000d"/>
          <w:rFonts w:hint="eastAsia" w:ascii="仿宋_GB2312" w:hAnsi="仿宋_GB2312" w:eastAsia="仿宋_GB2312" w:cs="仿宋_GB2312"/>
          <w:sz w:val="28"/>
          <w:szCs w:val="28"/>
          <w:u w:val="single"/>
          <w:lang w:eastAsia="zh-CN"/>
        </w:rPr>
        <w:t xml:space="preserve"> </w:t>
      </w:r>
      <w:r>
        <w:rPr>
          <w:rStyle w:val="00000d"/>
          <w:rFonts w:hint="eastAsia" w:ascii="仿宋_GB2312" w:hAnsi="仿宋_GB2312" w:eastAsia="仿宋_GB2312" w:cs="仿宋_GB2312"/>
          <w:sz w:val="28"/>
          <w:szCs w:val="28"/>
          <w:lang w:eastAsia="zh-CN"/>
        </w:rPr>
        <w:t>份，甲方</w:t>
      </w:r>
      <w:r>
        <w:rPr>
          <w:rStyle w:val="00000d"/>
          <w:rFonts w:hint="eastAsia" w:ascii="仿宋_GB2312" w:hAnsi="仿宋_GB2312" w:eastAsia="仿宋_GB2312" w:cs="仿宋_GB2312"/>
          <w:sz w:val="28"/>
          <w:szCs w:val="28"/>
          <w:u w:val="single"/>
          <w:lang w:eastAsia="zh-CN"/>
        </w:rPr>
        <w:t xml:space="preserve"> </w:t>
      </w:r>
      <w:r>
        <w:rPr>
          <w:rStyle w:val="00000d"/>
          <w:rFonts w:hint="eastAsia" w:ascii="仿宋_GB2312" w:hAnsi="仿宋_GB2312" w:eastAsia="仿宋_GB2312" w:cs="仿宋_GB2312"/>
          <w:sz w:val="28"/>
          <w:szCs w:val="28"/>
          <w:u w:val="single"/>
          <w:lang w:val="en-US" w:eastAsia="zh-CN"/>
        </w:rPr>
        <w:t xml:space="preserve">伍 </w:t>
      </w:r>
      <w:r>
        <w:rPr>
          <w:rStyle w:val="00000d"/>
          <w:rFonts w:hint="eastAsia" w:ascii="仿宋_GB2312" w:hAnsi="仿宋_GB2312" w:eastAsia="仿宋_GB2312" w:cs="仿宋_GB2312"/>
          <w:sz w:val="28"/>
          <w:szCs w:val="28"/>
          <w:lang w:eastAsia="zh-CN"/>
        </w:rPr>
        <w:t>份、乙方</w:t>
      </w:r>
      <w:r>
        <w:rPr>
          <w:rStyle w:val="00000d"/>
          <w:rFonts w:hint="eastAsia" w:ascii="仿宋_GB2312" w:hAnsi="仿宋_GB2312" w:eastAsia="仿宋_GB2312" w:cs="仿宋_GB2312"/>
          <w:sz w:val="28"/>
          <w:szCs w:val="28"/>
          <w:u w:val="single"/>
          <w:lang w:eastAsia="zh-CN"/>
        </w:rPr>
        <w:t xml:space="preserve"> </w:t>
      </w:r>
      <w:r>
        <w:rPr>
          <w:rStyle w:val="00000d"/>
          <w:rFonts w:hint="eastAsia" w:ascii="仿宋_GB2312" w:hAnsi="仿宋_GB2312" w:eastAsia="仿宋_GB2312" w:cs="仿宋_GB2312"/>
          <w:sz w:val="28"/>
          <w:szCs w:val="28"/>
          <w:u w:val="single"/>
          <w:lang w:val="en-US" w:eastAsia="zh-CN"/>
        </w:rPr>
        <w:t xml:space="preserve">贰 </w:t>
      </w:r>
      <w:r>
        <w:rPr>
          <w:rStyle w:val="00000d"/>
          <w:rFonts w:hint="eastAsia" w:ascii="仿宋_GB2312" w:hAnsi="仿宋_GB2312" w:eastAsia="仿宋_GB2312" w:cs="仿宋_GB2312"/>
          <w:sz w:val="28"/>
          <w:szCs w:val="28"/>
          <w:lang w:eastAsia="zh-CN"/>
        </w:rPr>
        <w:t>份，均具有同等法律效力。（以下无正文，为本合同签署页）</w:t>
      </w:r>
    </w:p>
    <w:tbl>
      <w:tblPr>
        <w:tblStyle w:val="000004"/>
        <w:tblpPr w:leftFromText="180" w:rightFromText="180" w:vertAnchor="text" w:horzAnchor="page" w:tblpX="1958" w:tblpY="116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6"/>
        <w:gridCol w:w="4395"/>
      </w:tblGrid>
      <w:tr>
        <w:trPr>
          <w:wBefore/>
          <w:trHeight/>
        </w:trPr>
        <w:tc>
          <w:tcPr>
            <w:tcW w:w="4416"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center"/>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甲  方</w:t>
            </w:r>
          </w:p>
        </w:tc>
        <w:tc>
          <w:tcPr>
            <w:tcW w:w="4395"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center"/>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乙  方</w:t>
            </w:r>
          </w:p>
        </w:tc>
      </w:tr>
      <w:tr>
        <w:trPr>
          <w:wBefore/>
          <w:trHeight/>
        </w:trPr>
        <w:tc>
          <w:tcPr>
            <w:tcW w:w="4416" w:type="dxa"/>
            <w:tcBorders>
              <w:top w:val="single" w:color="auto" w:sz="4" w:space="0"/>
              <w:left w:val="single" w:color="auto" w:sz="4" w:space="0"/>
              <w:bottom w:val="single" w:color="auto" w:sz="4" w:space="0"/>
              <w:right w:val="single" w:color="auto" w:sz="4" w:space="0"/>
            </w:tcBorders>
            <w:noWrap w:val="false"/>
            <w:vAlign w:val="center"/>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西安市公共卫生中心</w:t>
            </w:r>
          </w:p>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（西安市应急医疗中心）</w:t>
            </w:r>
          </w:p>
          <w:p>
            <w:pPr>
              <w:snapToGrid w:val="false"/>
              <w:spacing w:line="360" w:lineRule="auto"/>
              <w:ind w:firstLine="1120" w:firstLineChars="400"/>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（盖章）</w:t>
            </w:r>
          </w:p>
        </w:tc>
        <w:tc>
          <w:tcPr>
            <w:tcW w:w="4395" w:type="dxa"/>
            <w:tcBorders>
              <w:top w:val="single" w:color="auto" w:sz="4" w:space="0"/>
              <w:left w:val="single" w:color="auto" w:sz="4" w:space="0"/>
              <w:bottom w:val="single" w:color="auto" w:sz="4" w:space="0"/>
              <w:right w:val="single" w:color="auto" w:sz="4" w:space="0"/>
            </w:tcBorders>
            <w:noWrap w:val="false"/>
            <w:vAlign w:val="center"/>
          </w:tcPr>
          <w:p>
            <w:pPr>
              <w:snapToGrid w:val="false"/>
              <w:spacing w:line="360" w:lineRule="auto"/>
              <w:ind/>
              <w:jc w:val="left"/>
              <w:rPr>
                <w:rStyle w:val="13"/>
                <w:rFonts w:hint="eastAsia" w:ascii="仿宋_GB2312" w:hAnsi="仿宋_GB2312" w:eastAsia="仿宋_GB2312" w:cs="仿宋_GB2312"/>
                <w:sz w:val="28"/>
                <w:szCs w:val="28"/>
                <w:lang w:val="en-US" w:eastAsia="zh-CN"/>
              </w:rPr>
            </w:pPr>
          </w:p>
          <w:p>
            <w:pPr>
              <w:snapToGrid w:val="false"/>
              <w:spacing w:line="360" w:lineRule="auto"/>
              <w:ind/>
              <w:jc w:val="left"/>
              <w:rPr>
                <w:rStyle w:val="13"/>
                <w:rFonts w:hint="eastAsia" w:ascii="仿宋_GB2312" w:hAnsi="仿宋_GB2312" w:eastAsia="仿宋_GB2312" w:cs="仿宋_GB2312"/>
                <w:sz w:val="28"/>
                <w:szCs w:val="28"/>
                <w:lang w:val="en-US" w:eastAsia="zh-CN"/>
              </w:rPr>
            </w:pPr>
          </w:p>
          <w:p>
            <w:pPr>
              <w:snapToGrid w:val="false"/>
              <w:spacing w:line="360" w:lineRule="auto"/>
              <w:ind w:firstLine="1120" w:firstLineChars="400"/>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（盖章）</w:t>
            </w:r>
          </w:p>
        </w:tc>
      </w:tr>
      <w:tr>
        <w:trPr>
          <w:wBefore/>
          <w:trHeight/>
        </w:trPr>
        <w:tc>
          <w:tcPr>
            <w:tcW w:w="4416"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default"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地址：西安市高陵区渭阳大道5588号</w:t>
            </w:r>
          </w:p>
        </w:tc>
        <w:tc>
          <w:tcPr>
            <w:tcW w:w="4395"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地址：</w:t>
            </w:r>
          </w:p>
        </w:tc>
      </w:tr>
      <w:tr>
        <w:trPr>
          <w:wBefore/>
          <w:trHeight/>
        </w:trPr>
        <w:tc>
          <w:tcPr>
            <w:tcW w:w="4416"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法定代表人：</w:t>
            </w:r>
          </w:p>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 xml:space="preserve"> </w:t>
            </w:r>
          </w:p>
        </w:tc>
        <w:tc>
          <w:tcPr>
            <w:tcW w:w="4395"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法定代表人：</w:t>
            </w:r>
          </w:p>
        </w:tc>
      </w:tr>
      <w:tr>
        <w:trPr>
          <w:wBefore/>
          <w:trHeight/>
        </w:trPr>
        <w:tc>
          <w:tcPr>
            <w:tcW w:w="4416"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开户银行：中国建设银行股份有限公司西安凤城八路支行</w:t>
            </w:r>
          </w:p>
        </w:tc>
        <w:tc>
          <w:tcPr>
            <w:tcW w:w="4395"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开户银行：</w:t>
            </w:r>
          </w:p>
        </w:tc>
      </w:tr>
      <w:tr>
        <w:trPr>
          <w:wBefore/>
          <w:trHeight/>
        </w:trPr>
        <w:tc>
          <w:tcPr>
            <w:tcW w:w="4416"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帐号：61050171780008668668</w:t>
            </w:r>
          </w:p>
        </w:tc>
        <w:tc>
          <w:tcPr>
            <w:tcW w:w="4395"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帐号：</w:t>
            </w:r>
          </w:p>
        </w:tc>
      </w:tr>
      <w:tr>
        <w:trPr>
          <w:wBefore/>
          <w:trHeight/>
        </w:trPr>
        <w:tc>
          <w:tcPr>
            <w:tcW w:w="4416"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p>
        </w:tc>
        <w:tc>
          <w:tcPr>
            <w:tcW w:w="4395"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统一社会信用代码：</w:t>
            </w:r>
          </w:p>
          <w:p>
            <w:pPr>
              <w:snapToGrid w:val="false"/>
              <w:spacing w:line="360" w:lineRule="auto"/>
              <w:ind/>
              <w:jc w:val="left"/>
              <w:rPr>
                <w:rStyle w:val="13"/>
                <w:rFonts w:hint="eastAsia" w:ascii="仿宋_GB2312" w:hAnsi="仿宋_GB2312" w:eastAsia="仿宋_GB2312" w:cs="仿宋_GB2312"/>
                <w:sz w:val="28"/>
                <w:szCs w:val="28"/>
                <w:lang w:val="en-US" w:eastAsia="zh-CN"/>
              </w:rPr>
            </w:pPr>
          </w:p>
        </w:tc>
      </w:tr>
      <w:tr>
        <w:trPr>
          <w:wBefore/>
          <w:trHeight/>
        </w:trPr>
        <w:tc>
          <w:tcPr>
            <w:tcW w:w="4416"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日期：20   年  月  日</w:t>
            </w:r>
          </w:p>
        </w:tc>
        <w:tc>
          <w:tcPr>
            <w:tcW w:w="4395" w:type="dxa"/>
            <w:tcBorders>
              <w:top w:val="single" w:color="auto" w:sz="4" w:space="0"/>
              <w:left w:val="single" w:color="auto" w:sz="4" w:space="0"/>
              <w:bottom w:val="single" w:color="auto" w:sz="4" w:space="0"/>
              <w:right w:val="single" w:color="auto" w:sz="4" w:space="0"/>
            </w:tcBorders>
            <w:noWrap w:val="false"/>
            <w:vAlign w:val="top"/>
          </w:tcPr>
          <w:p>
            <w:pPr>
              <w:snapToGrid w:val="false"/>
              <w:spacing w:line="360" w:lineRule="auto"/>
              <w:ind/>
              <w:jc w:val="left"/>
              <w:rPr>
                <w:rStyle w:val="13"/>
                <w:rFonts w:hint="eastAsia" w:ascii="仿宋_GB2312" w:hAnsi="仿宋_GB2312" w:eastAsia="仿宋_GB2312" w:cs="仿宋_GB2312"/>
                <w:sz w:val="28"/>
                <w:szCs w:val="28"/>
                <w:lang w:val="en-US" w:eastAsia="zh-CN"/>
              </w:rPr>
            </w:pPr>
            <w:r>
              <w:rPr>
                <w:rStyle w:val="00000d"/>
                <w:rFonts w:hint="eastAsia" w:ascii="仿宋_GB2312" w:hAnsi="仿宋_GB2312" w:eastAsia="仿宋_GB2312" w:cs="仿宋_GB2312"/>
                <w:sz w:val="28"/>
                <w:szCs w:val="28"/>
                <w:lang w:val="en-US" w:eastAsia="zh-CN"/>
              </w:rPr>
              <w:t>日期：20   年  月  日</w:t>
            </w:r>
          </w:p>
        </w:tc>
      </w:tr>
    </w:tbl>
    <w:p>
      <w:pPr>
        <w:snapToGrid w:val="false"/>
        <w:spacing w:line="360" w:lineRule="auto"/>
        <w:ind w:firstLine="640" w:firstLineChars="200"/>
        <w:jc w:val="left"/>
        <w:rPr>
          <w:rStyle w:val="13"/>
          <w:rFonts w:hint="eastAsia" w:ascii="仿宋_GB2312" w:hAnsi="仿宋_GB2312" w:eastAsia="仿宋_GB2312" w:cs="仿宋_GB2312"/>
          <w:sz w:val="32"/>
          <w:szCs w:val="32"/>
          <w:lang w:eastAsia="zh-CN"/>
        </w:rPr>
      </w:pPr>
    </w:p>
    <w:p>
      <w:pPr>
        <w:ind/>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附件：1</w:t>
      </w:r>
    </w:p>
    <w:p>
      <w:pPr>
        <w:spacing w:line="360" w:lineRule="auto"/>
        <w:ind w:firstLine="560" w:firstLineChars="200"/>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西安市公共卫生中心（西安市应急医疗中心）</w:t>
      </w:r>
    </w:p>
    <w:p>
      <w:pPr>
        <w:spacing w:line="360" w:lineRule="auto"/>
        <w:ind w:firstLine="560" w:firstLineChars="20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28"/>
          <w:szCs w:val="28"/>
          <w:lang w:eastAsia="zh-CN"/>
        </w:rPr>
        <w:t>院区</w:t>
      </w:r>
      <w:r>
        <w:rPr>
          <w:rFonts w:hint="eastAsia" w:ascii="仿宋_GB2312" w:hAnsi="仿宋_GB2312" w:eastAsia="仿宋_GB2312" w:cs="仿宋_GB2312"/>
          <w:sz w:val="28"/>
          <w:szCs w:val="28"/>
          <w:lang w:val="en-US" w:eastAsia="zh-CN"/>
        </w:rPr>
        <w:t>运转保障服务合同   月验收单</w:t>
      </w:r>
      <w:r>
        <w:rPr>
          <w:rFonts w:hint="eastAsia" w:ascii="仿宋_GB2312" w:hAnsi="仿宋_GB2312" w:eastAsia="仿宋_GB2312" w:cs="仿宋_GB2312"/>
          <w:sz w:val="32"/>
          <w:szCs w:val="32"/>
          <w:lang w:eastAsia="zh-CN"/>
        </w:rPr>
        <w:t xml:space="preserve">           </w:t>
      </w:r>
    </w:p>
    <w:tbl>
      <w:tblPr>
        <w:tblStyle w:val="000004"/>
        <w:tblW w:w="0" w:type="auto"/>
        <w:tblInd w:w="0" w:type="dxa"/>
        <w:tblBorders>
          <w:top w:val="double" w:color="auto" w:sz="6" w:space="0"/>
          <w:left w:val="double" w:color="auto" w:sz="6" w:space="0"/>
          <w:bottom w:val="double" w:color="auto" w:sz="6" w:space="0"/>
          <w:right w:val="doub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89"/>
        <w:gridCol w:w="5940"/>
        <w:gridCol w:w="885"/>
        <w:gridCol w:w="1352"/>
      </w:tblGrid>
      <w:tr>
        <w:trPr>
          <w:wBefore/>
          <w:trHeight w:val="531" w:hRule="atLeast"/>
        </w:trPr>
        <w:tc>
          <w:tcPr>
            <w:tcW w:w="1389" w:type="dxa"/>
            <w:noWrap w:val="false"/>
            <w:vAlign w:val="top"/>
          </w:tcPr>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项 目</w:t>
            </w:r>
          </w:p>
        </w:tc>
        <w:tc>
          <w:tcPr>
            <w:tcW w:w="5940" w:type="dxa"/>
            <w:noWrap w:val="false"/>
            <w:vAlign w:val="top"/>
          </w:tcPr>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要 求</w:t>
            </w:r>
          </w:p>
        </w:tc>
        <w:tc>
          <w:tcPr>
            <w:tcW w:w="885" w:type="dxa"/>
            <w:noWrap w:val="false"/>
            <w:vAlign w:val="top"/>
          </w:tcPr>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分值</w:t>
            </w:r>
          </w:p>
        </w:tc>
        <w:tc>
          <w:tcPr>
            <w:tcW w:w="1352" w:type="dxa"/>
            <w:noWrap w:val="false"/>
            <w:vAlign w:val="top"/>
          </w:tcPr>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实际</w:t>
            </w:r>
            <w:r>
              <w:rPr>
                <w:rFonts w:hint="eastAsia" w:ascii="仿宋_GB2312" w:hAnsi="仿宋_GB2312" w:eastAsia="仿宋_GB2312" w:cs="仿宋_GB2312"/>
                <w:sz w:val="24"/>
                <w:szCs w:val="24"/>
                <w:lang w:eastAsia="zh-CN"/>
              </w:rPr>
              <w:t>得分</w:t>
            </w:r>
          </w:p>
        </w:tc>
      </w:tr>
      <w:tr>
        <w:trPr>
          <w:wBefore/>
          <w:trHeight w:val="90" w:hRule="atLeast"/>
        </w:trPr>
        <w:tc>
          <w:tcPr>
            <w:tcW w:w="1389" w:type="dxa"/>
            <w:noWrap w:val="false"/>
            <w:vAlign w:val="center"/>
          </w:tcPr>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员工入职</w:t>
            </w:r>
          </w:p>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及培训</w:t>
            </w:r>
          </w:p>
        </w:tc>
        <w:tc>
          <w:tcPr>
            <w:tcW w:w="5940" w:type="dxa"/>
            <w:noWrap w:val="false"/>
            <w:vAlign w:val="top"/>
          </w:tcPr>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1.员工入职必须持健康体检表并建立健康档案。</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2.员工入职前必须经</w:t>
            </w:r>
            <w:r>
              <w:rPr>
                <w:rFonts w:hint="eastAsia" w:ascii="仿宋_GB2312" w:hAnsi="仿宋_GB2312" w:eastAsia="仿宋_GB2312" w:cs="仿宋_GB2312"/>
                <w:sz w:val="24"/>
                <w:szCs w:val="24"/>
                <w:lang w:val="en-US" w:eastAsia="zh-CN"/>
              </w:rPr>
              <w:t>中标方</w:t>
            </w:r>
            <w:r>
              <w:rPr>
                <w:rFonts w:hint="eastAsia" w:ascii="仿宋_GB2312" w:hAnsi="仿宋_GB2312" w:eastAsia="仿宋_GB2312" w:cs="仿宋_GB2312"/>
                <w:sz w:val="24"/>
                <w:szCs w:val="24"/>
                <w:lang w:eastAsia="zh-CN"/>
              </w:rPr>
              <w:t>培训合格后上岗。</w:t>
            </w:r>
          </w:p>
        </w:tc>
        <w:tc>
          <w:tcPr>
            <w:tcW w:w="885" w:type="dxa"/>
            <w:noWrap w:val="false"/>
            <w:vAlign w:val="center"/>
          </w:tcPr>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10</w:t>
            </w:r>
          </w:p>
        </w:tc>
        <w:tc>
          <w:tcPr>
            <w:tcW w:w="1352" w:type="dxa"/>
            <w:noWrap w:val="false"/>
            <w:vAlign w:val="center"/>
          </w:tcPr>
          <w:p>
            <w:pPr>
              <w:spacing w:line="360" w:lineRule="auto"/>
              <w:ind w:firstLine="480" w:firstLineChars="200"/>
              <w:jc w:val="center"/>
              <w:rPr>
                <w:rFonts w:hint="eastAsia" w:ascii="仿宋_GB2312" w:hAnsi="仿宋_GB2312" w:eastAsia="仿宋_GB2312" w:cs="仿宋_GB2312"/>
                <w:sz w:val="24"/>
                <w:szCs w:val="24"/>
                <w:lang w:eastAsia="zh-CN"/>
              </w:rPr>
            </w:pPr>
          </w:p>
        </w:tc>
      </w:tr>
      <w:tr>
        <w:trPr>
          <w:wBefore/>
          <w:trHeight w:val="90" w:hRule="atLeast"/>
        </w:trPr>
        <w:tc>
          <w:tcPr>
            <w:tcW w:w="1389" w:type="dxa"/>
            <w:noWrap w:val="false"/>
            <w:vAlign w:val="center"/>
          </w:tcPr>
          <w:p>
            <w:pPr>
              <w:spacing w:line="360" w:lineRule="auto"/>
              <w:ind w:firstLine="480" w:firstLineChars="200"/>
              <w:jc w:val="center"/>
              <w:rPr>
                <w:rFonts w:hint="eastAsia" w:ascii="仿宋_GB2312" w:hAnsi="仿宋_GB2312" w:eastAsia="仿宋_GB2312" w:cs="仿宋_GB2312"/>
                <w:sz w:val="24"/>
                <w:szCs w:val="24"/>
                <w:lang w:eastAsia="zh-CN"/>
              </w:rPr>
            </w:pPr>
          </w:p>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仪表言行</w:t>
            </w:r>
          </w:p>
        </w:tc>
        <w:tc>
          <w:tcPr>
            <w:tcW w:w="5940" w:type="dxa"/>
            <w:noWrap w:val="false"/>
            <w:vAlign w:val="top"/>
          </w:tcPr>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1.着装规范、干净整洁。</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2.文明用语，不得与同事或其他工作人员发生争吵。</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3.爱护公物，服务认真、热情。</w:t>
            </w:r>
          </w:p>
        </w:tc>
        <w:tc>
          <w:tcPr>
            <w:tcW w:w="885" w:type="dxa"/>
            <w:noWrap w:val="false"/>
            <w:vAlign w:val="center"/>
          </w:tcPr>
          <w:p>
            <w:pPr>
              <w:spacing w:line="360" w:lineRule="auto"/>
              <w:ind w:firstLine="480" w:firstLineChars="200"/>
              <w:jc w:val="center"/>
              <w:rPr>
                <w:rFonts w:hint="eastAsia" w:ascii="仿宋_GB2312" w:hAnsi="仿宋_GB2312" w:eastAsia="仿宋_GB2312" w:cs="仿宋_GB2312"/>
                <w:sz w:val="24"/>
                <w:szCs w:val="24"/>
                <w:lang w:eastAsia="zh-CN"/>
              </w:rPr>
            </w:pPr>
          </w:p>
          <w:p>
            <w:pPr>
              <w:spacing w:line="360" w:lineRule="auto"/>
              <w:ind/>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20</w:t>
            </w:r>
          </w:p>
        </w:tc>
        <w:tc>
          <w:tcPr>
            <w:tcW w:w="1352" w:type="dxa"/>
            <w:noWrap w:val="false"/>
            <w:vAlign w:val="center"/>
          </w:tcPr>
          <w:p>
            <w:pPr>
              <w:spacing w:line="360" w:lineRule="auto"/>
              <w:ind w:firstLine="480" w:firstLineChars="200"/>
              <w:jc w:val="center"/>
              <w:rPr>
                <w:rFonts w:hint="eastAsia" w:ascii="仿宋_GB2312" w:hAnsi="仿宋_GB2312" w:eastAsia="仿宋_GB2312" w:cs="仿宋_GB2312"/>
                <w:sz w:val="24"/>
                <w:szCs w:val="24"/>
                <w:lang w:eastAsia="zh-CN"/>
              </w:rPr>
            </w:pPr>
          </w:p>
        </w:tc>
      </w:tr>
      <w:tr>
        <w:trPr>
          <w:wBefore/>
          <w:trHeight w:val="90" w:hRule="atLeast"/>
        </w:trPr>
        <w:tc>
          <w:tcPr>
            <w:tcW w:w="1389" w:type="dxa"/>
            <w:noWrap w:val="false"/>
            <w:vAlign w:val="center"/>
          </w:tcPr>
          <w:p>
            <w:pPr>
              <w:spacing w:line="360" w:lineRule="auto"/>
              <w:ind/>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劳动纪律</w:t>
            </w:r>
          </w:p>
        </w:tc>
        <w:tc>
          <w:tcPr>
            <w:tcW w:w="5940" w:type="dxa"/>
            <w:noWrap w:val="false"/>
            <w:vAlign w:val="top"/>
          </w:tcPr>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1.遵守劳动纪律，不迟到不早退，不擅自离岗。</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2.服从医院的管理，遵守医院规章制度。</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3.不酗酒闹事，不打架斗殴，不参与赌博。</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4.不得损坏、私拿公物及他人财物。</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5</w:t>
            </w:r>
            <w:r>
              <w:rPr>
                <w:rFonts w:hint="eastAsia" w:ascii="仿宋_GB2312" w:hAnsi="仿宋_GB2312" w:eastAsia="仿宋_GB2312" w:cs="仿宋_GB2312"/>
                <w:sz w:val="24"/>
                <w:szCs w:val="24"/>
                <w:lang w:eastAsia="zh-CN"/>
              </w:rPr>
              <w:t>.规范作业、不能违反操作规程。</w:t>
            </w:r>
          </w:p>
        </w:tc>
        <w:tc>
          <w:tcPr>
            <w:tcW w:w="885" w:type="dxa"/>
            <w:noWrap w:val="false"/>
            <w:vAlign w:val="center"/>
          </w:tcPr>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20</w:t>
            </w:r>
          </w:p>
        </w:tc>
        <w:tc>
          <w:tcPr>
            <w:tcW w:w="1352" w:type="dxa"/>
            <w:noWrap w:val="false"/>
            <w:vAlign w:val="center"/>
          </w:tcPr>
          <w:p>
            <w:pPr>
              <w:spacing w:line="360" w:lineRule="auto"/>
              <w:ind w:firstLine="480" w:firstLineChars="200"/>
              <w:jc w:val="center"/>
              <w:rPr>
                <w:rFonts w:hint="eastAsia" w:ascii="仿宋_GB2312" w:hAnsi="仿宋_GB2312" w:eastAsia="仿宋_GB2312" w:cs="仿宋_GB2312"/>
                <w:sz w:val="24"/>
                <w:szCs w:val="24"/>
                <w:lang w:eastAsia="zh-CN"/>
              </w:rPr>
            </w:pPr>
          </w:p>
        </w:tc>
      </w:tr>
      <w:tr>
        <w:trPr>
          <w:wBefore/>
          <w:trHeight w:val="2564" w:hRule="atLeast"/>
        </w:trPr>
        <w:tc>
          <w:tcPr>
            <w:tcW w:w="1389" w:type="dxa"/>
            <w:noWrap w:val="false"/>
            <w:vAlign w:val="center"/>
          </w:tcPr>
          <w:p>
            <w:pPr>
              <w:spacing w:line="360" w:lineRule="auto"/>
              <w:ind/>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其他规定</w:t>
            </w:r>
          </w:p>
        </w:tc>
        <w:tc>
          <w:tcPr>
            <w:tcW w:w="5940" w:type="dxa"/>
            <w:noWrap w:val="false"/>
            <w:vAlign w:val="top"/>
          </w:tcPr>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1.楼梯、扶手干净整洁，无污渍、无油渍、无杂物。</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lang w:eastAsia="zh-CN"/>
              </w:rPr>
              <w:t>.地面干净整洁，无烟头、杂物。</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lang w:eastAsia="zh-CN"/>
              </w:rPr>
              <w:t>.厕所卫生干净，无异味、苍蝇、蜘蛛等。</w:t>
            </w:r>
          </w:p>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lang w:eastAsia="zh-CN"/>
              </w:rPr>
              <w:t>.院区道路、绿化带、停车场干净整洁，无烟头、垃圾。</w:t>
            </w:r>
          </w:p>
          <w:p>
            <w:pPr>
              <w:spacing w:line="360" w:lineRule="auto"/>
              <w:ind/>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5.维护保养达到行业标准。</w:t>
            </w:r>
          </w:p>
          <w:p>
            <w:pPr>
              <w:spacing w:line="360" w:lineRule="auto"/>
              <w:ind/>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6.人员及车辆进出按规定登记、指挥、放行，并有来访登记，严查大件物品、危险品等。</w:t>
            </w:r>
          </w:p>
          <w:p>
            <w:pPr>
              <w:spacing w:line="360" w:lineRule="auto"/>
              <w:ind/>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7.巡逻按规定班次进行，及时有效，检查设施设备，处理人员问题，并做准确巡查记录。</w:t>
            </w:r>
          </w:p>
        </w:tc>
        <w:tc>
          <w:tcPr>
            <w:tcW w:w="885" w:type="dxa"/>
            <w:noWrap w:val="false"/>
            <w:vAlign w:val="center"/>
          </w:tcPr>
          <w:p>
            <w:pPr>
              <w:spacing w:line="360" w:lineRule="auto"/>
              <w:ind/>
              <w:jc w:val="center"/>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50</w:t>
            </w:r>
          </w:p>
        </w:tc>
        <w:tc>
          <w:tcPr>
            <w:tcW w:w="1352" w:type="dxa"/>
            <w:noWrap w:val="false"/>
            <w:vAlign w:val="center"/>
          </w:tcPr>
          <w:p>
            <w:pPr>
              <w:spacing w:line="360" w:lineRule="auto"/>
              <w:ind w:firstLine="480" w:firstLineChars="200"/>
              <w:jc w:val="center"/>
              <w:rPr>
                <w:rFonts w:hint="eastAsia" w:ascii="仿宋_GB2312" w:hAnsi="仿宋_GB2312" w:eastAsia="仿宋_GB2312" w:cs="仿宋_GB2312"/>
                <w:sz w:val="24"/>
                <w:szCs w:val="24"/>
                <w:lang w:eastAsia="zh-CN"/>
              </w:rPr>
            </w:pPr>
          </w:p>
        </w:tc>
      </w:tr>
      <w:tr>
        <w:trPr>
          <w:wBefore/>
          <w:trHeight w:val="470" w:hRule="atLeast"/>
        </w:trPr>
        <w:tc>
          <w:tcPr>
            <w:tcW w:w="1389" w:type="dxa"/>
            <w:noWrap w:val="false"/>
            <w:vAlign w:val="center"/>
          </w:tcPr>
          <w:p>
            <w:pPr>
              <w:spacing w:line="360" w:lineRule="auto"/>
              <w:ind/>
              <w:jc w:val="center"/>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总分</w:t>
            </w:r>
          </w:p>
        </w:tc>
        <w:tc>
          <w:tcPr>
            <w:tcW w:w="6825" w:type="dxa"/>
            <w:gridSpan w:val="2"/>
            <w:tcBorders>
              <w:bottom w:val="single" w:color="auto" w:sz="4" w:space="0"/>
            </w:tcBorders>
            <w:noWrap w:val="false"/>
            <w:vAlign w:val="top"/>
          </w:tcPr>
          <w:p>
            <w:pPr>
              <w:spacing w:line="360" w:lineRule="auto"/>
              <w:ind w:firstLine="480" w:firstLineChars="200"/>
              <w:jc w:val="left"/>
              <w:rPr>
                <w:rFonts w:hint="eastAsia" w:ascii="仿宋_GB2312" w:hAnsi="仿宋_GB2312" w:eastAsia="仿宋_GB2312" w:cs="仿宋_GB2312"/>
                <w:sz w:val="24"/>
                <w:szCs w:val="24"/>
                <w:lang w:eastAsia="zh-CN"/>
              </w:rPr>
            </w:pPr>
          </w:p>
        </w:tc>
        <w:tc>
          <w:tcPr>
            <w:tcW w:w="1352" w:type="dxa"/>
            <w:noWrap w:val="false"/>
            <w:vAlign w:val="top"/>
          </w:tcPr>
          <w:p>
            <w:pPr>
              <w:spacing w:line="360" w:lineRule="auto"/>
              <w:ind w:firstLine="480" w:firstLineChars="200"/>
              <w:jc w:val="left"/>
              <w:rPr>
                <w:rFonts w:hint="eastAsia" w:ascii="仿宋_GB2312" w:hAnsi="仿宋_GB2312" w:eastAsia="仿宋_GB2312" w:cs="仿宋_GB2312"/>
                <w:sz w:val="24"/>
                <w:szCs w:val="24"/>
                <w:lang w:eastAsia="zh-CN"/>
              </w:rPr>
            </w:pPr>
          </w:p>
        </w:tc>
      </w:tr>
      <w:tr>
        <w:trPr>
          <w:wBefore/>
          <w:trHeight w:val="425" w:hRule="atLeast"/>
        </w:trPr>
        <w:tc>
          <w:tcPr>
            <w:tcW w:w="9566" w:type="dxa"/>
            <w:gridSpan w:val="4"/>
            <w:noWrap w:val="false"/>
            <w:vAlign w:val="center"/>
          </w:tcPr>
          <w:p>
            <w:pPr>
              <w:spacing w:line="360" w:lineRule="auto"/>
              <w:ind/>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验收结果：</w:t>
            </w:r>
          </w:p>
        </w:tc>
      </w:tr>
      <w:tr>
        <w:trPr>
          <w:wBefore/>
          <w:trHeight w:val="535" w:hRule="atLeast"/>
        </w:trPr>
        <w:tc>
          <w:tcPr>
            <w:tcW w:w="9566" w:type="dxa"/>
            <w:gridSpan w:val="4"/>
            <w:noWrap w:val="false"/>
            <w:vAlign w:val="center"/>
          </w:tcPr>
          <w:p>
            <w:pPr>
              <w:spacing w:line="360" w:lineRule="auto"/>
              <w:ind/>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验收小组签字：</w:t>
            </w:r>
          </w:p>
        </w:tc>
      </w:tr>
      <w:tr>
        <w:trPr>
          <w:wBefore/>
          <w:trHeight w:val="800" w:hRule="atLeast"/>
        </w:trPr>
        <w:tc>
          <w:tcPr>
            <w:tcW w:w="9566" w:type="dxa"/>
            <w:gridSpan w:val="4"/>
            <w:noWrap w:val="false"/>
            <w:vAlign w:val="top"/>
          </w:tcPr>
          <w:p>
            <w:pPr>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说明：</w:t>
            </w:r>
            <w:r>
              <w:rPr>
                <w:rFonts w:hint="eastAsia" w:ascii="仿宋_GB2312" w:hAnsi="仿宋_GB2312" w:eastAsia="仿宋_GB2312" w:cs="仿宋_GB2312"/>
                <w:sz w:val="24"/>
                <w:szCs w:val="24"/>
                <w:lang w:val="en-US" w:eastAsia="zh-CN"/>
              </w:rPr>
              <w:t>验收得分</w:t>
            </w:r>
            <w:r>
              <w:rPr>
                <w:rFonts w:hint="eastAsia" w:ascii="仿宋_GB2312" w:hAnsi="仿宋_GB2312" w:eastAsia="仿宋_GB2312" w:cs="仿宋_GB2312"/>
                <w:sz w:val="24"/>
                <w:szCs w:val="24"/>
                <w:lang w:eastAsia="zh-CN"/>
              </w:rPr>
              <w:t>90分以上为合格，80-90分扣除当月服务费20%，70-79分扣除当月服务费40%，以此类推扣罚服务费用。</w:t>
            </w:r>
          </w:p>
        </w:tc>
      </w:tr>
    </w:tbl>
    <w:p>
      <w:pPr>
        <w:ind/>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br w:type="page"/>
      </w:r>
    </w:p>
    <w:p>
      <w:pPr>
        <w:spacing w:line="360" w:lineRule="auto"/>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eastAsia="zh-CN"/>
        </w:rPr>
        <w:t>附件：</w:t>
      </w:r>
      <w:r>
        <w:rPr>
          <w:rFonts w:hint="eastAsia" w:ascii="仿宋_GB2312" w:hAnsi="仿宋_GB2312" w:eastAsia="仿宋_GB2312" w:cs="仿宋_GB2312"/>
          <w:sz w:val="28"/>
          <w:szCs w:val="28"/>
          <w:lang w:val="en-US" w:eastAsia="zh-CN"/>
        </w:rPr>
        <w:t>2</w:t>
      </w:r>
    </w:p>
    <w:p>
      <w:pPr>
        <w:spacing w:line="360" w:lineRule="auto"/>
        <w:ind w:firstLine="560" w:firstLineChars="200"/>
        <w:jc w:val="center"/>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经济合同廉政承诺书</w:t>
      </w:r>
    </w:p>
    <w:p>
      <w:pPr>
        <w:spacing w:line="360" w:lineRule="auto"/>
        <w:ind/>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甲方： </w:t>
      </w:r>
    </w:p>
    <w:p>
      <w:pPr>
        <w:snapToGrid w:val="false"/>
        <w:spacing w:line="360" w:lineRule="auto"/>
        <w:ind/>
        <w:jc w:val="lef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乙方：</w:t>
      </w:r>
    </w:p>
    <w:p>
      <w:pPr>
        <w:spacing w:line="360" w:lineRule="auto"/>
        <w:ind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甲乙双方于 20</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年</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月</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日签订了《院区</w:t>
      </w:r>
      <w:r>
        <w:rPr>
          <w:rFonts w:hint="eastAsia" w:ascii="仿宋_GB2312" w:hAnsi="仿宋_GB2312" w:eastAsia="仿宋_GB2312" w:cs="仿宋_GB2312"/>
          <w:sz w:val="24"/>
          <w:szCs w:val="24"/>
          <w:lang w:val="en-US" w:eastAsia="zh-CN"/>
        </w:rPr>
        <w:t>运转保障服务合同</w:t>
      </w:r>
      <w:r>
        <w:rPr>
          <w:rFonts w:hint="eastAsia" w:ascii="仿宋_GB2312" w:hAnsi="仿宋_GB2312" w:eastAsia="仿宋_GB2312" w:cs="仿宋_GB2312"/>
          <w:sz w:val="24"/>
          <w:szCs w:val="24"/>
          <w:lang w:eastAsia="zh-CN"/>
        </w:rPr>
        <w:t>》（以下简称合同）。为规范甲乙双方的经济活动，防范各种违法违纪行为的发生，保护国家和当事人的合法权益，根据相关法律和反腐倡廉的规定，甲乙双方承诺如下: </w:t>
      </w:r>
    </w:p>
    <w:p>
      <w:pPr>
        <w:spacing w:line="360" w:lineRule="auto"/>
        <w:ind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第一条  甲乙双方在商务往来活动中遵循自愿、公平、等价有偿、诚实信用原则，并保证在合同订立、履行过程中以及事前事后持公开、公平、公正、诚实、透明的原则（除法律法规认定的商业秘密或合同文件另有规定外），不为获取不正当利益，损害国家、集体和公司的利益。</w:t>
      </w:r>
    </w:p>
    <w:p>
      <w:pPr>
        <w:spacing w:line="360" w:lineRule="auto"/>
        <w:ind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第二条  甲乙双方按照有关法律法规的规定和程序开展业务活动，保持正常的业务交往，并遵守以下活动：不以任何理由提供或赠送礼金、有价证券、贵重物品及回扣、好处费、感谢费等；不以任何理由报销应由其本公司工作人员个人支付的费用；不接受或暗示为甲乙双方工作人员装修住房、婚丧嫁娶、配偶子女的工作安排以及出国（境）、旅游等提供方便；不以任何理由提供有可能影响公正执行公务的宴请、健身和娱乐等活动；不提供通讯工具、交通工具和高档办公用品等物资；不许诺事后给与甲乙双方工作人员利益；不以其他手段为甲乙双方工作人员提供其他不正当利益。</w:t>
      </w:r>
    </w:p>
    <w:p>
      <w:pPr>
        <w:spacing w:line="360" w:lineRule="auto"/>
        <w:ind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上述条款中所称不正当利益包括但不限于金钱和实物。</w:t>
      </w:r>
    </w:p>
    <w:p>
      <w:pPr>
        <w:spacing w:line="360" w:lineRule="auto"/>
        <w:ind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第三条  甲乙双方同意，如违反以上约定，另一方有权解除合同，相关责任由违反约定方承担；涉嫌犯罪的，移交司法机关追究刑事责任；造成经济损失的，违反约定方予以赔偿。</w:t>
      </w:r>
    </w:p>
    <w:p>
      <w:pPr>
        <w:spacing w:line="360" w:lineRule="auto"/>
        <w:ind w:firstLine="480" w:firstLineChars="200"/>
        <w:jc w:val="both"/>
        <w:rPr>
          <w:rFonts w:hint="eastAsia" w:ascii="仿宋_GB2312" w:hAnsi="仿宋_GB2312" w:eastAsia="仿宋_GB2312" w:cs="仿宋_GB2312"/>
          <w:sz w:val="24"/>
          <w:szCs w:val="24"/>
          <w:lang w:eastAsia="zh-CN"/>
        </w:rPr>
      </w:pPr>
    </w:p>
    <w:p>
      <w:pPr>
        <w:spacing w:line="360" w:lineRule="auto"/>
        <w:ind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甲方（盖章）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乙方（盖章）</w:t>
      </w:r>
    </w:p>
    <w:p>
      <w:pPr>
        <w:spacing w:line="360" w:lineRule="auto"/>
        <w:ind w:firstLine="480" w:firstLineChars="200"/>
        <w:jc w:val="both"/>
        <w:rPr>
          <w:rFonts w:hint="eastAsia" w:ascii="仿宋_GB2312" w:hAnsi="仿宋_GB2312" w:eastAsia="仿宋_GB2312" w:cs="仿宋_GB2312"/>
          <w:sz w:val="24"/>
          <w:szCs w:val="24"/>
          <w:lang w:eastAsia="zh-CN"/>
        </w:rPr>
      </w:pPr>
    </w:p>
    <w:p>
      <w:pPr>
        <w:spacing w:line="360" w:lineRule="auto"/>
        <w:ind w:firstLine="480" w:firstLineChars="200"/>
        <w:jc w:val="both"/>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 xml:space="preserve">法定代表人 ：                    法定代表人：                   </w:t>
      </w:r>
    </w:p>
    <w:p>
      <w:pPr>
        <w:spacing w:line="360" w:lineRule="auto"/>
        <w:ind w:firstLine="480" w:firstLineChars="200"/>
        <w:jc w:val="both"/>
        <w:rPr>
          <w:rFonts w:hint="eastAsia" w:ascii="仿宋_GB2312" w:hAnsi="仿宋_GB2312" w:eastAsia="仿宋_GB2312" w:cs="仿宋_GB2312"/>
          <w:sz w:val="24"/>
          <w:szCs w:val="24"/>
          <w:lang w:eastAsia="zh-CN"/>
        </w:rPr>
      </w:pPr>
    </w:p>
    <w:p>
      <w:pPr>
        <w:spacing w:line="360" w:lineRule="auto"/>
        <w:ind w:firstLine="480" w:firstLineChars="200"/>
        <w:jc w:val="both"/>
        <w:rPr/>
      </w:pPr>
      <w:r>
        <w:rPr>
          <w:rFonts w:hint="eastAsia" w:ascii="仿宋_GB2312" w:hAnsi="仿宋_GB2312" w:eastAsia="仿宋_GB2312" w:cs="仿宋_GB2312"/>
          <w:sz w:val="24"/>
          <w:szCs w:val="24"/>
          <w:lang w:eastAsia="zh-CN"/>
        </w:rPr>
        <w:t>日期：   年   月   日         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w="http://schemas.openxmlformats.org/wordprocessingml/2006/main">
  <w:font w:name="Courier New">
    <w:panose1 w:val="02070309020205020404"/>
    <w:charset w:val="01" w:characterSet="ISO-8859-1"/>
    <w:family w:val="modern"/>
    <w:pitch w:val="default"/>
    <w:sig w:usb0="E0002EFF" w:usb1="C0007843" w:usb2="00000009" w:usb3="00000000" w:csb0="400001FF" w:csb1="FFFF0000"/>
  </w:font>
  <w:font w:name="Times New Roman">
    <w:panose1 w:val="02020603050405020304"/>
    <w:charset w:val="01" w:characterSet="ISO-8859-1"/>
    <w:family w:val="swiss"/>
    <w:pitch w:val="default"/>
    <w:sig w:usb0="E0002EFF" w:usb1="C000785B" w:usb2="00000009" w:usb3="00000000" w:csb0="400001FF" w:csb1="FFFF0000"/>
  </w:font>
  <w:font w:name="仿宋_GB2312">
    <w:altName w:val="仿宋"/>
    <w:panose1 w:val="02010609030101010101"/>
    <w:charset w:val="86" w:characterSet="ISO-8859-1"/>
    <w:family w:val="auto"/>
    <w:pitch w:val="default"/>
    <w:sig w:usb0="00000000" w:usb1="00000000" w:usb2="00000000" w:usb3="00000000" w:csb0="00040000" w:csb1="00000000"/>
  </w:font>
  <w:font w:name="Arial">
    <w:panose1 w:val="020B0604020202020204"/>
    <w:charset w:val="01" w:characterSet="ISO-8859-1"/>
    <w:family w:val="swiss"/>
    <w:pitch w:val="default"/>
    <w:sig w:usb0="E0002EFF" w:usb1="C000785B" w:usb2="00000009" w:usb3="00000000" w:csb0="400001FF" w:csb1="FFFF0000"/>
  </w:font>
  <w:font w:name="黑体">
    <w:panose1 w:val="02010609060101010101"/>
    <w:charset w:val="86" w:characterSet="ISO-8859-1"/>
    <w:family w:val="auto"/>
    <w:pitch w:val="default"/>
    <w:sig w:usb0="800002BF" w:usb1="38CF7CFA" w:usb2="00000016" w:usb3="00000000" w:csb0="00040001" w:csb1="00000000"/>
  </w:font>
  <w:font w:name="Calibri">
    <w:panose1 w:val="020F0502020204030204"/>
    <w:charset w:val="00" w:characterSet="ISO-8859-1"/>
    <w:family w:val="swiss"/>
    <w:pitch w:val="default"/>
    <w:sig w:usb0="E4002EFF" w:usb1="C000247B" w:usb2="00000009" w:usb3="00000000" w:csb0="200001FF" w:csb1="00000000"/>
  </w:font>
  <w:font w:name="Wingdings">
    <w:panose1 w:val="05000000000000000000"/>
    <w:charset w:val="02" w:characterSet="ISO-8859-1"/>
    <w:family w:val="auto"/>
    <w:pitch w:val="default"/>
    <w:sig w:usb0="00000000" w:usb1="00000000" w:usb2="00000000" w:usb3="00000000" w:csb0="80000000" w:csb1="00000000"/>
  </w:font>
  <w:font w:name="仿宋">
    <w:panose1 w:val="02010609060101010101"/>
    <w:charset w:val="86" w:characterSet="ISO-8859-1"/>
    <w:family w:val="auto"/>
    <w:pitch w:val="default"/>
    <w:sig w:usb0="800002BF" w:usb1="38CF7CFA" w:usb2="00000016" w:usb3="00000000" w:csb0="00040001" w:csb1="00000000"/>
  </w:font>
  <w:font w:name="Symbol">
    <w:panose1 w:val="05050102010706020507"/>
    <w:charset w:val="02" w:characterSet="ISO-8859-1"/>
    <w:family w:val="roman"/>
    <w:pitch w:val="default"/>
    <w:sig w:usb0="00000000" w:usb1="00000000" w:usb2="00000000" w:usb3="00000000" w:csb0="80000000" w:csb1="00000000"/>
  </w:font>
  <w:font w:name="宋体">
    <w:panose1 w:val="02010600030101010101"/>
    <w:charset w:val="7A" w:characterSet="ISO-8859-1"/>
    <w:family w:val="auto"/>
    <w:pitch w:val="default"/>
    <w:sig w:usb0="00000203" w:usb1="288F0000" w:usb2="00000006" w:usb3="00000000" w:csb0="00040001" w:csb1="00000000"/>
  </w:font>
</w:fonts>
</file>

<file path=word/settings.xml><?xml version="1.0" encoding="utf-8"?>
<w:settings xmlns:w="http://schemas.openxmlformats.org/wordprocessingml/2006/main">
  <w:zoom w:percent="120"/>
  <w:embedSystemFonts/>
  <w:bordersDoNotSurroundHeader w:val="false"/>
  <w:bordersDoNotSurroundFooter w:val="false"/>
  <w:documentProtection w:enforcement="false"/>
  <w:defaultTabStop w:val="420"/>
  <w:drawingGridVerticalSpacing w:val="156"/>
  <w:displayHorizontalDrawingGridEvery w:val="1"/>
  <w:displayVerticalDrawingGridEvery w:val="1"/>
  <w:noPunctuationKerning/>
  <w:characterSpacingControl w:val="compressPunctuation"/>
  <w:endnotePr/>
  <w:compat>
    <w:spaceForUL/>
    <w:balanceSingleByteDoubleByteWidth/>
    <w:doNotLeaveBackslashAlone/>
    <w:ulTrailSpace/>
    <w:doNotExpandShiftReturn/>
    <w:adjustLineHeightInTable/>
    <w:doNotWrapTextWithPunct/>
    <w:doNotUseEastAsianBreakRules/>
    <w:useFELayout/>
    <w:doNotUseIndentAsNumberingTabStop/>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Setting w:name="doNotFlipMirrorIndents" w:uri="http://schemas.microsoft.com/office/word" w:val="1"/>
  </w:compat>
  <w:docVars>
    <w:docVar w:name="commondata" w:val="eyJoZGlkIjoiZTQ3NDcyZGU4YzhhMjZiZDg1YzM3YTdiNDYyYzBiZTMifQ=="/>
  </w:docVars>
  <w:rsids>
    <w:rsidRoot w:val="00000000"/>
    <w:rsid w:val="014557C2"/>
    <w:rsid w:val="036A7E3F"/>
    <w:rsid w:val="045D5B1C"/>
    <w:rsid w:val="063615F4"/>
    <w:rsid w:val="088135B7"/>
    <w:rsid w:val="08E214A7"/>
    <w:rsid w:val="0DD1781A"/>
    <w:rsid w:val="118F6E83"/>
    <w:rsid w:val="1A2E4F5C"/>
    <w:rsid w:val="1DDD7517"/>
    <w:rsid w:val="208708C0"/>
    <w:rsid w:val="22226CBB"/>
    <w:rsid w:val="23CF29D0"/>
    <w:rsid w:val="24413095"/>
    <w:rsid w:val="26971D6D"/>
    <w:rsid w:val="27A435E8"/>
    <w:rsid w:val="296C74E1"/>
    <w:rsid w:val="2AA82CC7"/>
    <w:rsid w:val="2C5F3D95"/>
    <w:rsid w:val="2C8B0824"/>
    <w:rsid w:val="2E5D3A27"/>
    <w:rsid w:val="32640E00"/>
    <w:rsid w:val="367D6ADB"/>
    <w:rsid w:val="36CC4560"/>
    <w:rsid w:val="380F20AB"/>
    <w:rsid w:val="394E56BB"/>
    <w:rsid w:val="395238ED"/>
    <w:rsid w:val="3CAB6D1C"/>
    <w:rsid w:val="3EE651E8"/>
    <w:rsid w:val="40905738"/>
    <w:rsid w:val="419B3A41"/>
    <w:rsid w:val="43D43ED6"/>
    <w:rsid w:val="447349D3"/>
    <w:rsid w:val="44B30EE1"/>
    <w:rsid w:val="4B1D68A5"/>
    <w:rsid w:val="4E5A633C"/>
    <w:rsid w:val="4EBD5253"/>
    <w:rsid w:val="55A71F08"/>
    <w:rsid w:val="574868BE"/>
    <w:rsid w:val="587C3607"/>
    <w:rsid w:val="59A87812"/>
    <w:rsid w:val="5F1339F1"/>
    <w:rsid w:val="5F260482"/>
    <w:rsid w:val="6589499B"/>
    <w:rsid w:val="679505F7"/>
    <w:rsid w:val="6A8C73A0"/>
    <w:rsid w:val="6BBD39E0"/>
    <w:rsid w:val="6D507146"/>
    <w:rsid w:val="6EEC73B1"/>
    <w:rsid w:val="704467F5"/>
    <w:rsid w:val="71303151"/>
    <w:rsid w:val="730D09BA"/>
    <w:rsid w:val="764D5C2E"/>
    <w:rsid w:val="792B03DA"/>
    <w:rsid w:val="79F076F3"/>
    <w:rsid w:val="79F76C2C"/>
    <w:rsid w:val="7D5D501A"/>
    <w:rsid w:val="7EE94DB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w="http://schemas.openxmlformats.org/wordprocessingml/2006/main">
  <w:docDefaults>
    <w:rPrDefault>
      <w:rPr>
        <w:rFonts w:ascii="Times New Roman" w:hAnsi="Times New Roman" w:eastAsia="宋体" w:cs="Times New Roman"/>
        <w:kern w:val="2"/>
        <w:sz w:val="21"/>
        <w:szCs w:val="22"/>
      </w:rPr>
    </w:rPrDefault>
    <w:pPrDefault>
      <w:pPr>
        <w:tabs/>
        <w:spacing/>
        <w:ind/>
      </w:pPr>
    </w:pPrDefault>
  </w:docDefaults>
  <w:latentStyles w:defLockedState="false" w:defUIPriority="99" w:defSemiHidden="true" w:defUnhideWhenUsed="true" w:defQFormat="false" w:count="260">
    <w:lsdException w:name="Medium Shading 2 Accent 1" w:uiPriority="64" w:semiHidden="false" w:unhideWhenUsed="false"/>
    <w:lsdException w:name="index 8" w:uiPriority="0" w:semiHidden="false" w:unhideWhenUsed="false"/>
    <w:lsdException w:name="Table Columns 1" w:uiPriority="0" w:semiHidden="false" w:unhideWhenUsed="false"/>
    <w:lsdException w:name="Light List Accent 6" w:uiPriority="61" w:semiHidden="false" w:unhideWhenUsed="false"/>
    <w:lsdException w:name="Table 3D effects 1" w:uiPriority="0" w:semiHidden="false" w:unhideWhenUsed="false"/>
    <w:lsdException w:name="Colorful List" w:uiPriority="72" w:semiHidden="false" w:unhideWhenUsed="false"/>
    <w:lsdException w:name="index 4" w:uiPriority="0" w:semiHidden="false" w:unhideWhenUsed="false"/>
    <w:lsdException w:name="Medium Shading 1 Accent 1" w:uiPriority="63" w:semiHidden="false" w:unhideWhenUsed="false"/>
    <w:lsdException w:name="index 5" w:uiPriority="0" w:semiHidden="false" w:unhideWhenUsed="false"/>
    <w:lsdException w:name="Body Text Indent" w:uiPriority="0" w:semiHidden="false" w:unhideWhenUsed="false"/>
    <w:lsdException w:name="Medium Grid 2 Accent 6" w:uiPriority="68" w:semiHidden="false" w:unhideWhenUsed="false"/>
    <w:lsdException w:name="Salutation" w:uiPriority="0" w:semiHidden="false" w:unhideWhenUsed="false"/>
    <w:lsdException w:name="Light Grid" w:uiPriority="62" w:semiHidden="false" w:unhideWhenUsed="false"/>
    <w:lsdException w:name="Body Text" w:uiPriority="0" w:semiHidden="false" w:unhideWhenUsed="false"/>
    <w:lsdException w:name="envelope address" w:uiPriority="0" w:semiHidden="false" w:unhideWhenUsed="false"/>
    <w:lsdException w:name="Default Paragraph Font" w:uiPriority="0" w:unhideWhenUsed="false" w:qFormat="true"/>
    <w:lsdException w:name="Table Classic 3" w:uiPriority="0" w:semiHidden="false" w:unhideWhenUsed="false"/>
    <w:lsdException w:name="annotation subject" w:uiPriority="0" w:semiHidden="false" w:unhideWhenUsed="false"/>
    <w:lsdException w:name="Colorful Shading" w:uiPriority="71" w:semiHidden="false" w:unhideWhenUsed="false"/>
    <w:lsdException w:name="caption" w:uiPriority="0" w:qFormat="true"/>
    <w:lsdException w:name="Table Simple 3" w:uiPriority="0" w:semiHidden="false" w:unhideWhenUsed="false"/>
    <w:lsdException w:name="Hyperlink" w:uiPriority="0" w:semiHidden="false" w:unhideWhenUsed="false"/>
    <w:lsdException w:name="Light Grid Accent 6" w:uiPriority="62" w:semiHidden="false" w:unhideWhenUsed="false"/>
    <w:lsdException w:name="Body Text First Indent 2" w:uiPriority="0" w:semiHidden="false" w:unhideWhenUsed="false"/>
    <w:lsdException w:name="Light List Accent 4" w:uiPriority="61" w:semiHidden="false" w:unhideWhenUsed="false"/>
    <w:lsdException w:name="annotation reference" w:uiPriority="0" w:semiHidden="false" w:unhideWhenUsed="false"/>
    <w:lsdException w:name="Subtitle" w:uiPriority="0" w:semiHidden="false" w:unhideWhenUsed="false" w:qFormat="true"/>
    <w:lsdException w:name="List Bullet 5" w:uiPriority="0" w:semiHidden="false" w:unhideWhenUsed="false"/>
    <w:lsdException w:name="Medium Grid 1 Accent 5" w:uiPriority="67" w:semiHidden="false" w:unhideWhenUsed="false"/>
    <w:lsdException w:name="List Bullet 2" w:uiPriority="0" w:semiHidden="false" w:unhideWhenUsed="false"/>
    <w:lsdException w:name="HTML Preformatted" w:uiPriority="0" w:semiHidden="false" w:unhideWhenUsed="false" w:qFormat="true"/>
    <w:lsdException w:name="Medium Grid 1 Accent 1" w:uiPriority="67" w:semiHidden="false" w:unhideWhenUsed="false"/>
    <w:lsdException w:name="Medium Grid 2" w:uiPriority="68" w:semiHidden="false" w:unhideWhenUsed="false"/>
    <w:lsdException w:name="FollowedHyperlink" w:uiPriority="0" w:semiHidden="false" w:unhideWhenUsed="false"/>
    <w:lsdException w:name="Colorful List Accent 3" w:uiPriority="72" w:semiHidden="false" w:unhideWhenUsed="false"/>
    <w:lsdException w:name="page number" w:uiPriority="0" w:semiHidden="false" w:unhideWhenUsed="false"/>
    <w:lsdException w:name="Colorful List Accent 4" w:uiPriority="72" w:semiHidden="false" w:unhideWhenUsed="false"/>
    <w:lsdException w:name="Medium Grid 3 Accent 6" w:uiPriority="69" w:semiHidden="false" w:unhideWhenUsed="false"/>
    <w:lsdException w:name="Table Grid 5" w:uiPriority="0" w:semiHidden="false" w:unhideWhenUsed="false"/>
    <w:lsdException w:name="Light List" w:uiPriority="61" w:semiHidden="false" w:unhideWhenUsed="false"/>
    <w:lsdException w:name="Table List 4" w:uiPriority="0" w:semiHidden="false" w:unhideWhenUsed="false"/>
    <w:lsdException w:name="toc 1" w:uiPriority="0" w:semiHidden="false" w:unhideWhenUsed="false"/>
    <w:lsdException w:name="Medium Grid 1 Accent 6" w:uiPriority="67" w:semiHidden="false" w:unhideWhenUsed="false"/>
    <w:lsdException w:name="toc 5" w:uiPriority="0" w:semiHidden="false" w:unhideWhenUsed="false"/>
    <w:lsdException w:name="heading 3" w:uiPriority="0" w:qFormat="true"/>
    <w:lsdException w:name="Table Grid 2" w:uiPriority="0" w:semiHidden="false" w:unhideWhenUsed="false"/>
    <w:lsdException w:name="Table List 1" w:uiPriority="0" w:semiHidden="false" w:unhideWhenUsed="false"/>
    <w:lsdException w:name="toc 6" w:uiPriority="0" w:semiHidden="false" w:unhideWhenUsed="false"/>
    <w:lsdException w:name="footnote text" w:uiPriority="0" w:semiHidden="false" w:unhideWhenUsed="false"/>
    <w:lsdException w:name="heading 4" w:uiPriority="0" w:qFormat="true"/>
    <w:lsdException w:name="Table Grid 3" w:uiPriority="0" w:semiHidden="false" w:unhideWhenUsed="false"/>
    <w:lsdException w:name="Strong" w:uiPriority="0" w:semiHidden="false" w:unhideWhenUsed="false" w:qFormat="true"/>
    <w:lsdException w:name="heading 8" w:uiPriority="0" w:qFormat="true"/>
    <w:lsdException w:name="index 9" w:uiPriority="0" w:semiHidden="false" w:unhideWhenUsed="false"/>
    <w:lsdException w:name="endnote reference" w:uiPriority="0" w:semiHidden="false" w:unhideWhenUsed="false"/>
    <w:lsdException w:name="heading 9" w:uiPriority="0" w:qFormat="true"/>
    <w:lsdException w:name="Table Grid 8" w:uiPriority="0" w:semiHidden="false" w:unhideWhenUsed="false"/>
    <w:lsdException w:name="Medium Shading 1 Accent 6" w:uiPriority="63" w:semiHidden="false" w:unhideWhenUsed="false"/>
    <w:lsdException w:name="index 2" w:uiPriority="0" w:semiHidden="false" w:unhideWhenUsed="false"/>
    <w:lsdException w:name="Colorful Grid Accent 1" w:uiPriority="73" w:semiHidden="false" w:unhideWhenUsed="false"/>
    <w:lsdException w:name="List" w:uiPriority="0" w:semiHidden="false" w:unhideWhenUsed="false"/>
    <w:lsdException w:name="HTML Address" w:uiPriority="0" w:semiHidden="false" w:unhideWhenUsed="false"/>
    <w:lsdException w:name="Colorful Grid Accent 5" w:uiPriority="73" w:semiHidden="false" w:unhideWhenUsed="false"/>
    <w:lsdException w:name="Medium List 2 Accent 6" w:uiPriority="66" w:semiHidden="false" w:unhideWhenUsed="false"/>
    <w:lsdException w:name="Signature" w:uiPriority="0" w:semiHidden="false" w:unhideWhenUsed="false"/>
    <w:lsdException w:name="Medium List 2 Accent 1" w:uiPriority="66" w:semiHidden="false" w:unhideWhenUsed="false"/>
    <w:lsdException w:name="Colorful Grid Accent 6" w:uiPriority="73" w:semiHidden="false" w:unhideWhenUsed="false"/>
    <w:lsdException w:name="Light Shading" w:uiPriority="60" w:semiHidden="false" w:unhideWhenUsed="false"/>
    <w:lsdException w:name="Dark List" w:uiPriority="70" w:semiHidden="false" w:unhideWhenUsed="false"/>
    <w:lsdException w:name="Table Classic 1" w:uiPriority="0" w:semiHidden="false" w:unhideWhenUsed="false"/>
    <w:lsdException w:name="Body Text 2" w:uiPriority="0" w:semiHidden="false" w:unhideWhenUsed="false"/>
    <w:lsdException w:name="Light List Accent 5" w:uiPriority="61" w:semiHidden="false" w:unhideWhenUsed="false"/>
    <w:lsdException w:name="List Continue 3" w:uiPriority="0" w:semiHidden="false" w:unhideWhenUsed="false"/>
    <w:lsdException w:name="Table Colorful 2" w:uiPriority="0" w:semiHidden="false" w:unhideWhenUsed="false"/>
    <w:lsdException w:name="List Continue 2" w:uiPriority="0" w:semiHidden="false" w:unhideWhenUsed="false"/>
    <w:lsdException w:name="Table Subtle 2" w:uiPriority="0" w:semiHidden="false" w:unhideWhenUsed="false"/>
    <w:lsdException w:name="HTML Typewriter" w:uiPriority="0" w:semiHidden="false" w:unhideWhenUsed="false"/>
    <w:lsdException w:name="Date" w:uiPriority="0" w:semiHidden="false" w:unhideWhenUsed="false"/>
    <w:lsdException w:name="Dark List Accent 1" w:uiPriority="70" w:semiHidden="false" w:unhideWhenUsed="false"/>
    <w:lsdException w:name="Plain Text" w:uiPriority="0" w:semiHidden="false" w:unhideWhenUsed="false"/>
    <w:lsdException w:name="Medium Grid 3 Accent 2" w:uiPriority="69" w:semiHidden="false" w:unhideWhenUsed="false"/>
    <w:lsdException w:name="Light Shading Accent 1" w:uiPriority="60" w:semiHidden="false" w:unhideWhenUsed="false"/>
    <w:lsdException w:name="Colorful Shading Accent 4" w:uiPriority="71" w:semiHidden="false" w:unhideWhenUsed="false"/>
    <w:lsdException w:name="Colorful Shading Accent 5" w:uiPriority="71" w:semiHidden="false" w:unhideWhenUsed="false"/>
    <w:lsdException w:name="Table List 5" w:uiPriority="0" w:semiHidden="false" w:unhideWhenUsed="false"/>
    <w:lsdException w:name="Light Shading Accent 5" w:uiPriority="60" w:semiHidden="false" w:unhideWhenUsed="false"/>
    <w:lsdException w:name="Light Shading Accent 6" w:uiPriority="60" w:semiHidden="false" w:unhideWhenUsed="false"/>
    <w:lsdException w:name="Table Grid 6" w:uiPriority="0" w:semiHidden="false" w:unhideWhenUsed="false"/>
    <w:lsdException w:name="Colorful Shading Accent 1" w:uiPriority="71" w:semiHidden="false" w:unhideWhenUsed="false"/>
    <w:lsdException w:name="Medium Shading 2 Accent 5" w:uiPriority="64" w:semiHidden="false" w:unhideWhenUsed="false"/>
    <w:lsdException w:name="List Bullet" w:uiPriority="0" w:semiHidden="false" w:unhideWhenUsed="false"/>
    <w:lsdException w:name="Colorful Shading Accent 2" w:uiPriority="71" w:semiHidden="false" w:unhideWhenUsed="false"/>
    <w:lsdException w:name="Medium Shading 2 Accent 4" w:uiPriority="64" w:semiHidden="false" w:unhideWhenUsed="false"/>
    <w:lsdException w:name="toc 7" w:uiPriority="0" w:semiHidden="false" w:unhideWhenUsed="false"/>
    <w:lsdException w:name="Table List 2" w:uiPriority="0" w:semiHidden="false" w:unhideWhenUsed="false"/>
    <w:lsdException w:name="Table Professional" w:uiPriority="0" w:semiHidden="false" w:unhideWhenUsed="false"/>
    <w:lsdException w:name="Table List 3" w:uiPriority="0" w:semiHidden="false" w:unhideWhenUsed="false"/>
    <w:lsdException w:name="List Number 3" w:uiPriority="0" w:semiHidden="false" w:unhideWhenUsed="false"/>
    <w:lsdException w:name="endnote text" w:uiPriority="0" w:semiHidden="false" w:unhideWhenUsed="false"/>
    <w:lsdException w:name="Medium Grid 2 Accent 3" w:uiPriority="68" w:semiHidden="false" w:unhideWhenUsed="false"/>
    <w:lsdException w:name="Table List 8" w:uiPriority="0" w:semiHidden="false" w:unhideWhenUsed="false"/>
    <w:lsdException w:name="Normal Indent" w:uiPriority="0" w:semiHidden="false" w:unhideWhenUsed="false" w:qFormat="true"/>
    <w:lsdException w:name="List Number 2" w:uiPriority="0" w:semiHidden="false" w:unhideWhenUsed="false"/>
    <w:lsdException w:name="Medium Grid 2 Accent 2" w:uiPriority="68" w:semiHidden="false" w:unhideWhenUsed="false"/>
    <w:lsdException w:name="Normal" w:uiPriority="0" w:semiHidden="false" w:unhideWhenUsed="false" w:qFormat="true"/>
    <w:lsdException w:name="Table Web 1" w:uiPriority="0" w:semiHidden="false" w:unhideWhenUsed="false"/>
    <w:lsdException w:name="Light List Accent 1" w:uiPriority="61" w:semiHidden="false" w:unhideWhenUsed="false"/>
    <w:lsdException w:name="Table Grid" w:uiPriority="0" w:semiHidden="false" w:unhideWhenUsed="false" w:qFormat="true"/>
    <w:lsdException w:name="index 6" w:uiPriority="0" w:semiHidden="false" w:unhideWhenUsed="false"/>
    <w:lsdException w:name="Medium List 1 Accent 4" w:uiPriority="65" w:semiHidden="false" w:unhideWhenUsed="false"/>
    <w:lsdException w:name="index 3" w:uiPriority="0" w:semiHidden="false" w:unhideWhenUsed="false"/>
    <w:lsdException w:name="Medium List 1 Accent 5" w:uiPriority="65" w:semiHidden="false" w:unhideWhenUsed="false"/>
    <w:lsdException w:name="Medium List 1 Accent 1" w:uiPriority="65" w:semiHidden="false" w:unhideWhenUsed="false"/>
    <w:lsdException w:name="HTML Variable" w:uiPriority="0" w:semiHidden="false" w:unhideWhenUsed="false"/>
    <w:lsdException w:name="Medium List 1 Accent 2" w:uiPriority="65" w:semiHidden="false" w:unhideWhenUsed="false"/>
    <w:lsdException w:name="HTML Keyboard" w:uiPriority="0" w:semiHidden="false" w:unhideWhenUsed="false"/>
    <w:lsdException w:name="Medium List 2" w:uiPriority="66" w:semiHidden="false" w:unhideWhenUsed="false"/>
    <w:lsdException w:name="Table Simple 1" w:uiPriority="0" w:semiHidden="false" w:unhideWhenUsed="false"/>
    <w:lsdException w:name="Normal Table" w:uiPriority="0" w:unhideWhenUsed="false" w:qFormat="true"/>
    <w:lsdException w:name="Light Grid Accent 4" w:uiPriority="62" w:semiHidden="false" w:unhideWhenUsed="false"/>
    <w:lsdException w:name="Table Colorful 3" w:uiPriority="0" w:semiHidden="false" w:unhideWhenUsed="false"/>
    <w:lsdException w:name="Dark List Accent 6" w:uiPriority="70" w:semiHidden="false" w:unhideWhenUsed="false"/>
    <w:lsdException w:name="Medium Grid 1" w:uiPriority="67" w:semiHidden="false" w:unhideWhenUsed="false"/>
    <w:lsdException w:name="List Continue 5" w:uiPriority="0" w:semiHidden="false" w:unhideWhenUsed="false"/>
    <w:lsdException w:name="Light Grid Accent 1" w:uiPriority="62" w:semiHidden="false" w:unhideWhenUsed="false"/>
    <w:lsdException w:name="List Bullet 3" w:uiPriority="0" w:semiHidden="false" w:unhideWhenUsed="false"/>
    <w:lsdException w:name="Table Subtle 1" w:uiPriority="0" w:semiHidden="false" w:unhideWhenUsed="false"/>
    <w:lsdException w:name="Medium Shading 2" w:uiPriority="64" w:semiHidden="false" w:unhideWhenUsed="false"/>
    <w:lsdException w:name="Medium Grid 1 Accent 2" w:uiPriority="67" w:semiHidden="false" w:unhideWhenUsed="false"/>
    <w:lsdException w:name="Colorful List Accent 1" w:uiPriority="72" w:semiHidden="false" w:unhideWhenUsed="false"/>
    <w:lsdException w:name="footer" w:uiPriority="0" w:semiHidden="false" w:unhideWhenUsed="false" w:qFormat="true"/>
    <w:lsdException w:name="macro" w:uiPriority="0" w:semiHidden="false" w:unhideWhenUsed="false"/>
    <w:lsdException w:name="List Continue" w:uiPriority="0" w:semiHidden="false" w:unhideWhenUsed="false"/>
    <w:lsdException w:name="Medium Grid 1 Accent 3" w:uiPriority="67" w:semiHidden="false" w:unhideWhenUsed="false"/>
    <w:lsdException w:name="Normal (Web)" w:uiPriority="0" w:semiHidden="false" w:unhideWhenUsed="false" w:qFormat="true"/>
    <w:lsdException w:name="Colorful List Accent 5" w:uiPriority="72" w:semiHidden="false" w:unhideWhenUsed="false"/>
    <w:lsdException w:name="Body Text Indent 3" w:uiPriority="0" w:semiHidden="false" w:unhideWhenUsed="false"/>
    <w:lsdException w:name="toc 2" w:uiPriority="0" w:semiHidden="false" w:unhideWhenUsed="false"/>
    <w:lsdException w:name="Medium Grid 3 Accent 3" w:uiPriority="69" w:semiHidden="false" w:unhideWhenUsed="false"/>
    <w:lsdException w:name="Colorful List Accent 6" w:uiPriority="72" w:semiHidden="false" w:unhideWhenUsed="false"/>
    <w:lsdException w:name="Table Grid 7" w:uiPriority="0" w:semiHidden="false" w:unhideWhenUsed="false"/>
    <w:lsdException w:name="toc 3" w:uiPriority="0" w:semiHidden="false" w:unhideWhenUsed="false"/>
    <w:lsdException w:name="Table List 6" w:uiPriority="0" w:semiHidden="false" w:unhideWhenUsed="false"/>
    <w:lsdException w:name="Balloon Text" w:uiPriority="0" w:semiHidden="false" w:unhideWhenUsed="false"/>
    <w:lsdException w:name="Message Header" w:uiPriority="0" w:semiHidden="false" w:unhideWhenUsed="false"/>
    <w:lsdException w:name="Colorful Shading Accent 3" w:uiPriority="71" w:semiHidden="false" w:unhideWhenUsed="false"/>
    <w:lsdException w:name="Medium Shading 2 Accent 3" w:uiPriority="64" w:semiHidden="false" w:unhideWhenUsed="false"/>
    <w:lsdException w:name="Medium Grid 3 Accent 4" w:uiPriority="69" w:semiHidden="false" w:unhideWhenUsed="false"/>
    <w:lsdException w:name="toc 8" w:uiPriority="0" w:semiHidden="false" w:unhideWhenUsed="false"/>
    <w:lsdException w:name="Medium Grid 3 Accent 5" w:uiPriority="69" w:semiHidden="false" w:unhideWhenUsed="false"/>
    <w:lsdException w:name="Body Text First Indent" w:uiPriority="0" w:semiHidden="false" w:unhideWhenUsed="false"/>
    <w:lsdException w:name="Medium Shading 1 Accent 2" w:uiPriority="63" w:semiHidden="false" w:unhideWhenUsed="false"/>
    <w:lsdException w:name="HTML Definition" w:uiPriority="0" w:semiHidden="false" w:unhideWhenUsed="false"/>
    <w:lsdException w:name="heading 5" w:uiPriority="0" w:qFormat="true"/>
    <w:lsdException w:name="Table Columns 3" w:uiPriority="0" w:semiHidden="false" w:unhideWhenUsed="false"/>
    <w:lsdException w:name="List Number 5" w:uiPriority="0" w:semiHidden="false" w:unhideWhenUsed="false"/>
    <w:lsdException w:name="Table 3D effects 3" w:uiPriority="0" w:semiHidden="false" w:unhideWhenUsed="false"/>
    <w:lsdException w:name="Table Columns 2" w:uiPriority="0" w:semiHidden="false" w:unhideWhenUsed="false"/>
    <w:lsdException w:name="Table Web 2" w:uiPriority="0" w:semiHidden="false" w:unhideWhenUsed="false"/>
    <w:lsdException w:name="Medium Shading 1 Accent 3" w:uiPriority="63" w:semiHidden="false" w:unhideWhenUsed="false"/>
    <w:lsdException w:name="Table Web 3" w:uiPriority="0" w:semiHidden="false" w:unhideWhenUsed="false"/>
    <w:lsdException w:name="index 7" w:uiPriority="0" w:semiHidden="false" w:unhideWhenUsed="false"/>
    <w:lsdException w:name="Medium Grid 2 Accent 5" w:uiPriority="68" w:semiHidden="false" w:unhideWhenUsed="false"/>
    <w:lsdException w:name="line number" w:uiPriority="0" w:semiHidden="false" w:unhideWhenUsed="false"/>
    <w:lsdException w:name="Table Columns 5" w:uiPriority="0" w:semiHidden="false" w:unhideWhenUsed="false"/>
    <w:lsdException w:name="envelope return" w:uiPriority="0" w:semiHidden="false" w:unhideWhenUsed="false"/>
    <w:lsdException w:name="Light List Accent 2" w:uiPriority="61" w:semiHidden="false" w:unhideWhenUsed="false"/>
    <w:lsdException w:name="Light List Accent 3" w:uiPriority="61" w:semiHidden="false" w:unhideWhenUsed="false"/>
    <w:lsdException w:name="Medium Shading 1 Accent 4" w:uiPriority="63" w:semiHidden="false" w:unhideWhenUsed="false"/>
    <w:lsdException w:name="Colorful Grid Accent 2" w:uiPriority="73" w:semiHidden="false" w:unhideWhenUsed="false"/>
    <w:lsdException w:name="Medium List 2 Accent 5" w:uiPriority="66" w:semiHidden="false" w:unhideWhenUsed="false"/>
    <w:lsdException w:name="Note Heading" w:uiPriority="0" w:semiHidden="false" w:unhideWhenUsed="false"/>
    <w:lsdException w:name="Medium List 2 Accent 4" w:uiPriority="66" w:semiHidden="false" w:unhideWhenUsed="false"/>
    <w:lsdException w:name="Table Classic 4" w:uiPriority="0" w:semiHidden="false" w:unhideWhenUsed="false"/>
    <w:lsdException w:name="index 1" w:uiPriority="0" w:semiHidden="false" w:unhideWhenUsed="false"/>
    <w:lsdException w:name="HTML Cite" w:uiPriority="0" w:semiHidden="false" w:unhideWhenUsed="false"/>
    <w:lsdException w:name="Medium List 2 Accent 3" w:uiPriority="66" w:semiHidden="false" w:unhideWhenUsed="false"/>
    <w:lsdException w:name="Title" w:uiPriority="0" w:semiHidden="false" w:unhideWhenUsed="false" w:qFormat="true"/>
    <w:lsdException w:name="List 4" w:uiPriority="0" w:semiHidden="false" w:unhideWhenUsed="false"/>
    <w:lsdException w:name="Medium List 1 Accent 3" w:uiPriority="65" w:semiHidden="false" w:unhideWhenUsed="false"/>
    <w:lsdException w:name="Light Grid Accent 5" w:uiPriority="62" w:semiHidden="false" w:unhideWhenUsed="false"/>
    <w:lsdException w:name="Dark List Accent 2" w:uiPriority="70" w:semiHidden="false" w:unhideWhenUsed="false"/>
    <w:lsdException w:name="Emphasis" w:uiPriority="0" w:semiHidden="false" w:unhideWhenUsed="false" w:qFormat="true"/>
    <w:lsdException w:name="Table Theme" w:uiPriority="0" w:semiHidden="false" w:unhideWhenUsed="false"/>
    <w:lsdException w:name="Light Grid Accent 2" w:uiPriority="62" w:semiHidden="false" w:unhideWhenUsed="false"/>
    <w:lsdException w:name="Light Grid Accent 3" w:uiPriority="62" w:semiHidden="false" w:unhideWhenUsed="false"/>
    <w:lsdException w:name="Medium Grid 1 Accent 4" w:uiPriority="67" w:semiHidden="false" w:unhideWhenUsed="false"/>
    <w:lsdException w:name="Table Colorful 1" w:uiPriority="0" w:semiHidden="false" w:unhideWhenUsed="false"/>
    <w:lsdException w:name="Light Shading Accent 2" w:uiPriority="60" w:semiHidden="false" w:unhideWhenUsed="false"/>
    <w:lsdException w:name="header" w:uiPriority="0" w:semiHidden="false" w:unhideWhenUsed="false" w:qFormat="true"/>
    <w:lsdException w:name="Colorful Shading Accent 6" w:uiPriority="71" w:semiHidden="false" w:unhideWhenUsed="false"/>
    <w:lsdException w:name="table of authorities" w:uiPriority="0" w:semiHidden="false" w:unhideWhenUsed="false"/>
    <w:lsdException w:name="Document Map" w:uiPriority="0" w:semiHidden="false" w:unhideWhenUsed="false"/>
    <w:lsdException w:name="Table List 7" w:uiPriority="0" w:semiHidden="false" w:unhideWhenUsed="false"/>
    <w:lsdException w:name="toc 4" w:uiPriority="0" w:semiHidden="false" w:unhideWhenUsed="false"/>
    <w:lsdException w:name="heading 1" w:uiPriority="0" w:semiHidden="false" w:unhideWhenUsed="false" w:qFormat="true"/>
    <w:lsdException w:name="HTML Sample" w:uiPriority="0" w:semiHidden="false" w:unhideWhenUsed="false"/>
    <w:lsdException w:name="toc 9" w:uiPriority="0" w:semiHidden="false" w:unhideWhenUsed="false"/>
    <w:lsdException w:name="Medium Shading 2 Accent 2" w:uiPriority="64" w:semiHidden="false" w:unhideWhenUsed="false"/>
    <w:lsdException w:name="HTML Code" w:uiPriority="0" w:semiHidden="false" w:unhideWhenUsed="false"/>
    <w:lsdException w:name="heading 6" w:uiPriority="0" w:qFormat="true"/>
    <w:lsdException w:name="heading 7" w:uiPriority="0" w:qFormat="true"/>
    <w:lsdException w:name="Colorful Grid" w:uiPriority="73" w:semiHidden="false" w:unhideWhenUsed="false"/>
    <w:lsdException w:name="Medium Grid 2 Accent 1" w:uiPriority="68" w:semiHidden="false" w:unhideWhenUsed="false"/>
    <w:lsdException w:name="List Number 4" w:uiPriority="0" w:semiHidden="false" w:unhideWhenUsed="false"/>
    <w:lsdException w:name="table of figures" w:uiPriority="0" w:semiHidden="false" w:unhideWhenUsed="false"/>
    <w:lsdException w:name="footnote reference" w:uiPriority="0" w:semiHidden="false" w:unhideWhenUsed="false"/>
    <w:lsdException w:name="Table 3D effects 2" w:uiPriority="0" w:semiHidden="false" w:unhideWhenUsed="false"/>
    <w:lsdException w:name="index heading" w:uiPriority="0" w:semiHidden="false" w:unhideWhenUsed="false"/>
    <w:lsdException w:name="Table Elegant" w:uiPriority="0" w:semiHidden="false" w:unhideWhenUsed="false"/>
    <w:lsdException w:name="Table Columns 4" w:uiPriority="0" w:semiHidden="false" w:unhideWhenUsed="false"/>
    <w:lsdException w:name="Medium Shading 1 Accent 5" w:uiPriority="63" w:semiHidden="false" w:unhideWhenUsed="false"/>
    <w:lsdException w:name="Medium Grid 2 Accent 4" w:uiPriority="68" w:semiHidden="false" w:unhideWhenUsed="false"/>
    <w:lsdException w:name="Closing" w:uiPriority="0" w:semiHidden="false" w:unhideWhenUsed="false"/>
    <w:lsdException w:name="Table Classic 2" w:uiPriority="0" w:semiHidden="false" w:unhideWhenUsed="false"/>
    <w:lsdException w:name="Colorful Grid Accent 3" w:uiPriority="73" w:semiHidden="false" w:unhideWhenUsed="false"/>
    <w:lsdException w:name="Colorful Grid Accent 4" w:uiPriority="73" w:semiHidden="false" w:unhideWhenUsed="false"/>
    <w:lsdException w:name="Medium List 2 Accent 2" w:uiPriority="66" w:semiHidden="false" w:unhideWhenUsed="false"/>
    <w:lsdException w:name="Body Text Indent 2" w:uiPriority="0" w:semiHidden="false" w:unhideWhenUsed="false"/>
    <w:lsdException w:name="Medium List 1 Accent 6" w:uiPriority="65" w:semiHidden="false" w:unhideWhenUsed="false"/>
    <w:lsdException w:name="Body Text 3" w:uiPriority="0" w:semiHidden="false" w:unhideWhenUsed="false"/>
    <w:lsdException w:name="Medium List 1" w:uiPriority="65" w:semiHidden="false" w:unhideWhenUsed="false"/>
    <w:lsdException w:name="Table Simple 2" w:uiPriority="0" w:semiHidden="false" w:unhideWhenUsed="false"/>
    <w:lsdException w:name="Dark List Accent 3" w:uiPriority="70" w:semiHidden="false" w:unhideWhenUsed="false"/>
    <w:lsdException w:name="List 5" w:uiPriority="0" w:semiHidden="false" w:unhideWhenUsed="false"/>
    <w:lsdException w:name="List Number" w:uiPriority="0" w:semiHidden="false" w:unhideWhenUsed="false"/>
    <w:lsdException w:name="toa heading" w:uiPriority="0" w:semiHidden="false" w:unhideWhenUsed="false"/>
    <w:lsdException w:name="List Continue 4" w:uiPriority="0" w:semiHidden="false" w:unhideWhenUsed="false"/>
    <w:lsdException w:name="Dark List Accent 4" w:uiPriority="70" w:semiHidden="false" w:unhideWhenUsed="false"/>
    <w:lsdException w:name="HTML Acronym" w:uiPriority="0" w:semiHidden="false" w:unhideWhenUsed="false"/>
    <w:lsdException w:name="List 2" w:uiPriority="0" w:semiHidden="false" w:unhideWhenUsed="false"/>
    <w:lsdException w:name="Dark List Accent 5" w:uiPriority="70" w:semiHidden="false" w:unhideWhenUsed="false"/>
    <w:lsdException w:name="Medium Shading 1" w:uiPriority="63" w:semiHidden="false" w:unhideWhenUsed="false"/>
    <w:lsdException w:name="Light Shading Accent 3" w:uiPriority="60" w:semiHidden="false" w:unhideWhenUsed="false"/>
    <w:lsdException w:name="List Bullet 4" w:uiPriority="0" w:semiHidden="false" w:unhideWhenUsed="false"/>
    <w:lsdException w:name="Colorful List Accent 2" w:uiPriority="72" w:semiHidden="false" w:unhideWhenUsed="false"/>
    <w:lsdException w:name="List 3" w:uiPriority="0" w:semiHidden="false" w:unhideWhenUsed="false"/>
    <w:lsdException w:name="Medium Grid 3" w:uiPriority="69" w:semiHidden="false" w:unhideWhenUsed="false"/>
    <w:lsdException w:name="Table Grid 4" w:uiPriority="0" w:semiHidden="false" w:unhideWhenUsed="false"/>
    <w:lsdException w:name="Medium Grid 3 Accent 1" w:uiPriority="69" w:semiHidden="false" w:unhideWhenUsed="false"/>
    <w:lsdException w:name="annotation text" w:uiPriority="0" w:semiHidden="false" w:unhideWhenUsed="false" w:qFormat="true"/>
    <w:lsdException w:name="Light Shading Accent 4" w:uiPriority="60" w:semiHidden="false" w:unhideWhenUsed="false"/>
    <w:lsdException w:name="E-mail Signature" w:uiPriority="0" w:semiHidden="false" w:unhideWhenUsed="false"/>
    <w:lsdException w:name="Table Contemporary" w:uiPriority="0" w:semiHidden="false" w:unhideWhenUsed="false"/>
    <w:lsdException w:name="Medium Shading 2 Accent 6" w:uiPriority="64" w:semiHidden="false" w:unhideWhenUsed="false"/>
    <w:lsdException w:name="Block Text" w:uiPriority="0" w:semiHidden="false" w:unhideWhenUsed="false"/>
    <w:lsdException w:name="heading 2" w:uiPriority="0" w:qFormat="true"/>
    <w:lsdException w:name="Table Grid 1" w:uiPriority="0" w:semiHidden="false" w:unhideWhenUsed="false"/>
  </w:latentStyles>
  <w:style w:type="paragraph" w:styleId="00000c" w:customStyle="true">
    <w:name w:val="null3"/>
    <w:hidden/>
    <w:uiPriority w:val="0"/>
    <w:qFormat/>
    <w:rPr>
      <w:rFonts w:hint="eastAsia" w:asciiTheme="minorHAnsi" w:hAnsiTheme="minorHAnsi" w:eastAsiaTheme="minorEastAsia" w:cstheme="minorBidi"/>
      <w:lang w:val="en-US" w:eastAsia="zh-Hans"/>
    </w:rPr>
  </w:style>
  <w:style w:type="table" w:styleId="00000b">
    <w:name w:val="Table Grid"/>
    <w:basedOn w:val="000004"/>
    <w:uiPriority w:val="0"/>
    <w:qFormat/>
    <w:pPr>
      <w:widowControl w:val="false"/>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000002">
    <w:name w:val="heading 1"/>
    <w:basedOn w:val="000001"/>
    <w:next w:val="000001"/>
    <w:uiPriority w:val="0"/>
    <w:qFormat/>
    <w:pPr>
      <w:keepNext/>
      <w:keepLines/>
      <w:spacing w:before="340" w:beforeLines="0" w:beforeAutospacing="false" w:after="330" w:afterLines="0" w:afterAutospacing="false" w:line="576" w:lineRule="auto"/>
      <w:outlineLvl w:val="0"/>
    </w:pPr>
    <w:rPr>
      <w:b/>
      <w:kern w:val="44"/>
      <w:sz w:val="44"/>
    </w:rPr>
  </w:style>
  <w:style w:type="paragraph" w:styleId="000007">
    <w:name w:val="footer"/>
    <w:basedOn w:val="000001"/>
    <w:uiPriority w:val="0"/>
    <w:qFormat/>
    <w:pPr>
      <w:tabs>
        <w:tab w:val="center" w:pos="4153"/>
        <w:tab w:val="right" w:pos="8306"/>
      </w:tabs>
      <w:snapToGrid w:val="false"/>
      <w:jc w:val="left"/>
    </w:pPr>
    <w:rPr>
      <w:sz w:val="18"/>
      <w:szCs w:val="18"/>
    </w:rPr>
  </w:style>
  <w:style w:type="table" w:styleId="000004" w:default="true">
    <w:name w:val="Normal Table"/>
    <w:uiPriority w:val="0"/>
    <w:semiHidden/>
    <w:qFormat/>
    <w:tblPr>
      <w:tblCellMar>
        <w:top w:w="0" w:type="dxa"/>
        <w:left w:w="108" w:type="dxa"/>
        <w:bottom w:w="0" w:type="dxa"/>
        <w:right w:w="108" w:type="dxa"/>
      </w:tblCellMar>
    </w:tblPr>
  </w:style>
  <w:style w:type="paragraph" w:styleId="000009">
    <w:name w:val="HTML Preformatted"/>
    <w:basedOn w:val="000001"/>
    <w:uiPriority w:va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000001" w:default="true">
    <w:name w:val="Normal"/>
    <w:uiPriority w:val="0"/>
    <w:qFormat/>
    <w:pPr>
      <w:widowControl w:val="false"/>
      <w:jc w:val="both"/>
    </w:pPr>
    <w:rPr>
      <w:rFonts w:ascii="宋体" w:hAnsi="Times New Roman" w:eastAsia="宋体" w:cs="Times New Roman"/>
      <w:sz w:val="24"/>
      <w:lang w:val="en-US" w:eastAsia="zh-CN" w:bidi="ar-SA"/>
    </w:rPr>
  </w:style>
  <w:style w:type="paragraph" w:styleId="00000a">
    <w:name w:val="Normal (Web)"/>
    <w:basedOn w:val="000001"/>
    <w:uiPriority w:val="0"/>
    <w:qFormat/>
    <w:rPr>
      <w:sz w:val="24"/>
      <w:szCs w:val="24"/>
    </w:rPr>
  </w:style>
  <w:style w:type="paragraph" w:styleId="000006">
    <w:name w:val="annotation text"/>
    <w:basedOn w:val="000001"/>
    <w:uiPriority w:val="0"/>
    <w:qFormat/>
    <w:pPr>
      <w:jc w:val="left"/>
    </w:pPr>
  </w:style>
  <w:style w:type="paragraph" w:styleId="000008">
    <w:name w:val="header"/>
    <w:basedOn w:val="000001"/>
    <w:uiPriority w:val="0"/>
    <w:qFormat/>
    <w:pPr>
      <w:pBdr>
        <w:top w:val="none" w:color="auto" w:sz="0" w:space="1"/>
        <w:left w:val="none" w:color="auto" w:sz="0" w:space="4"/>
        <w:bottom w:val="none" w:color="auto" w:sz="0" w:space="1"/>
        <w:right w:val="none" w:color="auto" w:sz="0" w:space="4"/>
      </w:pBdr>
      <w:tabs>
        <w:tab w:val="center" w:pos="4153"/>
        <w:tab w:val="right" w:pos="8306"/>
      </w:tabs>
      <w:snapToGrid w:val="false"/>
      <w:spacing w:line="240" w:lineRule="auto"/>
      <w:jc w:val="both"/>
      <w:outlineLvl w:val="9"/>
    </w:pPr>
    <w:rPr>
      <w:sz w:val="18"/>
    </w:rPr>
  </w:style>
  <w:style w:type="character" w:styleId="00000d" w:customStyle="true">
    <w:name w:val="NormalCharacter"/>
    <w:uiPriority w:val="0"/>
    <w:semiHidden/>
    <w:qFormat/>
  </w:style>
  <w:style w:type="character" w:styleId="000003" w:default="true">
    <w:name w:val="Default Paragraph Font"/>
    <w:uiPriority w:val="0"/>
    <w:semiHidden/>
    <w:qFormat/>
  </w:style>
  <w:style w:type="paragraph" w:styleId="000005">
    <w:name w:val="Normal Indent"/>
    <w:basedOn w:val="000001"/>
    <w:uiPriority w:val="0"/>
    <w:qFormat/>
    <w:pPr>
      <w:ind w:firstLine="420" w:firstLineChars="200"/>
    </w:pPr>
  </w:style>
</w:styles>
</file>

<file path=word/_rels/document.xml.rels><?xml version="1.0" encoding="UTF-8" standalone="yes"?><Relationships xmlns="http://schemas.openxmlformats.org/package/2006/relationships"><Relationship Id="rId1" Type="http://schemas.openxmlformats.org/officeDocument/2006/relationships/settings" Target="settings.xml" /><Relationship Id="rId0" Type="http://schemas.openxmlformats.org/officeDocument/2006/relationships/styles" Target="styles.xml" /><Relationship Id="rId2" Type="http://schemas.openxmlformats.org/officeDocument/2006/relationships/fontTable" Target="fontTable.xml" /><Relationship Id="rId3"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false">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Tencent office</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2025-12-19T17:29:32Z</dcterms:created>
  <dcterms:modified xsi:type="dcterms:W3CDTF">2025-12-19T17:29:32Z</dcterms:modified>
</cp:coreProperties>
</file>