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left="210" w:leftChars="100"/>
        <w:jc w:val="center"/>
        <w:outlineLvl w:val="9"/>
        <w:rPr>
          <w:b/>
          <w:bCs/>
          <w:sz w:val="28"/>
          <w:szCs w:val="28"/>
          <w:highlight w:val="none"/>
        </w:rPr>
      </w:pPr>
      <w:bookmarkStart w:id="0" w:name="_Toc23463_WPSOffice_Level1"/>
      <w:bookmarkStart w:id="1" w:name="_Toc22915_WPSOffice_Level1"/>
      <w:bookmarkStart w:id="2" w:name="_Toc11967_WPSOffice_Level1"/>
      <w:bookmarkStart w:id="3" w:name="_Toc26119_WPSOffice_Level1"/>
      <w:r>
        <w:rPr>
          <w:rFonts w:hint="eastAsia"/>
          <w:b/>
          <w:bCs/>
          <w:sz w:val="28"/>
          <w:szCs w:val="28"/>
          <w:highlight w:val="none"/>
        </w:rPr>
        <w:t>商务、技术条款响应偏离表</w:t>
      </w:r>
      <w:bookmarkEnd w:id="0"/>
      <w:bookmarkEnd w:id="1"/>
      <w:bookmarkEnd w:id="2"/>
      <w:bookmarkEnd w:id="3"/>
    </w:p>
    <w:p>
      <w:pPr>
        <w:spacing w:line="480" w:lineRule="exact"/>
        <w:outlineLvl w:val="9"/>
        <w:rPr>
          <w:rFonts w:hint="eastAsia" w:ascii="宋体" w:cs="宋体"/>
          <w:kern w:val="0"/>
          <w:sz w:val="24"/>
          <w:szCs w:val="24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  <w:r>
        <w:rPr>
          <w:rFonts w:hint="eastAsia" w:ascii="宋体" w:cs="宋体"/>
          <w:kern w:val="0"/>
          <w:sz w:val="24"/>
          <w:szCs w:val="24"/>
          <w:highlight w:val="none"/>
        </w:rPr>
        <w:t>（格式内容自拟，若无偏离，则填写：“商务</w:t>
      </w:r>
      <w:r>
        <w:rPr>
          <w:rFonts w:hint="eastAsia" w:ascii="宋体" w:cs="宋体"/>
          <w:kern w:val="0"/>
          <w:sz w:val="24"/>
          <w:szCs w:val="24"/>
          <w:highlight w:val="none"/>
          <w:lang w:eastAsia="zh-CN"/>
        </w:rPr>
        <w:t>、技术</w:t>
      </w:r>
      <w:r>
        <w:rPr>
          <w:rFonts w:hint="eastAsia" w:ascii="宋体" w:cs="宋体"/>
          <w:kern w:val="0"/>
          <w:sz w:val="24"/>
          <w:szCs w:val="24"/>
          <w:highlight w:val="none"/>
        </w:rPr>
        <w:t>条款完全响应，无偏离”）</w:t>
      </w: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outlineLvl w:val="9"/>
        <w:rPr>
          <w:sz w:val="28"/>
          <w:szCs w:val="28"/>
          <w:highlight w:val="none"/>
        </w:rPr>
      </w:pPr>
    </w:p>
    <w:p>
      <w:pPr>
        <w:spacing w:line="480" w:lineRule="exact"/>
        <w:ind w:left="210" w:leftChars="100" w:firstLine="422" w:firstLineChars="200"/>
        <w:outlineLvl w:val="9"/>
        <w:rPr>
          <w:rFonts w:hint="default" w:eastAsia="宋体"/>
          <w:b/>
          <w:bCs/>
          <w:highlight w:val="none"/>
          <w:lang w:val="en-US" w:eastAsia="zh-CN"/>
        </w:rPr>
      </w:pP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b/>
          <w:sz w:val="24"/>
          <w:highlight w:val="none"/>
        </w:rPr>
        <w:t>供应商</w:t>
      </w:r>
      <w:r>
        <w:rPr>
          <w:rFonts w:hint="eastAsia"/>
          <w:b/>
          <w:sz w:val="24"/>
          <w:highlight w:val="none"/>
          <w:lang w:eastAsia="zh-CN"/>
        </w:rPr>
        <w:t>名称</w:t>
      </w:r>
      <w:r>
        <w:rPr>
          <w:b/>
          <w:sz w:val="24"/>
          <w:highlight w:val="none"/>
        </w:rPr>
        <w:t>（盖章）：</w:t>
      </w:r>
    </w:p>
    <w:p>
      <w:pPr>
        <w:spacing w:line="480" w:lineRule="exact"/>
        <w:outlineLvl w:val="9"/>
        <w:rPr>
          <w:b/>
          <w:sz w:val="24"/>
          <w:highlight w:val="none"/>
        </w:rPr>
      </w:pPr>
      <w:r>
        <w:rPr>
          <w:rFonts w:hint="eastAsia"/>
          <w:b/>
          <w:sz w:val="24"/>
          <w:highlight w:val="none"/>
          <w:lang w:val="en-US" w:eastAsia="zh-CN"/>
        </w:rPr>
        <w:t>法定代表人</w:t>
      </w:r>
      <w:bookmarkStart w:id="4" w:name="_GoBack"/>
      <w:bookmarkEnd w:id="4"/>
      <w:r>
        <w:rPr>
          <w:b/>
          <w:sz w:val="24"/>
          <w:highlight w:val="none"/>
        </w:rPr>
        <w:t>或委托代理人（签字或盖章）：</w:t>
      </w:r>
    </w:p>
    <w:p>
      <w:pPr>
        <w:spacing w:line="480" w:lineRule="exact"/>
        <w:outlineLvl w:val="9"/>
        <w:rPr>
          <w:sz w:val="24"/>
          <w:highlight w:val="none"/>
        </w:rPr>
      </w:pPr>
      <w:r>
        <w:rPr>
          <w:b/>
          <w:sz w:val="24"/>
          <w:highlight w:val="none"/>
        </w:rPr>
        <w:t>日期：</w:t>
      </w:r>
      <w:r>
        <w:rPr>
          <w:b/>
          <w:sz w:val="24"/>
          <w:highlight w:val="none"/>
          <w:u w:val="single"/>
        </w:rPr>
        <w:t xml:space="preserve">    </w:t>
      </w:r>
      <w:r>
        <w:rPr>
          <w:b/>
          <w:sz w:val="24"/>
          <w:highlight w:val="none"/>
        </w:rPr>
        <w:t>年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月</w:t>
      </w:r>
      <w:r>
        <w:rPr>
          <w:b/>
          <w:sz w:val="24"/>
          <w:highlight w:val="none"/>
          <w:u w:val="single"/>
        </w:rPr>
        <w:t xml:space="preserve">      </w:t>
      </w:r>
      <w:r>
        <w:rPr>
          <w:b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17C1180F"/>
    <w:rsid w:val="0B506C2F"/>
    <w:rsid w:val="14D11654"/>
    <w:rsid w:val="17C1180F"/>
    <w:rsid w:val="21826717"/>
    <w:rsid w:val="2D7544C0"/>
    <w:rsid w:val="5D712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74</Characters>
  <Lines>0</Lines>
  <Paragraphs>0</Paragraphs>
  <TotalTime>0</TotalTime>
  <ScaleCrop>false</ScaleCrop>
  <LinksUpToDate>false</LinksUpToDate>
  <CharactersWithSpaces>90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2024-06-05T07:19:00Z</dcterms:created>
  <dc:creator>1580995312</dc:creator>
  <cp:lastModifiedBy>1580995312</cp:lastModifiedBy>
  <dcterms:modified xsi:type="dcterms:W3CDTF">2025-03-21T07:11:07Z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FA9650BE7C4A44089DF499455431AA34_11</vt:lpwstr>
  </property>
  <property fmtid="{D5CDD505-2E9C-101B-9397-08002B2CF9AE}" pid="4" name="KSOTemplateDocerSaveRecord">
    <vt:lpwstr>eyJoZGlkIjoiZjMwYzliMzkxNmFhMzBiNzRkYjQzMmI5NzBlMDI5NTEiLCJ1c2VySWQiOiIxNTgwOTk1MzEyIn0=</vt:lpwstr>
  </property>
</Properties>
</file>