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BBF3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实施方案</w:t>
      </w:r>
    </w:p>
    <w:p w14:paraId="27985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投标人根据第三章 招标项目技术、服务、商务及其他要求及第五章 评标办法自行编写，格式及内容自拟。</w:t>
      </w:r>
      <w:bookmarkStart w:id="0" w:name="_GoBack"/>
      <w:bookmarkEnd w:id="0"/>
    </w:p>
    <w:p w14:paraId="4D33EC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431BF"/>
    <w:rsid w:val="63301A19"/>
    <w:rsid w:val="6F607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樱桃小晨子 </cp:lastModifiedBy>
  <dcterms:modified xsi:type="dcterms:W3CDTF">2025-11-26T11:08:40Z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eyJoZGlkIjoiZWIyMTBjZWRiMmI4ZWUwYWJkNzU1ZTY5OTRjYjVmOGEiLCJ1c2VySWQiOiIxMjkzNTU3MjkzIn0=</vt:lpwstr>
  </property>
  <property fmtid="{D5CDD505-2E9C-101B-9397-08002B2CF9AE}" pid="4" name="ICV">
    <vt:lpwstr>2861A8417F9B44F5816868AC4C855EFF_13</vt:lpwstr>
  </property>
</Properties>
</file>