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77E00">
      <w:pPr>
        <w:pStyle w:val="3"/>
        <w:jc w:val="both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方案说明书</w:t>
      </w:r>
    </w:p>
    <w:p w14:paraId="7FA99D83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</w:p>
    <w:p w14:paraId="290CB0CA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按照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磋商文件采购需求及评审办法</w:t>
      </w:r>
      <w:r>
        <w:rPr>
          <w:rFonts w:hint="eastAsia" w:ascii="仿宋_GB2312" w:hAnsi="仿宋_GB2312" w:eastAsia="仿宋_GB2312" w:cs="仿宋_GB2312"/>
          <w:sz w:val="24"/>
        </w:rPr>
        <w:t>的要求编制响应方案说明书，对磋商文件提出的技术要求和商务要求进行应答，</w:t>
      </w:r>
      <w:r>
        <w:rPr>
          <w:rFonts w:hint="eastAsia" w:ascii="仿宋_GB2312" w:hAnsi="仿宋_GB2312" w:eastAsia="仿宋_GB2312" w:cs="仿宋_GB2312"/>
          <w:b/>
          <w:sz w:val="24"/>
        </w:rPr>
        <w:t>包括但不限于以下内容</w:t>
      </w:r>
      <w:r>
        <w:rPr>
          <w:rFonts w:hint="eastAsia" w:ascii="仿宋_GB2312" w:hAnsi="仿宋_GB2312" w:eastAsia="仿宋_GB2312" w:cs="仿宋_GB2312"/>
          <w:sz w:val="24"/>
        </w:rPr>
        <w:t>：</w:t>
      </w:r>
    </w:p>
    <w:p w14:paraId="66E6F525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1.整体服务方案</w:t>
      </w:r>
    </w:p>
    <w:p w14:paraId="45577C62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2.功能参数响应（</w:t>
      </w:r>
      <w:r>
        <w:rPr>
          <w:rFonts w:hint="eastAsia" w:ascii="仿宋_GB2312" w:hAnsi="仿宋_GB2312" w:eastAsia="仿宋_GB2312" w:cs="仿宋_GB2312"/>
          <w:b/>
          <w:bCs/>
          <w:sz w:val="24"/>
        </w:rPr>
        <w:t>附表1；提示：务必按照评审办法要求有条理地提供相关证明材料</w:t>
      </w:r>
      <w:r>
        <w:rPr>
          <w:rFonts w:hint="eastAsia" w:ascii="仿宋_GB2312" w:hAnsi="仿宋_GB2312" w:eastAsia="仿宋_GB2312" w:cs="仿宋_GB2312"/>
          <w:sz w:val="24"/>
        </w:rPr>
        <w:t>）</w:t>
      </w:r>
    </w:p>
    <w:p w14:paraId="484BA3AD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3.系统功能演示</w:t>
      </w:r>
    </w:p>
    <w:p w14:paraId="18D30927">
      <w:pPr>
        <w:spacing w:line="480" w:lineRule="auto"/>
        <w:ind w:firstLine="482" w:firstLineChars="200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（特别提示：（1）磋商当天供应商单位进行操作演示的人员应前往“西安市雁塔区南二环西段58号成长大厦10层开标大厅休息区”等候。（2）专家根据演示内容与招标要求符合度进行打分。演示必须是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lang w:eastAsia="zh-CN"/>
        </w:rPr>
        <w:t>在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真实系统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lang w:eastAsia="zh-CN"/>
        </w:rPr>
        <w:t>环境下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演示。不演示或用PPT、静态网页、视频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lang w:eastAsia="zh-CN"/>
        </w:rPr>
        <w:t>、demo等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方式演示的不得分，演示所需的系统环境均由供应商自行准备（电脑多媒体高清转换接头供应商自备），采购代理机构仅提供台式电脑及投影。（3）演示总时长不超过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</w:rPr>
        <w:t>分钟。）</w:t>
      </w:r>
    </w:p>
    <w:p w14:paraId="7312E6D2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4.质量保证措施</w:t>
      </w:r>
    </w:p>
    <w:p w14:paraId="372DF555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5.售后服务方案</w:t>
      </w:r>
    </w:p>
    <w:p w14:paraId="79299F35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6.技术培训方案</w:t>
      </w:r>
    </w:p>
    <w:p w14:paraId="4CCDB295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7.质保服务</w:t>
      </w:r>
    </w:p>
    <w:p w14:paraId="0A48E190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8.知识产权</w:t>
      </w:r>
    </w:p>
    <w:p w14:paraId="29020637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9.供应商实力</w:t>
      </w:r>
    </w:p>
    <w:p w14:paraId="4DB52899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10.业绩</w:t>
      </w:r>
    </w:p>
    <w:p w14:paraId="39E34D66">
      <w:pPr>
        <w:spacing w:line="48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11.供应商认为有必要的其他证明材料</w:t>
      </w:r>
    </w:p>
    <w:p w14:paraId="601D1765">
      <w:pPr>
        <w:spacing w:after="12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  <w:r>
        <w:rPr>
          <w:rFonts w:hint="eastAsia" w:ascii="仿宋_GB2312" w:hAnsi="仿宋_GB2312" w:eastAsia="仿宋_GB2312" w:cs="仿宋_GB2312"/>
          <w:sz w:val="24"/>
        </w:rPr>
        <w:t>附表1</w:t>
      </w:r>
    </w:p>
    <w:p w14:paraId="5717799F">
      <w:pPr>
        <w:spacing w:after="120"/>
        <w:jc w:val="center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技术参数响应表</w:t>
      </w:r>
    </w:p>
    <w:p w14:paraId="3AA1B33C">
      <w:pPr>
        <w:spacing w:after="120"/>
        <w:jc w:val="center"/>
        <w:rPr>
          <w:rFonts w:ascii="仿宋_GB2312" w:hAnsi="仿宋_GB2312" w:eastAsia="仿宋_GB2312" w:cs="仿宋_GB2312"/>
          <w:b/>
          <w:sz w:val="36"/>
        </w:rPr>
      </w:pPr>
    </w:p>
    <w:tbl>
      <w:tblPr>
        <w:tblStyle w:val="5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27B9A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228" w:type="dxa"/>
            <w:vAlign w:val="center"/>
          </w:tcPr>
          <w:p w14:paraId="6865E2E8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2399" w:type="dxa"/>
            <w:vAlign w:val="center"/>
          </w:tcPr>
          <w:p w14:paraId="27BEBD84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采购技术参数</w:t>
            </w:r>
          </w:p>
        </w:tc>
        <w:tc>
          <w:tcPr>
            <w:tcW w:w="2296" w:type="dxa"/>
            <w:vAlign w:val="center"/>
          </w:tcPr>
          <w:p w14:paraId="5B79459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响应技术参数</w:t>
            </w:r>
          </w:p>
        </w:tc>
        <w:tc>
          <w:tcPr>
            <w:tcW w:w="1560" w:type="dxa"/>
            <w:vAlign w:val="center"/>
          </w:tcPr>
          <w:p w14:paraId="5670C857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3FC29ACE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备注</w:t>
            </w:r>
          </w:p>
        </w:tc>
      </w:tr>
      <w:tr w14:paraId="347B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18F7FEF8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7CFD3E64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1A4F7B6A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763E595C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50F7260B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312E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78186B6A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5BDDAC94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62329955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4A313D7A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5E1044DD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1CD34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6999163F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30F76A5F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1EB87F2D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26F3B1D3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6DF9A246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18362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6F7A3A30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3F1747C3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7B28D549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688B3C5D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4097BCE3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01A78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70D0E634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191C51FA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6E81ABAD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7FA3ED1A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4ECBF5F5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285A9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12F4EFC4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599EF736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427EC31F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14105F05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531A05BA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3D2FA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35AA823D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69532CD5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36EBDCF1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1187E32B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2522A564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 w14:paraId="7D10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6901DBF1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99" w:type="dxa"/>
          </w:tcPr>
          <w:p w14:paraId="075FA93C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296" w:type="dxa"/>
          </w:tcPr>
          <w:p w14:paraId="7BEC1FDC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560" w:type="dxa"/>
          </w:tcPr>
          <w:p w14:paraId="2C8F3C8D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880" w:type="dxa"/>
          </w:tcPr>
          <w:p w14:paraId="0E12A9FE">
            <w:pPr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 w14:paraId="71C12ADB">
      <w:pPr>
        <w:rPr>
          <w:rFonts w:ascii="仿宋_GB2312" w:hAnsi="仿宋_GB2312" w:eastAsia="仿宋_GB2312" w:cs="仿宋_GB2312"/>
        </w:rPr>
      </w:pPr>
    </w:p>
    <w:p w14:paraId="1A961051">
      <w:pPr>
        <w:rPr>
          <w:rFonts w:ascii="仿宋_GB2312" w:hAnsi="仿宋_GB2312" w:eastAsia="仿宋_GB2312" w:cs="仿宋_GB2312"/>
          <w:sz w:val="24"/>
        </w:rPr>
      </w:pPr>
    </w:p>
    <w:p w14:paraId="09FCB78A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  <w:r>
        <w:rPr>
          <w:rFonts w:hint="eastAsia" w:ascii="仿宋_GB2312" w:hAnsi="仿宋_GB2312" w:eastAsia="仿宋_GB2312" w:cs="仿宋_GB2312"/>
          <w:sz w:val="24"/>
        </w:rPr>
        <w:t xml:space="preserve"> </w:t>
      </w:r>
    </w:p>
    <w:p w14:paraId="3F19E0E1">
      <w:pPr>
        <w:pStyle w:val="4"/>
        <w:ind w:left="1470" w:right="1470"/>
        <w:rPr>
          <w:rFonts w:ascii="仿宋_GB2312" w:hAnsi="仿宋_GB2312" w:eastAsia="仿宋_GB2312" w:cs="仿宋_GB2312"/>
        </w:rPr>
      </w:pPr>
    </w:p>
    <w:p w14:paraId="5ED4F6F8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公章：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2B138321">
      <w:pPr>
        <w:rPr>
          <w:rFonts w:ascii="仿宋_GB2312" w:hAnsi="仿宋_GB2312" w:eastAsia="仿宋_GB2312" w:cs="仿宋_GB2312"/>
          <w:sz w:val="24"/>
        </w:rPr>
      </w:pPr>
    </w:p>
    <w:p w14:paraId="269A4635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</w:t>
      </w:r>
    </w:p>
    <w:p w14:paraId="07842218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1.采购技术参数指磋商文件中的技术参数或功能要求,供应商应按照磋商文件中的内容逐条抄写。</w:t>
      </w:r>
    </w:p>
    <w:p w14:paraId="731CA717">
      <w:pPr>
        <w:spacing w:line="24" w:lineRule="atLeas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2.响应技术参数指供应商拟提供的响应产品的功能及技术参数,供应商应逐条如实填写。</w:t>
      </w:r>
    </w:p>
    <w:p w14:paraId="2D431C49">
      <w:pPr>
        <w:spacing w:after="120"/>
        <w:rPr>
          <w:rFonts w:ascii="仿宋_GB2312" w:hAnsi="仿宋_GB2312" w:eastAsia="仿宋_GB2312" w:cs="仿宋_GB2312"/>
          <w:sz w:val="24"/>
        </w:rPr>
      </w:pPr>
    </w:p>
    <w:p w14:paraId="02A0EAF9">
      <w:pPr>
        <w:spacing w:after="120"/>
        <w:rPr>
          <w:rFonts w:ascii="仿宋_GB2312" w:hAnsi="仿宋_GB2312" w:eastAsia="仿宋_GB2312" w:cs="仿宋_GB2312"/>
          <w:sz w:val="24"/>
        </w:rPr>
      </w:pPr>
    </w:p>
    <w:p w14:paraId="72630CC0">
      <w:pPr>
        <w:spacing w:after="120"/>
        <w:rPr>
          <w:rFonts w:ascii="仿宋_GB2312" w:hAnsi="仿宋_GB2312" w:eastAsia="仿宋_GB2312" w:cs="仿宋_GB2312"/>
          <w:sz w:val="24"/>
        </w:rPr>
      </w:pPr>
    </w:p>
    <w:p w14:paraId="5CED07BA">
      <w:pPr>
        <w:spacing w:after="12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br w:type="page"/>
      </w:r>
    </w:p>
    <w:p w14:paraId="0C4E6395">
      <w:pPr>
        <w:spacing w:after="12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附表2</w:t>
      </w:r>
    </w:p>
    <w:p w14:paraId="364F0C05">
      <w:pPr>
        <w:spacing w:after="120"/>
        <w:jc w:val="center"/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仿宋_GB2312" w:hAnsi="仿宋_GB2312" w:eastAsia="仿宋_GB2312" w:cs="仿宋_GB2312"/>
          <w:b/>
          <w:sz w:val="36"/>
        </w:rPr>
        <w:t>供货一览表</w:t>
      </w:r>
    </w:p>
    <w:p w14:paraId="118CDAD6">
      <w:pPr>
        <w:spacing w:line="0" w:lineRule="atLeast"/>
        <w:rPr>
          <w:rFonts w:ascii="仿宋_GB2312" w:hAnsi="仿宋_GB2312" w:eastAsia="仿宋_GB2312" w:cs="仿宋_GB2312"/>
          <w:kern w:val="0"/>
          <w:sz w:val="24"/>
        </w:rPr>
      </w:pPr>
    </w:p>
    <w:tbl>
      <w:tblPr>
        <w:tblStyle w:val="5"/>
        <w:tblW w:w="89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0E6359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228" w:type="dxa"/>
            <w:tcBorders>
              <w:bottom w:val="nil"/>
            </w:tcBorders>
            <w:vAlign w:val="center"/>
          </w:tcPr>
          <w:p w14:paraId="63B3EE00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14:paraId="08BE60ED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产品名称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vAlign w:val="center"/>
          </w:tcPr>
          <w:p w14:paraId="0A991F4B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vAlign w:val="center"/>
          </w:tcPr>
          <w:p w14:paraId="2F5246C1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服务期限</w:t>
            </w:r>
          </w:p>
        </w:tc>
        <w:tc>
          <w:tcPr>
            <w:tcW w:w="1785" w:type="dxa"/>
            <w:tcBorders>
              <w:bottom w:val="nil"/>
            </w:tcBorders>
            <w:vAlign w:val="center"/>
          </w:tcPr>
          <w:p w14:paraId="0271310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服务地点</w:t>
            </w:r>
          </w:p>
        </w:tc>
        <w:tc>
          <w:tcPr>
            <w:tcW w:w="1365" w:type="dxa"/>
            <w:tcBorders>
              <w:bottom w:val="nil"/>
            </w:tcBorders>
            <w:vAlign w:val="center"/>
          </w:tcPr>
          <w:p w14:paraId="4B72CE5B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</w:tr>
      <w:tr w14:paraId="401FDB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  <w:jc w:val="center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</w:tcPr>
          <w:p w14:paraId="1475BE77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04188DD0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</w:tcPr>
          <w:p w14:paraId="3D0508FA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</w:tcPr>
          <w:p w14:paraId="0536434E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0DC0AAB5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</w:tcPr>
          <w:p w14:paraId="33618B0A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213C0612">
      <w:pPr>
        <w:rPr>
          <w:rFonts w:ascii="仿宋_GB2312" w:hAnsi="仿宋_GB2312" w:eastAsia="仿宋_GB2312" w:cs="仿宋_GB2312"/>
        </w:rPr>
      </w:pPr>
    </w:p>
    <w:p w14:paraId="16C1A22E">
      <w:pPr>
        <w:rPr>
          <w:rFonts w:ascii="仿宋_GB2312" w:hAnsi="仿宋_GB2312" w:eastAsia="仿宋_GB2312" w:cs="仿宋_GB2312"/>
        </w:rPr>
      </w:pPr>
    </w:p>
    <w:p w14:paraId="1D7776AF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</w:rPr>
        <w:t>（签字或盖名章）</w:t>
      </w:r>
      <w:r>
        <w:rPr>
          <w:rFonts w:hint="eastAsia" w:ascii="仿宋_GB2312" w:hAnsi="仿宋_GB2312" w:eastAsia="仿宋_GB2312" w:cs="仿宋_GB2312"/>
          <w:kern w:val="0"/>
          <w:sz w:val="24"/>
        </w:rPr>
        <w:t>：____________</w:t>
      </w:r>
    </w:p>
    <w:p w14:paraId="0B10E55A">
      <w:pPr>
        <w:rPr>
          <w:rFonts w:ascii="仿宋_GB2312" w:hAnsi="仿宋_GB2312" w:eastAsia="仿宋_GB2312" w:cs="仿宋_GB2312"/>
          <w:sz w:val="24"/>
        </w:rPr>
      </w:pPr>
    </w:p>
    <w:p w14:paraId="223B7601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公章：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5E2AC2B4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br w:type="page"/>
      </w:r>
      <w:r>
        <w:rPr>
          <w:rFonts w:hint="eastAsia" w:ascii="仿宋_GB2312" w:hAnsi="仿宋_GB2312" w:eastAsia="仿宋_GB2312" w:cs="仿宋_GB2312"/>
          <w:sz w:val="24"/>
        </w:rPr>
        <w:t>附表3</w:t>
      </w:r>
    </w:p>
    <w:p w14:paraId="297C5207">
      <w:pPr>
        <w:widowControl/>
        <w:spacing w:line="500" w:lineRule="exact"/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商务条款偏差表</w:t>
      </w:r>
    </w:p>
    <w:p w14:paraId="216399D5">
      <w:pPr>
        <w:pStyle w:val="3"/>
        <w:rPr>
          <w:rFonts w:ascii="仿宋_GB2312" w:hAnsi="仿宋_GB2312" w:eastAsia="仿宋_GB2312" w:cs="仿宋_GB2312"/>
        </w:rPr>
      </w:pPr>
    </w:p>
    <w:tbl>
      <w:tblPr>
        <w:tblStyle w:val="5"/>
        <w:tblW w:w="50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276"/>
        <w:gridCol w:w="2164"/>
        <w:gridCol w:w="1493"/>
        <w:gridCol w:w="1893"/>
      </w:tblGrid>
      <w:tr w14:paraId="52794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0" w:type="pct"/>
            <w:vAlign w:val="center"/>
          </w:tcPr>
          <w:p w14:paraId="05113834"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320" w:type="pct"/>
            <w:vAlign w:val="center"/>
          </w:tcPr>
          <w:p w14:paraId="00A5E2BC"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磋商文件采购要求</w:t>
            </w:r>
          </w:p>
        </w:tc>
        <w:tc>
          <w:tcPr>
            <w:tcW w:w="1255" w:type="pct"/>
            <w:vAlign w:val="center"/>
          </w:tcPr>
          <w:p w14:paraId="76F7F07A"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响应文件应答情况</w:t>
            </w:r>
          </w:p>
        </w:tc>
        <w:tc>
          <w:tcPr>
            <w:tcW w:w="866" w:type="pct"/>
            <w:vAlign w:val="center"/>
          </w:tcPr>
          <w:p w14:paraId="20D182A4"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响应/偏离</w:t>
            </w:r>
          </w:p>
        </w:tc>
        <w:tc>
          <w:tcPr>
            <w:tcW w:w="1097" w:type="pct"/>
            <w:vAlign w:val="center"/>
          </w:tcPr>
          <w:p w14:paraId="208D986F"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偏离简述</w:t>
            </w:r>
          </w:p>
          <w:p w14:paraId="731D9F68"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或相关证明材料</w:t>
            </w:r>
          </w:p>
        </w:tc>
      </w:tr>
      <w:tr w14:paraId="5569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114F7037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20" w:type="pct"/>
            <w:vAlign w:val="center"/>
          </w:tcPr>
          <w:p w14:paraId="2F90A820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5B8EABAA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0B5C8302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771AACEE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9898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3AE69CFF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320" w:type="pct"/>
            <w:vAlign w:val="center"/>
          </w:tcPr>
          <w:p w14:paraId="3C21AA6B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7293A528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2533EB04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53CBB91E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37A9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3BA80D80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320" w:type="pct"/>
            <w:vAlign w:val="center"/>
          </w:tcPr>
          <w:p w14:paraId="391AAAF0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4F1C7EF2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133EE7E1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6F524DAB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3890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51CEB185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320" w:type="pct"/>
            <w:vAlign w:val="center"/>
          </w:tcPr>
          <w:p w14:paraId="017D2B90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39FCEA89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36BE5E97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403F9D79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11D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1A675956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320" w:type="pct"/>
            <w:vAlign w:val="center"/>
          </w:tcPr>
          <w:p w14:paraId="09DAF65D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3029F127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541534D1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4C9812FC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984E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59EC6B10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320" w:type="pct"/>
            <w:vAlign w:val="center"/>
          </w:tcPr>
          <w:p w14:paraId="5DD42326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2E55420C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17D386A7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28E1624D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44A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2BD95F74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1320" w:type="pct"/>
            <w:vAlign w:val="center"/>
          </w:tcPr>
          <w:p w14:paraId="4D2FBC82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5" w:type="pct"/>
            <w:vAlign w:val="center"/>
          </w:tcPr>
          <w:p w14:paraId="3B5F9920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66" w:type="pct"/>
            <w:vAlign w:val="center"/>
          </w:tcPr>
          <w:p w14:paraId="5D82288E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pct"/>
            <w:vAlign w:val="center"/>
          </w:tcPr>
          <w:p w14:paraId="655AB7CF">
            <w:pPr>
              <w:widowControl/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173B7777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</w:t>
      </w:r>
    </w:p>
    <w:p w14:paraId="5F62D9A9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1.本表只填写磋商响应文件中与采购文件有偏离（包括正偏离和负偏离）的内容，必须一一对应填写，</w:t>
      </w:r>
      <w:r>
        <w:rPr>
          <w:rFonts w:hint="eastAsia" w:ascii="仿宋_GB2312" w:hAnsi="仿宋_GB2312" w:eastAsia="仿宋_GB2312" w:cs="仿宋_GB2312"/>
          <w:b/>
          <w:sz w:val="24"/>
        </w:rPr>
        <w:t>若无偏离则附此空表加盖单位公章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 w14:paraId="6E450288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2.供应商必须据实填写，不得虚假响应。</w:t>
      </w:r>
    </w:p>
    <w:p w14:paraId="687F08F3">
      <w:pPr>
        <w:spacing w:line="600" w:lineRule="auto"/>
        <w:ind w:firstLine="3840" w:firstLineChars="1600"/>
        <w:rPr>
          <w:rFonts w:ascii="仿宋_GB2312" w:hAnsi="仿宋_GB2312" w:eastAsia="仿宋_GB2312" w:cs="仿宋_GB2312"/>
          <w:sz w:val="24"/>
        </w:rPr>
      </w:pPr>
    </w:p>
    <w:p w14:paraId="6C8741B1"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spacing w:val="4"/>
          <w:sz w:val="24"/>
        </w:rPr>
        <w:t>（签字或盖名章）</w:t>
      </w:r>
      <w:r>
        <w:rPr>
          <w:rFonts w:hint="eastAsia" w:ascii="仿宋_GB2312" w:hAnsi="仿宋_GB2312" w:eastAsia="仿宋_GB2312" w:cs="仿宋_GB2312"/>
          <w:sz w:val="24"/>
        </w:rPr>
        <w:t>：</w:t>
      </w:r>
      <w:r>
        <w:rPr>
          <w:rFonts w:hint="eastAsia" w:ascii="仿宋_GB2312" w:hAnsi="仿宋_GB2312" w:eastAsia="仿宋_GB2312" w:cs="仿宋_GB2312"/>
          <w:kern w:val="0"/>
          <w:sz w:val="24"/>
        </w:rPr>
        <w:t>____________</w:t>
      </w:r>
    </w:p>
    <w:p w14:paraId="1BF02754">
      <w:pPr>
        <w:rPr>
          <w:rFonts w:ascii="仿宋_GB2312" w:hAnsi="仿宋_GB2312" w:eastAsia="仿宋_GB2312" w:cs="仿宋_GB2312"/>
          <w:sz w:val="24"/>
        </w:rPr>
      </w:pPr>
    </w:p>
    <w:p w14:paraId="57CE9F48">
      <w:r>
        <w:rPr>
          <w:rFonts w:hint="eastAsia" w:ascii="仿宋_GB2312" w:hAnsi="仿宋_GB2312" w:eastAsia="仿宋_GB2312" w:cs="仿宋_GB2312"/>
          <w:sz w:val="24"/>
        </w:rPr>
        <w:t>公章：____________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@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92FCE"/>
    <w:rsid w:val="0389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  <w:style w:type="paragraph" w:styleId="3">
    <w:name w:val="Body Text"/>
    <w:basedOn w:val="1"/>
    <w:qFormat/>
    <w:uiPriority w:val="0"/>
    <w:rPr>
      <w:rFonts w:eastAsia="Cambria Math"/>
      <w:sz w:val="22"/>
      <w:lang w:val="en-GB" w:eastAsia="ja-JP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2025-12-25T05:04:00Z</dcterms:created>
  <dc:creator>Administrator</dc:creator>
  <cp:lastModifiedBy>Administrator</cp:lastModifiedBy>
  <dcterms:modified xsi:type="dcterms:W3CDTF">2025-12-25T05:04:23Z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2FFEFA2A06CC4E5C8BDD9E6DE43FA693_11</vt:lpwstr>
  </property>
  <property fmtid="{D5CDD505-2E9C-101B-9397-08002B2CF9AE}" pid="4" name="KSOTemplateDocerSaveRecord">
    <vt:lpwstr>eyJoZGlkIjoiNTljYWU0MjYzYzBjMzE1ZTcwNmYwNGRkOTk4ZjViZTYiLCJ1c2VySWQiOiI5NTE5OTg5MTAifQ==</vt:lpwstr>
  </property>
</Properties>
</file>