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A05173">
      <w:pPr>
        <w:jc w:val="center"/>
        <w:rPr>
          <w:rFonts w:hint="eastAsia" w:ascii="仿宋" w:hAnsi="仿宋" w:eastAsia="仿宋" w:cs="仿宋"/>
          <w:snapToGrid w:val="0"/>
          <w:color w:val="000000"/>
          <w:spacing w:val="8"/>
          <w:kern w:val="0"/>
          <w:sz w:val="34"/>
          <w:szCs w:val="34"/>
          <w:lang w:val="en-US" w:eastAsia="zh-CN" w:bidi="ar-SA"/>
        </w:rPr>
      </w:pPr>
      <w:r>
        <w:rPr>
          <w:rFonts w:hint="eastAsia" w:ascii="仿宋" w:hAnsi="仿宋" w:eastAsia="仿宋" w:cs="仿宋"/>
          <w:snapToGrid w:val="0"/>
          <w:color w:val="000000"/>
          <w:spacing w:val="8"/>
          <w:kern w:val="0"/>
          <w:sz w:val="34"/>
          <w:szCs w:val="34"/>
          <w:lang w:val="en-US" w:eastAsia="zh-CN" w:bidi="ar-SA"/>
        </w:rPr>
        <w:t>供应商应提交的相关资格证明材料</w:t>
      </w:r>
    </w:p>
    <w:p w14:paraId="2F993CFB">
      <w:pPr>
        <w:rPr>
          <w:rFonts w:hint="eastAsia" w:ascii="仿宋" w:hAnsi="仿宋" w:eastAsia="仿宋" w:cs="仿宋"/>
          <w:color w:val="auto"/>
        </w:rPr>
      </w:pPr>
    </w:p>
    <w:p w14:paraId="602530D1">
      <w:pPr>
        <w:pStyle w:val="5"/>
        <w:keepNext w:val="0"/>
        <w:keepLines w:val="0"/>
        <w:pageBreakBefore w:val="0"/>
        <w:widowControl/>
        <w:kinsoku/>
        <w:wordWrap/>
        <w:overflowPunct/>
        <w:topLinePunct w:val="0"/>
        <w:autoSpaceDE/>
        <w:autoSpaceDN/>
        <w:bidi w:val="0"/>
        <w:adjustRightInd/>
        <w:snapToGrid/>
        <w:textAlignment w:val="auto"/>
        <w:rPr>
          <w:rFonts w:hint="eastAsia" w:ascii="仿宋" w:hAnsi="仿宋" w:eastAsia="仿宋" w:cs="仿宋"/>
          <w:snapToGrid w:val="0"/>
          <w:color w:val="000000"/>
          <w:spacing w:val="2"/>
          <w:kern w:val="0"/>
          <w:sz w:val="20"/>
          <w:szCs w:val="20"/>
          <w:lang w:val="en-US" w:eastAsia="zh-CN" w:bidi="ar-SA"/>
        </w:rPr>
      </w:pPr>
      <w:r>
        <w:rPr>
          <w:rFonts w:hint="eastAsia" w:ascii="仿宋" w:hAnsi="仿宋" w:eastAsia="仿宋" w:cs="仿宋"/>
          <w:b/>
          <w:bCs/>
          <w:snapToGrid w:val="0"/>
          <w:color w:val="000000"/>
          <w:spacing w:val="2"/>
          <w:kern w:val="0"/>
          <w:sz w:val="20"/>
          <w:szCs w:val="20"/>
          <w:lang w:val="en-US" w:eastAsia="zh-CN" w:bidi="ar-SA"/>
        </w:rPr>
        <w:t>注：所有相关资格证明材料须加盖公章。</w:t>
      </w:r>
    </w:p>
    <w:p w14:paraId="12FB716E">
      <w:pPr>
        <w:pStyle w:val="2"/>
        <w:rPr>
          <w:rFonts w:hint="eastAsia" w:ascii="仿宋" w:hAnsi="仿宋" w:eastAsia="仿宋" w:cs="仿宋"/>
          <w:lang w:val="en-US" w:eastAsia="en-US"/>
        </w:rPr>
      </w:pPr>
    </w:p>
    <w:p w14:paraId="1058F7D0">
      <w:pPr>
        <w:pStyle w:val="5"/>
        <w:keepNext w:val="0"/>
        <w:keepLines w:val="0"/>
        <w:pageBreakBefore w:val="0"/>
        <w:widowControl/>
        <w:kinsoku/>
        <w:wordWrap/>
        <w:overflowPunct/>
        <w:topLinePunct w:val="0"/>
        <w:autoSpaceDE/>
        <w:autoSpaceDN/>
        <w:bidi w:val="0"/>
        <w:adjustRightInd/>
        <w:snapToGrid/>
        <w:spacing w:line="360" w:lineRule="auto"/>
        <w:ind w:firstLine="600" w:firstLineChars="300"/>
        <w:textAlignment w:val="auto"/>
      </w:pPr>
      <w:r>
        <w:rPr>
          <w:rFonts w:hint="eastAsia" w:ascii="仿宋" w:hAnsi="仿宋" w:eastAsia="仿宋" w:cs="仿宋"/>
          <w:snapToGrid/>
          <w:color w:val="auto"/>
          <w:kern w:val="0"/>
          <w:sz w:val="20"/>
          <w:szCs w:val="20"/>
          <w:lang w:val="en-US" w:eastAsia="zh-CN"/>
        </w:rPr>
        <w:t>1、</w:t>
      </w:r>
      <w:r>
        <w:rPr>
          <w:rFonts w:ascii="仿宋_GB2312" w:hAnsi="仿宋_GB2312" w:eastAsia="仿宋_GB2312" w:cs="仿宋_GB2312"/>
        </w:rPr>
        <w:t>营业执照等主体资格证明文件：</w:t>
      </w:r>
      <w:r>
        <w:rPr>
          <w:rFonts w:hint="eastAsia" w:ascii="仿宋_GB2312" w:hAnsi="仿宋_GB2312" w:eastAsia="仿宋_GB2312" w:cs="仿宋_GB2312"/>
          <w:lang w:eastAsia="zh-CN"/>
        </w:rPr>
        <w:t>供应商</w:t>
      </w:r>
      <w:r>
        <w:rPr>
          <w:rFonts w:ascii="仿宋_GB2312" w:hAnsi="仿宋_GB2312" w:eastAsia="仿宋_GB2312" w:cs="仿宋_GB2312"/>
        </w:rPr>
        <w:t>为具有独立承担民事责任能力的法人或其他组织。企业法人应提供合法有效的标识有统一社会信用代码的营业执照；事业法人应提供事业单位法人证书；其他组织应提供合法登记证明文件；</w:t>
      </w:r>
    </w:p>
    <w:p w14:paraId="1E93E577">
      <w:pPr>
        <w:pStyle w:val="5"/>
        <w:keepNext w:val="0"/>
        <w:keepLines w:val="0"/>
        <w:pageBreakBefore w:val="0"/>
        <w:widowControl/>
        <w:kinsoku/>
        <w:wordWrap/>
        <w:overflowPunct/>
        <w:topLinePunct w:val="0"/>
        <w:autoSpaceDE/>
        <w:autoSpaceDN/>
        <w:bidi w:val="0"/>
        <w:adjustRightInd/>
        <w:snapToGrid/>
        <w:spacing w:line="360" w:lineRule="auto"/>
        <w:ind w:firstLine="600" w:firstLineChars="300"/>
        <w:textAlignment w:val="auto"/>
      </w:pPr>
      <w:r>
        <w:rPr>
          <w:rFonts w:ascii="仿宋_GB2312" w:hAnsi="仿宋_GB2312" w:eastAsia="仿宋_GB2312" w:cs="仿宋_GB2312"/>
        </w:rPr>
        <w:t>2、财务状况报告：提供2024年经审计的财务报告或开标前三个月内开户银行开具的资信证明；</w:t>
      </w:r>
    </w:p>
    <w:p w14:paraId="41F522EB">
      <w:pPr>
        <w:pStyle w:val="5"/>
        <w:keepNext w:val="0"/>
        <w:keepLines w:val="0"/>
        <w:pageBreakBefore w:val="0"/>
        <w:widowControl/>
        <w:kinsoku/>
        <w:wordWrap/>
        <w:overflowPunct/>
        <w:topLinePunct w:val="0"/>
        <w:autoSpaceDE/>
        <w:autoSpaceDN/>
        <w:bidi w:val="0"/>
        <w:adjustRightInd/>
        <w:snapToGrid/>
        <w:spacing w:line="360" w:lineRule="auto"/>
        <w:ind w:firstLine="600" w:firstLineChars="300"/>
        <w:textAlignment w:val="auto"/>
      </w:pPr>
      <w:r>
        <w:rPr>
          <w:rFonts w:ascii="仿宋_GB2312" w:hAnsi="仿宋_GB2312" w:eastAsia="仿宋_GB2312" w:cs="仿宋_GB2312"/>
        </w:rPr>
        <w:t>3、税收缴纳证明：</w:t>
      </w:r>
      <w:r>
        <w:rPr>
          <w:rFonts w:hint="eastAsia" w:ascii="仿宋_GB2312" w:hAnsi="仿宋_GB2312" w:eastAsia="仿宋_GB2312" w:cs="仿宋_GB2312"/>
          <w:lang w:eastAsia="zh-CN"/>
        </w:rPr>
        <w:t>供应商</w:t>
      </w:r>
      <w:r>
        <w:rPr>
          <w:rFonts w:ascii="仿宋_GB2312" w:hAnsi="仿宋_GB2312" w:eastAsia="仿宋_GB2312" w:cs="仿宋_GB2312"/>
        </w:rPr>
        <w:t>提供2025年0</w:t>
      </w:r>
      <w:r>
        <w:rPr>
          <w:rFonts w:hint="eastAsia" w:ascii="仿宋_GB2312" w:hAnsi="仿宋_GB2312" w:eastAsia="仿宋_GB2312" w:cs="仿宋_GB2312"/>
          <w:lang w:val="en-US" w:eastAsia="zh-CN"/>
        </w:rPr>
        <w:t>2</w:t>
      </w:r>
      <w:r>
        <w:rPr>
          <w:rFonts w:ascii="仿宋_GB2312" w:hAnsi="仿宋_GB2312" w:eastAsia="仿宋_GB2312" w:cs="仿宋_GB2312"/>
        </w:rPr>
        <w:t>月至今已缴纳任意一个月完税凭证或税务机关开具的完税证明（任意税种）；依法免税的应提供相关文件证明；</w:t>
      </w:r>
    </w:p>
    <w:p w14:paraId="4004F579">
      <w:pPr>
        <w:pStyle w:val="5"/>
        <w:keepNext w:val="0"/>
        <w:keepLines w:val="0"/>
        <w:pageBreakBefore w:val="0"/>
        <w:widowControl/>
        <w:kinsoku/>
        <w:wordWrap/>
        <w:overflowPunct/>
        <w:topLinePunct w:val="0"/>
        <w:autoSpaceDE/>
        <w:autoSpaceDN/>
        <w:bidi w:val="0"/>
        <w:adjustRightInd/>
        <w:snapToGrid/>
        <w:spacing w:line="360" w:lineRule="auto"/>
        <w:ind w:firstLine="600" w:firstLineChars="300"/>
        <w:textAlignment w:val="auto"/>
        <w:rPr>
          <w:rFonts w:ascii="仿宋_GB2312" w:hAnsi="仿宋_GB2312" w:eastAsia="仿宋_GB2312" w:cs="仿宋_GB2312"/>
        </w:rPr>
      </w:pPr>
      <w:r>
        <w:rPr>
          <w:rFonts w:ascii="仿宋_GB2312" w:hAnsi="仿宋_GB2312" w:eastAsia="仿宋_GB2312" w:cs="仿宋_GB2312"/>
        </w:rPr>
        <w:t>4、社保缴纳证明：</w:t>
      </w:r>
      <w:r>
        <w:rPr>
          <w:rFonts w:hint="eastAsia" w:ascii="仿宋_GB2312" w:hAnsi="仿宋_GB2312" w:eastAsia="仿宋_GB2312" w:cs="仿宋_GB2312"/>
          <w:lang w:eastAsia="zh-CN"/>
        </w:rPr>
        <w:t>供应商</w:t>
      </w:r>
      <w:r>
        <w:rPr>
          <w:rFonts w:ascii="仿宋_GB2312" w:hAnsi="仿宋_GB2312" w:eastAsia="仿宋_GB2312" w:cs="仿宋_GB2312"/>
        </w:rPr>
        <w:t>提供2025年0</w:t>
      </w:r>
      <w:r>
        <w:rPr>
          <w:rFonts w:hint="eastAsia" w:ascii="仿宋_GB2312" w:hAnsi="仿宋_GB2312" w:eastAsia="仿宋_GB2312" w:cs="仿宋_GB2312"/>
          <w:lang w:val="en-US" w:eastAsia="zh-CN"/>
        </w:rPr>
        <w:t>2</w:t>
      </w:r>
      <w:r>
        <w:rPr>
          <w:rFonts w:ascii="仿宋_GB2312" w:hAnsi="仿宋_GB2312" w:eastAsia="仿宋_GB2312" w:cs="仿宋_GB2312"/>
        </w:rPr>
        <w:t>月至今已缴存的任意一个月的社会保障资金缴存证明或社保机构开具的社会保险参保缴费情况证明；依法不需要缴纳社会保障资金的应提供相关文件证明；</w:t>
      </w:r>
    </w:p>
    <w:p w14:paraId="17BCE7E3">
      <w:pPr>
        <w:pStyle w:val="5"/>
        <w:keepNext w:val="0"/>
        <w:keepLines w:val="0"/>
        <w:pageBreakBefore w:val="0"/>
        <w:widowControl/>
        <w:kinsoku/>
        <w:wordWrap/>
        <w:overflowPunct/>
        <w:topLinePunct w:val="0"/>
        <w:autoSpaceDE/>
        <w:autoSpaceDN/>
        <w:bidi w:val="0"/>
        <w:adjustRightInd/>
        <w:snapToGrid/>
        <w:spacing w:line="360" w:lineRule="auto"/>
        <w:ind w:firstLine="600" w:firstLineChars="300"/>
        <w:textAlignment w:val="auto"/>
        <w:rPr>
          <w:rFonts w:hint="eastAsia" w:eastAsia="仿宋_GB2312"/>
          <w:lang w:eastAsia="zh-CN"/>
        </w:rPr>
      </w:pPr>
      <w:r>
        <w:rPr>
          <w:rFonts w:ascii="仿宋_GB2312" w:hAnsi="仿宋_GB2312" w:eastAsia="仿宋_GB2312" w:cs="仿宋_GB2312"/>
        </w:rPr>
        <w:t>5、书面声明：参加政府采购活动前三年内，在经营活动中没有重大违法记录的书面声明；</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详见附件</w:t>
      </w:r>
      <w:r>
        <w:rPr>
          <w:rFonts w:hint="eastAsia" w:ascii="仿宋_GB2312" w:hAnsi="仿宋_GB2312" w:eastAsia="仿宋_GB2312" w:cs="仿宋_GB2312"/>
          <w:lang w:eastAsia="zh-CN"/>
        </w:rPr>
        <w:t>）</w:t>
      </w:r>
    </w:p>
    <w:p w14:paraId="0ED422C3">
      <w:pPr>
        <w:pStyle w:val="5"/>
        <w:keepNext w:val="0"/>
        <w:keepLines w:val="0"/>
        <w:pageBreakBefore w:val="0"/>
        <w:widowControl/>
        <w:kinsoku/>
        <w:wordWrap/>
        <w:overflowPunct/>
        <w:topLinePunct w:val="0"/>
        <w:autoSpaceDE/>
        <w:autoSpaceDN/>
        <w:bidi w:val="0"/>
        <w:adjustRightInd/>
        <w:snapToGrid/>
        <w:spacing w:line="360" w:lineRule="auto"/>
        <w:ind w:firstLine="600" w:firstLineChars="300"/>
        <w:textAlignment w:val="auto"/>
      </w:pPr>
      <w:r>
        <w:rPr>
          <w:rFonts w:ascii="仿宋_GB2312" w:hAnsi="仿宋_GB2312" w:eastAsia="仿宋_GB2312" w:cs="仿宋_GB2312"/>
        </w:rPr>
        <w:t>6、信用记录：</w:t>
      </w:r>
      <w:r>
        <w:rPr>
          <w:rFonts w:hint="eastAsia" w:ascii="仿宋_GB2312" w:hAnsi="仿宋_GB2312" w:eastAsia="仿宋_GB2312" w:cs="仿宋_GB2312"/>
          <w:lang w:eastAsia="zh-CN"/>
        </w:rPr>
        <w:t>供应商</w:t>
      </w:r>
      <w:r>
        <w:rPr>
          <w:rFonts w:ascii="仿宋_GB2312" w:hAnsi="仿宋_GB2312" w:eastAsia="仿宋_GB2312" w:cs="仿宋_GB2312"/>
        </w:rPr>
        <w:t>不得为“信用中国”网站（www.creditchina.gov.cn）（中国执行信息公开网）和中国政府采购网（www.ccgp.gov.cn）中被列入失信被执行人、重大税收违法失信主体、政府采购严重违法失信行为记录名单的单位（此项由代理机构在现场查询，以现场查询结果为准）；</w:t>
      </w:r>
    </w:p>
    <w:p w14:paraId="6DD3CFFA">
      <w:pPr>
        <w:pStyle w:val="5"/>
        <w:keepNext w:val="0"/>
        <w:keepLines w:val="0"/>
        <w:pageBreakBefore w:val="0"/>
        <w:widowControl/>
        <w:kinsoku/>
        <w:wordWrap/>
        <w:overflowPunct/>
        <w:topLinePunct w:val="0"/>
        <w:autoSpaceDE/>
        <w:autoSpaceDN/>
        <w:bidi w:val="0"/>
        <w:adjustRightInd/>
        <w:snapToGrid/>
        <w:spacing w:line="360" w:lineRule="auto"/>
        <w:ind w:firstLine="600" w:firstLineChars="300"/>
        <w:textAlignment w:val="auto"/>
      </w:pPr>
      <w:r>
        <w:rPr>
          <w:rFonts w:ascii="仿宋_GB2312" w:hAnsi="仿宋_GB2312" w:eastAsia="仿宋_GB2312" w:cs="仿宋_GB2312"/>
        </w:rPr>
        <w:t>7、法定代表人授权委托书：法定代表人参加</w:t>
      </w:r>
      <w:r>
        <w:rPr>
          <w:rFonts w:hint="eastAsia" w:ascii="仿宋_GB2312" w:hAnsi="仿宋_GB2312" w:eastAsia="仿宋_GB2312" w:cs="仿宋_GB2312"/>
          <w:lang w:val="en-US" w:eastAsia="zh-CN"/>
        </w:rPr>
        <w:t>磋商</w:t>
      </w:r>
      <w:r>
        <w:rPr>
          <w:rFonts w:ascii="仿宋_GB2312" w:hAnsi="仿宋_GB2312" w:eastAsia="仿宋_GB2312" w:cs="仿宋_GB2312"/>
        </w:rPr>
        <w:t>时，提供本人身份证；授权代表参加</w:t>
      </w:r>
      <w:r>
        <w:rPr>
          <w:rFonts w:hint="eastAsia" w:ascii="仿宋_GB2312" w:hAnsi="仿宋_GB2312" w:eastAsia="仿宋_GB2312" w:cs="仿宋_GB2312"/>
          <w:lang w:val="en-US" w:eastAsia="zh-CN"/>
        </w:rPr>
        <w:t>磋商</w:t>
      </w:r>
      <w:r>
        <w:rPr>
          <w:rFonts w:ascii="仿宋_GB2312" w:hAnsi="仿宋_GB2312" w:eastAsia="仿宋_GB2312" w:cs="仿宋_GB2312"/>
        </w:rPr>
        <w:t>时，提供法定代表人授权书和被授权人身份证；非法人单位参照执行</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详见附件</w:t>
      </w:r>
      <w:r>
        <w:rPr>
          <w:rFonts w:hint="eastAsia" w:ascii="仿宋_GB2312" w:hAnsi="仿宋_GB2312" w:eastAsia="仿宋_GB2312" w:cs="仿宋_GB2312"/>
          <w:lang w:eastAsia="zh-CN"/>
        </w:rPr>
        <w:t>）</w:t>
      </w:r>
      <w:r>
        <w:rPr>
          <w:rFonts w:ascii="仿宋_GB2312" w:hAnsi="仿宋_GB2312" w:eastAsia="仿宋_GB2312" w:cs="仿宋_GB2312"/>
        </w:rPr>
        <w:t>；</w:t>
      </w:r>
    </w:p>
    <w:p w14:paraId="6ADEDA48">
      <w:pPr>
        <w:pStyle w:val="5"/>
        <w:keepNext w:val="0"/>
        <w:keepLines w:val="0"/>
        <w:pageBreakBefore w:val="0"/>
        <w:widowControl/>
        <w:kinsoku/>
        <w:wordWrap/>
        <w:overflowPunct/>
        <w:topLinePunct w:val="0"/>
        <w:autoSpaceDE/>
        <w:autoSpaceDN/>
        <w:bidi w:val="0"/>
        <w:adjustRightInd/>
        <w:snapToGrid/>
        <w:spacing w:line="360" w:lineRule="auto"/>
        <w:ind w:firstLine="600" w:firstLineChars="300"/>
        <w:textAlignment w:val="auto"/>
      </w:pPr>
      <w:r>
        <w:rPr>
          <w:rFonts w:ascii="仿宋_GB2312" w:hAnsi="仿宋_GB2312" w:eastAsia="仿宋_GB2312" w:cs="仿宋_GB2312"/>
        </w:rPr>
        <w:t>8、控股、管理关系：</w:t>
      </w:r>
      <w:r>
        <w:rPr>
          <w:rFonts w:hint="eastAsia" w:ascii="仿宋_GB2312" w:hAnsi="仿宋_GB2312" w:eastAsia="仿宋_GB2312" w:cs="仿宋_GB2312"/>
          <w:lang w:eastAsia="zh-CN"/>
        </w:rPr>
        <w:t>供应商</w:t>
      </w:r>
      <w:r>
        <w:rPr>
          <w:rFonts w:ascii="仿宋_GB2312" w:hAnsi="仿宋_GB2312" w:eastAsia="仿宋_GB2312" w:cs="仿宋_GB2312"/>
        </w:rPr>
        <w:t>负责人为同一人或者存在控股、管理关系的不同单位不得同时进行</w:t>
      </w:r>
      <w:r>
        <w:rPr>
          <w:rFonts w:hint="eastAsia" w:ascii="仿宋_GB2312" w:hAnsi="仿宋_GB2312" w:eastAsia="仿宋_GB2312" w:cs="仿宋_GB2312"/>
          <w:lang w:val="en-US" w:eastAsia="zh-CN"/>
        </w:rPr>
        <w:t>磋商</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详见附件</w:t>
      </w:r>
      <w:r>
        <w:rPr>
          <w:rFonts w:hint="eastAsia" w:ascii="仿宋_GB2312" w:hAnsi="仿宋_GB2312" w:eastAsia="仿宋_GB2312" w:cs="仿宋_GB2312"/>
          <w:lang w:eastAsia="zh-CN"/>
        </w:rPr>
        <w:t>）</w:t>
      </w:r>
      <w:r>
        <w:rPr>
          <w:rFonts w:ascii="仿宋_GB2312" w:hAnsi="仿宋_GB2312" w:eastAsia="仿宋_GB2312" w:cs="仿宋_GB2312"/>
        </w:rPr>
        <w:t>；</w:t>
      </w:r>
    </w:p>
    <w:p w14:paraId="513E0BA5">
      <w:pPr>
        <w:pStyle w:val="5"/>
        <w:keepNext w:val="0"/>
        <w:keepLines w:val="0"/>
        <w:pageBreakBefore w:val="0"/>
        <w:widowControl/>
        <w:kinsoku/>
        <w:wordWrap/>
        <w:overflowPunct/>
        <w:topLinePunct w:val="0"/>
        <w:autoSpaceDE/>
        <w:autoSpaceDN/>
        <w:bidi w:val="0"/>
        <w:adjustRightInd/>
        <w:snapToGrid/>
        <w:spacing w:line="360" w:lineRule="auto"/>
        <w:ind w:firstLine="600" w:firstLineChars="300"/>
        <w:textAlignment w:val="auto"/>
      </w:pPr>
      <w:r>
        <w:rPr>
          <w:rFonts w:hint="eastAsia" w:ascii="仿宋_GB2312" w:hAnsi="仿宋_GB2312" w:eastAsia="仿宋_GB2312" w:cs="仿宋_GB2312"/>
          <w:lang w:val="en-US" w:eastAsia="zh-CN"/>
        </w:rPr>
        <w:t>9</w:t>
      </w:r>
      <w:r>
        <w:rPr>
          <w:rFonts w:ascii="仿宋_GB2312" w:hAnsi="仿宋_GB2312" w:eastAsia="仿宋_GB2312" w:cs="仿宋_GB2312"/>
        </w:rPr>
        <w:t>、联合体：本项目不接受联合体</w:t>
      </w:r>
      <w:r>
        <w:rPr>
          <w:rFonts w:hint="eastAsia" w:ascii="仿宋_GB2312" w:hAnsi="仿宋_GB2312" w:eastAsia="仿宋_GB2312" w:cs="仿宋_GB2312"/>
          <w:lang w:val="en-US" w:eastAsia="zh-CN"/>
        </w:rPr>
        <w:t>磋商</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详见附件</w:t>
      </w:r>
      <w:r>
        <w:rPr>
          <w:rFonts w:hint="eastAsia" w:ascii="仿宋_GB2312" w:hAnsi="仿宋_GB2312" w:eastAsia="仿宋_GB2312" w:cs="仿宋_GB2312"/>
          <w:lang w:eastAsia="zh-CN"/>
        </w:rPr>
        <w:t>）</w:t>
      </w:r>
      <w:r>
        <w:rPr>
          <w:rFonts w:ascii="仿宋_GB2312" w:hAnsi="仿宋_GB2312" w:eastAsia="仿宋_GB2312" w:cs="仿宋_GB2312"/>
        </w:rPr>
        <w:t>。</w:t>
      </w:r>
    </w:p>
    <w:p w14:paraId="58DA2FEF">
      <w:pPr>
        <w:pStyle w:val="5"/>
        <w:keepNext w:val="0"/>
        <w:keepLines w:val="0"/>
        <w:pageBreakBefore w:val="0"/>
        <w:widowControl/>
        <w:kinsoku/>
        <w:wordWrap/>
        <w:overflowPunct/>
        <w:topLinePunct w:val="0"/>
        <w:autoSpaceDE/>
        <w:autoSpaceDN/>
        <w:bidi w:val="0"/>
        <w:adjustRightInd/>
        <w:snapToGrid/>
        <w:spacing w:line="360" w:lineRule="auto"/>
        <w:ind w:firstLine="600" w:firstLineChars="300"/>
        <w:textAlignment w:val="auto"/>
      </w:pPr>
      <w:r>
        <w:rPr>
          <w:rFonts w:hint="eastAsia" w:ascii="仿宋_GB2312" w:hAnsi="仿宋_GB2312" w:eastAsia="仿宋_GB2312" w:cs="仿宋_GB2312"/>
          <w:lang w:val="en-US" w:eastAsia="zh-CN"/>
        </w:rPr>
        <w:t>10</w:t>
      </w:r>
      <w:r>
        <w:rPr>
          <w:rFonts w:ascii="仿宋_GB2312" w:hAnsi="仿宋_GB2312" w:eastAsia="仿宋_GB2312" w:cs="仿宋_GB2312"/>
        </w:rPr>
        <w:t>、其他：不专门面向中小企业采购。</w:t>
      </w:r>
    </w:p>
    <w:p w14:paraId="131ED39D">
      <w:pPr>
        <w:rPr>
          <w:rFonts w:hint="eastAsia" w:ascii="仿宋" w:hAnsi="仿宋" w:eastAsia="仿宋" w:cs="仿宋"/>
          <w:snapToGrid w:val="0"/>
          <w:color w:val="000000"/>
          <w:spacing w:val="2"/>
          <w:kern w:val="0"/>
          <w:sz w:val="20"/>
          <w:szCs w:val="20"/>
          <w:lang w:val="en-US" w:eastAsia="en-US" w:bidi="ar-SA"/>
        </w:rPr>
      </w:pPr>
      <w:r>
        <w:rPr>
          <w:rFonts w:hint="eastAsia" w:ascii="仿宋" w:hAnsi="仿宋" w:eastAsia="仿宋" w:cs="仿宋"/>
          <w:snapToGrid w:val="0"/>
          <w:color w:val="000000"/>
          <w:spacing w:val="2"/>
          <w:kern w:val="0"/>
          <w:sz w:val="20"/>
          <w:szCs w:val="20"/>
          <w:lang w:val="en-US" w:eastAsia="en-US" w:bidi="ar-SA"/>
        </w:rPr>
        <w:br w:type="page"/>
      </w:r>
    </w:p>
    <w:p w14:paraId="06CAE092">
      <w:pPr>
        <w:pStyle w:val="5"/>
        <w:numPr>
          <w:ilvl w:val="0"/>
          <w:numId w:val="0"/>
        </w:numPr>
        <w:rPr>
          <w:rFonts w:hint="default" w:ascii="仿宋" w:hAnsi="仿宋" w:eastAsia="仿宋" w:cs="仿宋"/>
          <w:snapToGrid w:val="0"/>
          <w:color w:val="000000"/>
          <w:spacing w:val="2"/>
          <w:kern w:val="0"/>
          <w:sz w:val="20"/>
          <w:szCs w:val="20"/>
          <w:lang w:val="en-US" w:eastAsia="zh-CN" w:bidi="ar-SA"/>
        </w:rPr>
      </w:pPr>
      <w:r>
        <w:rPr>
          <w:rFonts w:hint="eastAsia" w:ascii="仿宋" w:hAnsi="仿宋" w:eastAsia="仿宋" w:cs="仿宋"/>
          <w:snapToGrid w:val="0"/>
          <w:color w:val="000000"/>
          <w:spacing w:val="2"/>
          <w:kern w:val="0"/>
          <w:sz w:val="20"/>
          <w:szCs w:val="20"/>
          <w:lang w:val="en-US" w:eastAsia="zh-CN" w:bidi="ar-SA"/>
        </w:rPr>
        <w:t>附件:</w:t>
      </w:r>
    </w:p>
    <w:p w14:paraId="71BA073F">
      <w:pPr>
        <w:pStyle w:val="5"/>
        <w:jc w:val="center"/>
        <w:rPr>
          <w:rFonts w:hint="eastAsia" w:ascii="仿宋" w:hAnsi="仿宋" w:eastAsia="仿宋" w:cs="仿宋"/>
          <w:snapToGrid w:val="0"/>
          <w:color w:val="000000"/>
          <w:spacing w:val="2"/>
          <w:kern w:val="0"/>
          <w:sz w:val="24"/>
          <w:szCs w:val="24"/>
          <w:lang w:val="en-US" w:eastAsia="en-US" w:bidi="ar-SA"/>
        </w:rPr>
      </w:pPr>
    </w:p>
    <w:p w14:paraId="50AC3300">
      <w:pPr>
        <w:pStyle w:val="5"/>
        <w:numPr>
          <w:ilvl w:val="0"/>
          <w:numId w:val="0"/>
        </w:numPr>
        <w:ind w:leftChars="0"/>
        <w:rPr>
          <w:rFonts w:hint="eastAsia" w:ascii="仿宋" w:hAnsi="仿宋" w:eastAsia="仿宋" w:cs="仿宋"/>
          <w:snapToGrid w:val="0"/>
          <w:color w:val="000000"/>
          <w:spacing w:val="2"/>
          <w:kern w:val="0"/>
          <w:sz w:val="20"/>
          <w:szCs w:val="20"/>
          <w:lang w:val="en-US" w:eastAsia="en-US" w:bidi="ar-SA"/>
        </w:rPr>
      </w:pPr>
    </w:p>
    <w:p w14:paraId="4A2027F8">
      <w:pPr>
        <w:pStyle w:val="5"/>
        <w:numPr>
          <w:ilvl w:val="0"/>
          <w:numId w:val="0"/>
        </w:numPr>
        <w:jc w:val="center"/>
        <w:rPr>
          <w:rFonts w:hint="eastAsia" w:ascii="仿宋" w:hAnsi="仿宋" w:eastAsia="仿宋" w:cs="仿宋"/>
          <w:b/>
          <w:bCs/>
          <w:snapToGrid w:val="0"/>
          <w:color w:val="000000"/>
          <w:spacing w:val="2"/>
          <w:kern w:val="0"/>
          <w:sz w:val="24"/>
          <w:szCs w:val="24"/>
          <w:lang w:val="en-US" w:eastAsia="en-US" w:bidi="ar-SA"/>
        </w:rPr>
      </w:pPr>
      <w:r>
        <w:rPr>
          <w:rFonts w:hint="eastAsia" w:ascii="仿宋" w:hAnsi="仿宋" w:eastAsia="仿宋" w:cs="仿宋"/>
          <w:b/>
          <w:bCs/>
          <w:snapToGrid w:val="0"/>
          <w:color w:val="000000"/>
          <w:spacing w:val="2"/>
          <w:kern w:val="0"/>
          <w:sz w:val="24"/>
          <w:szCs w:val="24"/>
          <w:lang w:val="en-US" w:eastAsia="en-US" w:bidi="ar-SA"/>
        </w:rPr>
        <w:t>书面声明</w:t>
      </w:r>
    </w:p>
    <w:p w14:paraId="171DBB4A">
      <w:pPr>
        <w:pStyle w:val="5"/>
        <w:numPr>
          <w:ilvl w:val="0"/>
          <w:numId w:val="0"/>
        </w:numPr>
        <w:rPr>
          <w:rFonts w:hint="eastAsia" w:ascii="仿宋" w:hAnsi="仿宋" w:eastAsia="仿宋" w:cs="仿宋"/>
          <w:snapToGrid w:val="0"/>
          <w:color w:val="000000"/>
          <w:spacing w:val="2"/>
          <w:kern w:val="0"/>
          <w:sz w:val="20"/>
          <w:szCs w:val="20"/>
          <w:lang w:val="en-US" w:eastAsia="en-US" w:bidi="ar-SA"/>
        </w:rPr>
      </w:pPr>
    </w:p>
    <w:p w14:paraId="7DFF1AC9">
      <w:pPr>
        <w:pStyle w:val="6"/>
        <w:spacing w:line="400" w:lineRule="exact"/>
        <w:rPr>
          <w:rFonts w:hint="eastAsia" w:ascii="仿宋" w:hAnsi="仿宋" w:eastAsia="仿宋" w:cs="仿宋"/>
          <w:snapToGrid w:val="0"/>
          <w:color w:val="000000"/>
          <w:spacing w:val="2"/>
          <w:kern w:val="0"/>
          <w:sz w:val="20"/>
          <w:szCs w:val="20"/>
          <w:lang w:val="en-US" w:eastAsia="en-US" w:bidi="ar-SA"/>
        </w:rPr>
      </w:pPr>
      <w:r>
        <w:rPr>
          <w:rFonts w:hint="eastAsia" w:ascii="仿宋" w:hAnsi="仿宋" w:eastAsia="仿宋" w:cs="仿宋"/>
          <w:snapToGrid w:val="0"/>
          <w:color w:val="000000"/>
          <w:spacing w:val="2"/>
          <w:kern w:val="0"/>
          <w:sz w:val="20"/>
          <w:szCs w:val="20"/>
          <w:u w:val="single"/>
          <w:lang w:val="en-US" w:eastAsia="zh-CN" w:bidi="ar-SA"/>
        </w:rPr>
        <w:t>同正项目管理有限公司</w:t>
      </w:r>
      <w:r>
        <w:rPr>
          <w:rFonts w:hint="eastAsia" w:ascii="仿宋" w:hAnsi="仿宋" w:eastAsia="仿宋" w:cs="仿宋"/>
          <w:snapToGrid w:val="0"/>
          <w:color w:val="000000"/>
          <w:spacing w:val="2"/>
          <w:kern w:val="0"/>
          <w:sz w:val="20"/>
          <w:szCs w:val="20"/>
          <w:lang w:val="en-US" w:eastAsia="en-US" w:bidi="ar-SA"/>
        </w:rPr>
        <w:t>：</w:t>
      </w:r>
      <w:r>
        <w:rPr>
          <w:rFonts w:hint="eastAsia" w:ascii="仿宋" w:hAnsi="仿宋" w:eastAsia="仿宋" w:cs="仿宋"/>
          <w:snapToGrid w:val="0"/>
          <w:color w:val="000000"/>
          <w:spacing w:val="2"/>
          <w:kern w:val="0"/>
          <w:sz w:val="20"/>
          <w:szCs w:val="20"/>
          <w:lang w:val="en-US" w:eastAsia="en-US" w:bidi="ar-SA"/>
        </w:rPr>
        <w:br w:type="textWrapping"/>
      </w:r>
      <w:r>
        <w:rPr>
          <w:rFonts w:hint="eastAsia" w:ascii="仿宋" w:hAnsi="仿宋" w:eastAsia="仿宋" w:cs="仿宋"/>
          <w:snapToGrid w:val="0"/>
          <w:color w:val="000000"/>
          <w:spacing w:val="2"/>
          <w:kern w:val="0"/>
          <w:sz w:val="20"/>
          <w:szCs w:val="20"/>
          <w:lang w:val="en-US" w:eastAsia="en-US" w:bidi="ar-SA"/>
        </w:rPr>
        <w:t xml:space="preserve">    </w:t>
      </w:r>
    </w:p>
    <w:p w14:paraId="1BD4BFCE">
      <w:pPr>
        <w:pStyle w:val="6"/>
        <w:spacing w:line="400" w:lineRule="exact"/>
        <w:ind w:firstLine="408" w:firstLineChars="200"/>
        <w:rPr>
          <w:rFonts w:hint="eastAsia" w:ascii="仿宋" w:hAnsi="仿宋" w:eastAsia="仿宋" w:cs="仿宋"/>
          <w:snapToGrid w:val="0"/>
          <w:color w:val="000000"/>
          <w:spacing w:val="2"/>
          <w:kern w:val="0"/>
          <w:sz w:val="20"/>
          <w:szCs w:val="20"/>
          <w:lang w:val="en-US" w:eastAsia="en-US" w:bidi="ar-SA"/>
        </w:rPr>
      </w:pPr>
      <w:r>
        <w:rPr>
          <w:rFonts w:hint="eastAsia" w:ascii="仿宋" w:hAnsi="仿宋" w:eastAsia="仿宋" w:cs="仿宋"/>
          <w:snapToGrid w:val="0"/>
          <w:color w:val="000000"/>
          <w:spacing w:val="2"/>
          <w:kern w:val="0"/>
          <w:sz w:val="20"/>
          <w:szCs w:val="20"/>
          <w:lang w:val="en-US" w:eastAsia="en-US" w:bidi="ar-SA"/>
        </w:rPr>
        <w:t>我方_______________（</w:t>
      </w:r>
      <w:r>
        <w:rPr>
          <w:rFonts w:hint="eastAsia" w:ascii="仿宋" w:hAnsi="仿宋" w:eastAsia="仿宋" w:cs="仿宋"/>
          <w:snapToGrid w:val="0"/>
          <w:color w:val="000000"/>
          <w:spacing w:val="2"/>
          <w:kern w:val="0"/>
          <w:sz w:val="20"/>
          <w:szCs w:val="20"/>
          <w:lang w:val="en-US" w:eastAsia="zh-CN" w:bidi="ar-SA"/>
        </w:rPr>
        <w:t>供应商</w:t>
      </w:r>
      <w:r>
        <w:rPr>
          <w:rFonts w:hint="eastAsia" w:ascii="仿宋" w:hAnsi="仿宋" w:eastAsia="仿宋" w:cs="仿宋"/>
          <w:snapToGrid w:val="0"/>
          <w:color w:val="000000"/>
          <w:spacing w:val="2"/>
          <w:kern w:val="0"/>
          <w:sz w:val="20"/>
          <w:szCs w:val="20"/>
          <w:lang w:val="en-US" w:eastAsia="en-US" w:bidi="ar-SA"/>
        </w:rPr>
        <w:t>名称）郑重声明参加政府采购活动前三年内，在经营活动中没有重大违法记录的书面声明。如有不实，我方将无条件地退出本项目的采购活动，并遵照《政府采购法》有关"提供虚假材料的规定"接受处罚。</w:t>
      </w:r>
      <w:r>
        <w:rPr>
          <w:rFonts w:hint="eastAsia" w:ascii="仿宋" w:hAnsi="仿宋" w:eastAsia="仿宋" w:cs="仿宋"/>
          <w:snapToGrid w:val="0"/>
          <w:color w:val="000000"/>
          <w:spacing w:val="2"/>
          <w:kern w:val="0"/>
          <w:sz w:val="20"/>
          <w:szCs w:val="20"/>
          <w:lang w:val="en-US" w:eastAsia="en-US" w:bidi="ar-SA"/>
        </w:rPr>
        <w:br w:type="textWrapping"/>
      </w:r>
      <w:r>
        <w:rPr>
          <w:rFonts w:hint="eastAsia" w:ascii="仿宋" w:hAnsi="仿宋" w:eastAsia="仿宋" w:cs="仿宋"/>
          <w:snapToGrid w:val="0"/>
          <w:color w:val="000000"/>
          <w:spacing w:val="2"/>
          <w:kern w:val="0"/>
          <w:sz w:val="20"/>
          <w:szCs w:val="20"/>
          <w:lang w:val="en-US" w:eastAsia="en-US" w:bidi="ar-SA"/>
        </w:rPr>
        <w:t xml:space="preserve">     特此声明。</w:t>
      </w:r>
    </w:p>
    <w:p w14:paraId="104D6F06">
      <w:pPr>
        <w:pStyle w:val="6"/>
        <w:spacing w:line="400" w:lineRule="exact"/>
        <w:rPr>
          <w:rFonts w:hint="eastAsia" w:ascii="仿宋" w:hAnsi="仿宋" w:eastAsia="仿宋" w:cs="仿宋"/>
          <w:snapToGrid w:val="0"/>
          <w:color w:val="000000"/>
          <w:spacing w:val="2"/>
          <w:kern w:val="0"/>
          <w:sz w:val="20"/>
          <w:szCs w:val="20"/>
          <w:lang w:val="en-US" w:eastAsia="en-US" w:bidi="ar-SA"/>
        </w:rPr>
      </w:pPr>
    </w:p>
    <w:p w14:paraId="12838FF5">
      <w:pPr>
        <w:pStyle w:val="6"/>
        <w:spacing w:line="400" w:lineRule="exact"/>
        <w:rPr>
          <w:rFonts w:hint="eastAsia" w:ascii="仿宋" w:hAnsi="仿宋" w:eastAsia="仿宋" w:cs="仿宋"/>
          <w:snapToGrid w:val="0"/>
          <w:color w:val="000000"/>
          <w:spacing w:val="2"/>
          <w:kern w:val="0"/>
          <w:sz w:val="20"/>
          <w:szCs w:val="20"/>
          <w:lang w:val="en-US" w:eastAsia="en-US" w:bidi="ar-SA"/>
        </w:rPr>
      </w:pPr>
    </w:p>
    <w:p w14:paraId="65C1D643">
      <w:pPr>
        <w:pStyle w:val="6"/>
        <w:spacing w:line="400" w:lineRule="exact"/>
        <w:rPr>
          <w:rFonts w:hint="eastAsia" w:ascii="仿宋" w:hAnsi="仿宋" w:eastAsia="仿宋" w:cs="仿宋"/>
          <w:snapToGrid w:val="0"/>
          <w:color w:val="000000"/>
          <w:spacing w:val="2"/>
          <w:kern w:val="0"/>
          <w:sz w:val="20"/>
          <w:szCs w:val="20"/>
          <w:lang w:val="en-US" w:eastAsia="en-US" w:bidi="ar-SA"/>
        </w:rPr>
      </w:pPr>
    </w:p>
    <w:p w14:paraId="12BFB2E3">
      <w:pPr>
        <w:pStyle w:val="6"/>
        <w:spacing w:line="400" w:lineRule="exact"/>
        <w:ind w:firstLine="3468" w:firstLineChars="1700"/>
        <w:jc w:val="both"/>
        <w:rPr>
          <w:rFonts w:hint="eastAsia" w:ascii="仿宋" w:hAnsi="仿宋" w:eastAsia="仿宋" w:cs="仿宋"/>
          <w:snapToGrid w:val="0"/>
          <w:color w:val="000000"/>
          <w:spacing w:val="2"/>
          <w:kern w:val="0"/>
          <w:sz w:val="20"/>
          <w:szCs w:val="20"/>
          <w:lang w:val="en-US" w:eastAsia="en-US" w:bidi="ar-SA"/>
        </w:rPr>
      </w:pPr>
    </w:p>
    <w:p w14:paraId="6511F4E2">
      <w:pPr>
        <w:pStyle w:val="6"/>
        <w:spacing w:line="400" w:lineRule="exact"/>
        <w:ind w:firstLine="3468" w:firstLineChars="1700"/>
        <w:jc w:val="both"/>
        <w:rPr>
          <w:rFonts w:hint="eastAsia" w:ascii="仿宋" w:hAnsi="仿宋" w:eastAsia="仿宋" w:cs="仿宋"/>
          <w:snapToGrid w:val="0"/>
          <w:color w:val="000000"/>
          <w:spacing w:val="2"/>
          <w:kern w:val="0"/>
          <w:sz w:val="20"/>
          <w:szCs w:val="20"/>
          <w:lang w:val="en-US" w:eastAsia="en-US" w:bidi="ar-SA"/>
        </w:rPr>
      </w:pPr>
    </w:p>
    <w:p w14:paraId="4FA88C3E">
      <w:pPr>
        <w:pStyle w:val="6"/>
        <w:spacing w:line="400" w:lineRule="exact"/>
        <w:ind w:firstLine="3468" w:firstLineChars="1700"/>
        <w:jc w:val="both"/>
        <w:rPr>
          <w:rFonts w:hint="eastAsia" w:ascii="仿宋" w:hAnsi="仿宋" w:eastAsia="仿宋" w:cs="仿宋"/>
          <w:snapToGrid w:val="0"/>
          <w:color w:val="000000"/>
          <w:spacing w:val="2"/>
          <w:kern w:val="0"/>
          <w:sz w:val="20"/>
          <w:szCs w:val="20"/>
          <w:lang w:val="en-US" w:eastAsia="en-US" w:bidi="ar-SA"/>
        </w:rPr>
      </w:pPr>
    </w:p>
    <w:p w14:paraId="5DAC5116">
      <w:pPr>
        <w:pStyle w:val="6"/>
        <w:spacing w:line="400" w:lineRule="exact"/>
        <w:ind w:firstLine="3468" w:firstLineChars="1700"/>
        <w:jc w:val="left"/>
        <w:rPr>
          <w:rFonts w:hint="eastAsia" w:ascii="仿宋" w:hAnsi="仿宋" w:eastAsia="仿宋" w:cs="仿宋"/>
          <w:snapToGrid w:val="0"/>
          <w:color w:val="000000"/>
          <w:spacing w:val="2"/>
          <w:kern w:val="0"/>
          <w:sz w:val="20"/>
          <w:szCs w:val="20"/>
          <w:lang w:val="en-US" w:eastAsia="en-US" w:bidi="ar-SA"/>
        </w:rPr>
      </w:pPr>
      <w:r>
        <w:rPr>
          <w:rFonts w:hint="eastAsia" w:ascii="仿宋" w:hAnsi="仿宋" w:eastAsia="仿宋" w:cs="仿宋"/>
          <w:snapToGrid w:val="0"/>
          <w:color w:val="000000"/>
          <w:spacing w:val="2"/>
          <w:kern w:val="0"/>
          <w:sz w:val="20"/>
          <w:szCs w:val="20"/>
          <w:lang w:val="en-US" w:eastAsia="zh-CN" w:bidi="ar-SA"/>
        </w:rPr>
        <w:t>供应商</w:t>
      </w:r>
      <w:r>
        <w:rPr>
          <w:rFonts w:hint="eastAsia" w:ascii="仿宋" w:hAnsi="仿宋" w:eastAsia="仿宋" w:cs="仿宋"/>
          <w:snapToGrid w:val="0"/>
          <w:color w:val="000000"/>
          <w:spacing w:val="2"/>
          <w:kern w:val="0"/>
          <w:sz w:val="20"/>
          <w:szCs w:val="20"/>
          <w:lang w:val="en-US" w:eastAsia="en-US" w:bidi="ar-SA"/>
        </w:rPr>
        <w:t xml:space="preserve">（公章）：                       </w:t>
      </w:r>
    </w:p>
    <w:p w14:paraId="59E03271">
      <w:pPr>
        <w:pStyle w:val="6"/>
        <w:spacing w:line="400" w:lineRule="exact"/>
        <w:ind w:firstLine="3468" w:firstLineChars="1700"/>
        <w:jc w:val="left"/>
        <w:rPr>
          <w:rFonts w:hint="eastAsia" w:ascii="仿宋" w:hAnsi="仿宋" w:eastAsia="仿宋" w:cs="仿宋"/>
          <w:snapToGrid w:val="0"/>
          <w:color w:val="000000"/>
          <w:spacing w:val="2"/>
          <w:kern w:val="0"/>
          <w:sz w:val="20"/>
          <w:szCs w:val="20"/>
          <w:lang w:val="en-US" w:eastAsia="en-US" w:bidi="ar-SA"/>
        </w:rPr>
      </w:pPr>
      <w:r>
        <w:rPr>
          <w:rFonts w:hint="eastAsia" w:ascii="仿宋" w:hAnsi="仿宋" w:eastAsia="仿宋" w:cs="仿宋"/>
          <w:snapToGrid w:val="0"/>
          <w:color w:val="000000"/>
          <w:spacing w:val="2"/>
          <w:kern w:val="0"/>
          <w:sz w:val="20"/>
          <w:szCs w:val="20"/>
          <w:lang w:val="en-US" w:eastAsia="en-US" w:bidi="ar-SA"/>
        </w:rPr>
        <w:t>法定代表人（签字</w:t>
      </w:r>
      <w:r>
        <w:rPr>
          <w:rFonts w:hint="eastAsia" w:ascii="仿宋" w:hAnsi="仿宋" w:eastAsia="仿宋" w:cs="仿宋"/>
          <w:snapToGrid w:val="0"/>
          <w:color w:val="000000"/>
          <w:spacing w:val="2"/>
          <w:kern w:val="0"/>
          <w:sz w:val="20"/>
          <w:szCs w:val="20"/>
          <w:lang w:val="en-US" w:eastAsia="zh-CN" w:bidi="ar-SA"/>
        </w:rPr>
        <w:t>或盖章</w:t>
      </w:r>
      <w:r>
        <w:rPr>
          <w:rFonts w:hint="eastAsia" w:ascii="仿宋" w:hAnsi="仿宋" w:eastAsia="仿宋" w:cs="仿宋"/>
          <w:snapToGrid w:val="0"/>
          <w:color w:val="000000"/>
          <w:spacing w:val="2"/>
          <w:kern w:val="0"/>
          <w:sz w:val="20"/>
          <w:szCs w:val="20"/>
          <w:lang w:val="en-US" w:eastAsia="en-US" w:bidi="ar-SA"/>
        </w:rPr>
        <w:t xml:space="preserve">）：                   </w:t>
      </w:r>
    </w:p>
    <w:p w14:paraId="11A5E02C">
      <w:pPr>
        <w:pStyle w:val="6"/>
        <w:spacing w:line="400" w:lineRule="exact"/>
        <w:ind w:firstLine="3468" w:firstLineChars="1700"/>
        <w:jc w:val="left"/>
        <w:rPr>
          <w:rFonts w:hint="eastAsia" w:ascii="仿宋" w:hAnsi="仿宋" w:eastAsia="仿宋" w:cs="仿宋"/>
          <w:sz w:val="24"/>
          <w:szCs w:val="24"/>
          <w:highlight w:val="none"/>
          <w:u w:val="single"/>
        </w:rPr>
      </w:pPr>
      <w:r>
        <w:rPr>
          <w:rFonts w:hint="eastAsia" w:ascii="仿宋" w:hAnsi="仿宋" w:eastAsia="仿宋" w:cs="仿宋"/>
          <w:snapToGrid w:val="0"/>
          <w:color w:val="000000"/>
          <w:spacing w:val="2"/>
          <w:kern w:val="0"/>
          <w:sz w:val="20"/>
          <w:szCs w:val="20"/>
          <w:lang w:val="en-US" w:eastAsia="en-US" w:bidi="ar-SA"/>
        </w:rPr>
        <w:t xml:space="preserve">日    期：                        </w:t>
      </w:r>
    </w:p>
    <w:p w14:paraId="42057476">
      <w:pPr>
        <w:pStyle w:val="5"/>
        <w:numPr>
          <w:ilvl w:val="0"/>
          <w:numId w:val="0"/>
        </w:numPr>
        <w:rPr>
          <w:rFonts w:hint="eastAsia" w:ascii="仿宋" w:hAnsi="仿宋" w:eastAsia="仿宋" w:cs="仿宋"/>
          <w:snapToGrid w:val="0"/>
          <w:color w:val="000000"/>
          <w:spacing w:val="2"/>
          <w:kern w:val="0"/>
          <w:sz w:val="20"/>
          <w:szCs w:val="20"/>
          <w:lang w:val="en-US" w:eastAsia="en-US" w:bidi="ar-SA"/>
        </w:rPr>
        <w:sectPr>
          <w:pgSz w:w="11900" w:h="16840"/>
          <w:pgMar w:top="1431" w:right="1785" w:bottom="0" w:left="1785" w:header="0" w:footer="0" w:gutter="0"/>
          <w:cols w:space="720" w:num="1"/>
        </w:sectPr>
      </w:pPr>
      <w:r>
        <w:rPr>
          <w:rFonts w:hint="eastAsia" w:ascii="仿宋" w:hAnsi="仿宋" w:eastAsia="仿宋" w:cs="仿宋"/>
          <w:highlight w:val="none"/>
          <w:u w:val="single"/>
        </w:rPr>
        <w:br w:type="page"/>
      </w:r>
    </w:p>
    <w:p w14:paraId="6BE9CA49">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snapToGrid w:val="0"/>
          <w:color w:val="000000"/>
          <w:spacing w:val="2"/>
          <w:kern w:val="0"/>
          <w:sz w:val="20"/>
          <w:szCs w:val="20"/>
          <w:lang w:val="en-US" w:eastAsia="zh-CN" w:bidi="ar-SA"/>
        </w:rPr>
      </w:pPr>
      <w:r>
        <w:rPr>
          <w:rFonts w:hint="eastAsia" w:ascii="仿宋" w:hAnsi="仿宋" w:eastAsia="仿宋" w:cs="仿宋"/>
          <w:snapToGrid w:val="0"/>
          <w:color w:val="000000"/>
          <w:spacing w:val="2"/>
          <w:kern w:val="0"/>
          <w:sz w:val="20"/>
          <w:szCs w:val="20"/>
          <w:lang w:val="en-US" w:eastAsia="zh-CN" w:bidi="ar-SA"/>
        </w:rPr>
        <w:t>附件;</w:t>
      </w:r>
    </w:p>
    <w:p w14:paraId="47BB80B1">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jc w:val="center"/>
        <w:textAlignment w:val="auto"/>
        <w:rPr>
          <w:rFonts w:hint="eastAsia" w:ascii="仿宋" w:hAnsi="仿宋" w:eastAsia="仿宋" w:cs="仿宋"/>
          <w:b/>
          <w:sz w:val="22"/>
          <w:szCs w:val="20"/>
          <w:highlight w:val="none"/>
        </w:rPr>
      </w:pPr>
      <w:r>
        <w:rPr>
          <w:rFonts w:hint="eastAsia" w:ascii="仿宋" w:hAnsi="仿宋" w:eastAsia="仿宋" w:cs="仿宋"/>
          <w:b/>
          <w:sz w:val="24"/>
          <w:szCs w:val="22"/>
          <w:highlight w:val="none"/>
        </w:rPr>
        <w:t>法定代表人身份证明及法定代表人授权书</w:t>
      </w:r>
    </w:p>
    <w:p w14:paraId="211AB7D7">
      <w:pPr>
        <w:pStyle w:val="6"/>
        <w:spacing w:line="400" w:lineRule="exact"/>
        <w:jc w:val="center"/>
        <w:rPr>
          <w:rFonts w:hint="eastAsia" w:ascii="仿宋" w:hAnsi="仿宋" w:eastAsia="仿宋" w:cs="仿宋"/>
          <w:b/>
          <w:sz w:val="20"/>
          <w:szCs w:val="20"/>
          <w:highlight w:val="none"/>
        </w:rPr>
      </w:pPr>
      <w:r>
        <w:rPr>
          <w:rFonts w:hint="eastAsia" w:ascii="仿宋" w:hAnsi="仿宋" w:eastAsia="仿宋" w:cs="仿宋"/>
          <w:b/>
          <w:sz w:val="20"/>
          <w:szCs w:val="20"/>
          <w:highlight w:val="none"/>
        </w:rPr>
        <w:t>（1）法定代表人身份证明</w:t>
      </w:r>
    </w:p>
    <w:p w14:paraId="5598A76A">
      <w:pPr>
        <w:pStyle w:val="6"/>
        <w:spacing w:line="400" w:lineRule="exact"/>
        <w:rPr>
          <w:rFonts w:hint="eastAsia" w:ascii="仿宋" w:hAnsi="仿宋" w:eastAsia="仿宋" w:cs="仿宋"/>
          <w:sz w:val="20"/>
          <w:szCs w:val="20"/>
          <w:highlight w:val="none"/>
        </w:rPr>
      </w:pPr>
      <w:r>
        <w:rPr>
          <w:rFonts w:hint="eastAsia" w:ascii="仿宋" w:hAnsi="仿宋" w:eastAsia="仿宋" w:cs="仿宋"/>
          <w:sz w:val="20"/>
          <w:szCs w:val="20"/>
          <w:highlight w:val="none"/>
          <w:lang w:val="en-US" w:eastAsia="zh-CN"/>
        </w:rPr>
        <w:t>供应商</w:t>
      </w:r>
      <w:r>
        <w:rPr>
          <w:rFonts w:hint="eastAsia" w:ascii="仿宋" w:hAnsi="仿宋" w:eastAsia="仿宋" w:cs="仿宋"/>
          <w:sz w:val="20"/>
          <w:szCs w:val="20"/>
          <w:highlight w:val="none"/>
        </w:rPr>
        <w:t>名称：</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rPr>
        <w:t xml:space="preserve"> </w:t>
      </w:r>
    </w:p>
    <w:p w14:paraId="7AF31C0F">
      <w:pPr>
        <w:pStyle w:val="6"/>
        <w:spacing w:line="400" w:lineRule="exact"/>
        <w:rPr>
          <w:rFonts w:hint="eastAsia" w:ascii="仿宋" w:hAnsi="仿宋" w:eastAsia="仿宋" w:cs="仿宋"/>
          <w:sz w:val="20"/>
          <w:szCs w:val="20"/>
          <w:highlight w:val="none"/>
        </w:rPr>
      </w:pPr>
      <w:r>
        <w:rPr>
          <w:rFonts w:hint="eastAsia" w:ascii="仿宋" w:hAnsi="仿宋" w:eastAsia="仿宋" w:cs="仿宋"/>
          <w:sz w:val="20"/>
          <w:szCs w:val="20"/>
          <w:highlight w:val="none"/>
        </w:rPr>
        <w:t>统一社会信用代码：</w:t>
      </w:r>
      <w:r>
        <w:rPr>
          <w:rFonts w:hint="eastAsia" w:ascii="仿宋" w:hAnsi="仿宋" w:eastAsia="仿宋" w:cs="仿宋"/>
          <w:sz w:val="20"/>
          <w:szCs w:val="20"/>
          <w:highlight w:val="none"/>
          <w:u w:val="single"/>
        </w:rPr>
        <w:t xml:space="preserve">                                  </w:t>
      </w:r>
    </w:p>
    <w:p w14:paraId="52BBC61D">
      <w:pPr>
        <w:pStyle w:val="6"/>
        <w:spacing w:line="400" w:lineRule="exact"/>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注册地址：</w:t>
      </w:r>
      <w:r>
        <w:rPr>
          <w:rFonts w:hint="eastAsia" w:ascii="仿宋" w:hAnsi="仿宋" w:eastAsia="仿宋" w:cs="仿宋"/>
          <w:sz w:val="20"/>
          <w:szCs w:val="20"/>
          <w:highlight w:val="none"/>
          <w:u w:val="single"/>
        </w:rPr>
        <w:t xml:space="preserve">                                          </w:t>
      </w:r>
    </w:p>
    <w:p w14:paraId="07A61DFE">
      <w:pPr>
        <w:pStyle w:val="6"/>
        <w:spacing w:line="400" w:lineRule="exact"/>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成立时间：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 xml:space="preserve">年 </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4A27B211">
      <w:pPr>
        <w:pStyle w:val="6"/>
        <w:spacing w:line="400" w:lineRule="exact"/>
        <w:rPr>
          <w:rFonts w:hint="eastAsia" w:ascii="仿宋" w:hAnsi="仿宋" w:eastAsia="仿宋" w:cs="仿宋"/>
          <w:sz w:val="20"/>
          <w:szCs w:val="20"/>
          <w:highlight w:val="none"/>
        </w:rPr>
      </w:pPr>
      <w:r>
        <w:rPr>
          <w:rFonts w:hint="eastAsia" w:ascii="仿宋" w:hAnsi="仿宋" w:eastAsia="仿宋" w:cs="仿宋"/>
          <w:sz w:val="20"/>
          <w:szCs w:val="20"/>
          <w:highlight w:val="none"/>
        </w:rPr>
        <w:t>姓名：</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 xml:space="preserve"> 性别：</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 xml:space="preserve"> 年龄：</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 xml:space="preserve"> 系</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w:t>
      </w:r>
      <w:r>
        <w:rPr>
          <w:rFonts w:hint="eastAsia" w:ascii="仿宋" w:hAnsi="仿宋" w:eastAsia="仿宋" w:cs="仿宋"/>
          <w:sz w:val="20"/>
          <w:szCs w:val="20"/>
          <w:highlight w:val="none"/>
          <w:lang w:val="en-US" w:eastAsia="zh-CN"/>
        </w:rPr>
        <w:t>供应商</w:t>
      </w:r>
      <w:r>
        <w:rPr>
          <w:rFonts w:hint="eastAsia" w:ascii="仿宋" w:hAnsi="仿宋" w:eastAsia="仿宋" w:cs="仿宋"/>
          <w:sz w:val="20"/>
          <w:szCs w:val="20"/>
          <w:highlight w:val="none"/>
        </w:rPr>
        <w:t>名称）的法定代表人（单位负责人）。</w:t>
      </w:r>
    </w:p>
    <w:p w14:paraId="43D69AED">
      <w:pPr>
        <w:pStyle w:val="6"/>
        <w:spacing w:line="400" w:lineRule="exact"/>
        <w:rPr>
          <w:rFonts w:hint="eastAsia" w:ascii="仿宋" w:hAnsi="仿宋" w:eastAsia="仿宋" w:cs="仿宋"/>
          <w:sz w:val="20"/>
          <w:szCs w:val="20"/>
          <w:highlight w:val="none"/>
        </w:rPr>
      </w:pPr>
      <w:r>
        <w:rPr>
          <w:rFonts w:hint="eastAsia" w:ascii="仿宋" w:hAnsi="仿宋" w:eastAsia="仿宋" w:cs="仿宋"/>
          <w:sz w:val="20"/>
          <w:szCs w:val="20"/>
          <w:highlight w:val="none"/>
        </w:rPr>
        <w:t>特此证明。</w:t>
      </w:r>
    </w:p>
    <w:p w14:paraId="41993F49">
      <w:pPr>
        <w:pStyle w:val="6"/>
        <w:spacing w:line="400" w:lineRule="exact"/>
        <w:rPr>
          <w:rFonts w:hint="eastAsia" w:ascii="仿宋" w:hAnsi="仿宋" w:eastAsia="仿宋" w:cs="仿宋"/>
          <w:sz w:val="20"/>
          <w:szCs w:val="20"/>
          <w:highlight w:val="none"/>
        </w:rPr>
      </w:pPr>
    </w:p>
    <w:p w14:paraId="4DEE9020">
      <w:pPr>
        <w:pStyle w:val="6"/>
        <w:spacing w:line="400" w:lineRule="exact"/>
        <w:rPr>
          <w:rFonts w:hint="eastAsia" w:ascii="仿宋" w:hAnsi="仿宋" w:eastAsia="仿宋" w:cs="仿宋"/>
          <w:sz w:val="20"/>
          <w:szCs w:val="20"/>
          <w:highlight w:val="none"/>
        </w:rPr>
      </w:pPr>
    </w:p>
    <w:tbl>
      <w:tblPr>
        <w:tblStyle w:val="3"/>
        <w:tblW w:w="8327" w:type="dxa"/>
        <w:tblInd w:w="209" w:type="dxa"/>
        <w:tblLayout w:type="fixed"/>
        <w:tblCellMar>
          <w:top w:w="0" w:type="dxa"/>
          <w:left w:w="108" w:type="dxa"/>
          <w:bottom w:w="0" w:type="dxa"/>
          <w:right w:w="108" w:type="dxa"/>
        </w:tblCellMar>
      </w:tblPr>
      <w:tblGrid>
        <w:gridCol w:w="8327"/>
      </w:tblGrid>
      <w:tr w14:paraId="444E3F5F">
        <w:tblPrEx>
          <w:tblCellMar>
            <w:top w:w="0" w:type="dxa"/>
            <w:left w:w="108" w:type="dxa"/>
            <w:bottom w:w="0" w:type="dxa"/>
            <w:right w:w="108" w:type="dxa"/>
          </w:tblCellMar>
        </w:tblPrEx>
        <w:trPr>
          <w:trHeight w:val="2818" w:hRule="atLeast"/>
        </w:trPr>
        <w:tc>
          <w:tcPr>
            <w:tcW w:w="8327" w:type="dxa"/>
            <w:tcBorders>
              <w:top w:val="single" w:color="auto" w:sz="6" w:space="0"/>
              <w:left w:val="single" w:color="auto" w:sz="6" w:space="0"/>
              <w:bottom w:val="single" w:color="auto" w:sz="6" w:space="0"/>
              <w:right w:val="single" w:color="auto" w:sz="6" w:space="0"/>
            </w:tcBorders>
            <w:vAlign w:val="center"/>
          </w:tcPr>
          <w:p w14:paraId="219F8BB8">
            <w:pPr>
              <w:pStyle w:val="6"/>
              <w:spacing w:line="400" w:lineRule="exact"/>
              <w:jc w:val="center"/>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法定代表人（单位负责人）身份证正</w:t>
            </w:r>
            <w:r>
              <w:rPr>
                <w:rFonts w:hint="eastAsia" w:ascii="仿宋" w:hAnsi="仿宋" w:eastAsia="仿宋" w:cs="仿宋"/>
                <w:sz w:val="20"/>
                <w:szCs w:val="20"/>
                <w:highlight w:val="none"/>
                <w:lang w:eastAsia="zh-CN"/>
              </w:rPr>
              <w:t>反</w:t>
            </w:r>
            <w:r>
              <w:rPr>
                <w:rFonts w:hint="eastAsia" w:ascii="仿宋" w:hAnsi="仿宋" w:eastAsia="仿宋" w:cs="仿宋"/>
                <w:sz w:val="20"/>
                <w:szCs w:val="20"/>
                <w:highlight w:val="none"/>
              </w:rPr>
              <w:t>面复印件（加盖公章）</w:t>
            </w:r>
          </w:p>
          <w:p w14:paraId="1C3EC5A0">
            <w:pPr>
              <w:pStyle w:val="6"/>
              <w:spacing w:line="400" w:lineRule="exact"/>
              <w:rPr>
                <w:rFonts w:hint="eastAsia" w:ascii="仿宋" w:hAnsi="仿宋" w:eastAsia="仿宋" w:cs="仿宋"/>
                <w:sz w:val="20"/>
                <w:szCs w:val="20"/>
                <w:highlight w:val="none"/>
                <w:u w:val="single"/>
              </w:rPr>
            </w:pPr>
          </w:p>
        </w:tc>
      </w:tr>
    </w:tbl>
    <w:p w14:paraId="384DA4C0">
      <w:pPr>
        <w:pStyle w:val="6"/>
        <w:spacing w:line="400" w:lineRule="exact"/>
        <w:rPr>
          <w:rFonts w:hint="eastAsia" w:ascii="仿宋" w:hAnsi="仿宋" w:eastAsia="仿宋" w:cs="仿宋"/>
          <w:sz w:val="20"/>
          <w:szCs w:val="20"/>
          <w:highlight w:val="none"/>
        </w:rPr>
      </w:pPr>
    </w:p>
    <w:p w14:paraId="20ED168D">
      <w:pPr>
        <w:pStyle w:val="6"/>
        <w:spacing w:line="400" w:lineRule="exact"/>
        <w:rPr>
          <w:rFonts w:hint="eastAsia" w:ascii="仿宋" w:hAnsi="仿宋" w:eastAsia="仿宋" w:cs="仿宋"/>
          <w:sz w:val="20"/>
          <w:szCs w:val="20"/>
          <w:highlight w:val="none"/>
        </w:rPr>
      </w:pPr>
    </w:p>
    <w:p w14:paraId="657C8A8F">
      <w:pPr>
        <w:pStyle w:val="6"/>
        <w:spacing w:line="400" w:lineRule="exact"/>
        <w:rPr>
          <w:rFonts w:hint="eastAsia" w:ascii="仿宋" w:hAnsi="仿宋" w:eastAsia="仿宋" w:cs="仿宋"/>
          <w:sz w:val="20"/>
          <w:szCs w:val="20"/>
          <w:highlight w:val="none"/>
        </w:rPr>
      </w:pPr>
    </w:p>
    <w:p w14:paraId="3D042055">
      <w:pPr>
        <w:pStyle w:val="6"/>
        <w:spacing w:line="400" w:lineRule="exact"/>
        <w:ind w:firstLine="3700" w:firstLineChars="1850"/>
        <w:rPr>
          <w:rFonts w:hint="eastAsia" w:ascii="仿宋" w:hAnsi="仿宋" w:eastAsia="仿宋" w:cs="仿宋"/>
          <w:sz w:val="20"/>
          <w:szCs w:val="20"/>
          <w:highlight w:val="none"/>
        </w:rPr>
      </w:pPr>
      <w:r>
        <w:rPr>
          <w:rFonts w:hint="eastAsia" w:ascii="仿宋" w:hAnsi="仿宋" w:eastAsia="仿宋" w:cs="仿宋"/>
          <w:sz w:val="20"/>
          <w:szCs w:val="20"/>
          <w:highlight w:val="none"/>
          <w:lang w:val="en-US" w:eastAsia="zh-CN"/>
        </w:rPr>
        <w:t>供应商</w:t>
      </w:r>
      <w:r>
        <w:rPr>
          <w:rFonts w:hint="eastAsia" w:ascii="仿宋" w:hAnsi="仿宋" w:eastAsia="仿宋" w:cs="仿宋"/>
          <w:sz w:val="20"/>
          <w:szCs w:val="20"/>
          <w:highlight w:val="none"/>
        </w:rPr>
        <w:t>（公章）：</w:t>
      </w:r>
      <w:r>
        <w:rPr>
          <w:rFonts w:hint="eastAsia" w:ascii="仿宋" w:hAnsi="仿宋" w:eastAsia="仿宋" w:cs="仿宋"/>
          <w:sz w:val="20"/>
          <w:szCs w:val="20"/>
          <w:highlight w:val="none"/>
          <w:u w:val="single"/>
        </w:rPr>
        <w:t xml:space="preserve">                       </w:t>
      </w:r>
    </w:p>
    <w:p w14:paraId="041AEE2C">
      <w:pPr>
        <w:pStyle w:val="6"/>
        <w:spacing w:line="400" w:lineRule="exact"/>
        <w:ind w:firstLine="3700" w:firstLineChars="185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法定代表人（签字</w:t>
      </w:r>
      <w:r>
        <w:rPr>
          <w:rFonts w:hint="eastAsia" w:ascii="仿宋" w:hAnsi="仿宋" w:eastAsia="仿宋" w:cs="仿宋"/>
          <w:sz w:val="20"/>
          <w:szCs w:val="20"/>
          <w:highlight w:val="none"/>
          <w:lang w:eastAsia="zh-CN"/>
        </w:rPr>
        <w:t>或盖章</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rPr>
        <w:t xml:space="preserve">                   </w:t>
      </w:r>
    </w:p>
    <w:p w14:paraId="4C3915CF">
      <w:pPr>
        <w:pStyle w:val="6"/>
        <w:spacing w:line="400" w:lineRule="exact"/>
        <w:ind w:firstLine="3700" w:firstLineChars="185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p>
    <w:p w14:paraId="13B1D75D">
      <w:pPr>
        <w:pStyle w:val="6"/>
        <w:spacing w:line="400" w:lineRule="exact"/>
        <w:jc w:val="center"/>
        <w:rPr>
          <w:rFonts w:hint="eastAsia" w:ascii="仿宋" w:hAnsi="仿宋" w:eastAsia="仿宋" w:cs="仿宋"/>
          <w:b/>
          <w:bCs/>
          <w:sz w:val="20"/>
          <w:szCs w:val="20"/>
          <w:highlight w:val="none"/>
        </w:rPr>
      </w:pPr>
    </w:p>
    <w:p w14:paraId="22ED3053">
      <w:pPr>
        <w:pStyle w:val="6"/>
        <w:spacing w:line="400" w:lineRule="exact"/>
        <w:jc w:val="center"/>
        <w:rPr>
          <w:rFonts w:hint="eastAsia" w:ascii="仿宋" w:hAnsi="仿宋" w:eastAsia="仿宋" w:cs="仿宋"/>
          <w:b/>
          <w:bCs/>
          <w:sz w:val="20"/>
          <w:szCs w:val="20"/>
          <w:highlight w:val="none"/>
        </w:rPr>
      </w:pPr>
    </w:p>
    <w:p w14:paraId="10DB578C">
      <w:pPr>
        <w:pStyle w:val="6"/>
        <w:spacing w:line="400" w:lineRule="exact"/>
        <w:jc w:val="center"/>
        <w:rPr>
          <w:rFonts w:hint="eastAsia" w:ascii="仿宋" w:hAnsi="仿宋" w:eastAsia="仿宋" w:cs="仿宋"/>
          <w:b/>
          <w:bCs/>
          <w:sz w:val="20"/>
          <w:szCs w:val="20"/>
          <w:highlight w:val="none"/>
        </w:rPr>
      </w:pPr>
    </w:p>
    <w:p w14:paraId="1B84EFB2">
      <w:pPr>
        <w:pStyle w:val="6"/>
        <w:spacing w:line="400" w:lineRule="exact"/>
        <w:jc w:val="center"/>
        <w:rPr>
          <w:rFonts w:hint="eastAsia" w:ascii="仿宋" w:hAnsi="仿宋" w:eastAsia="仿宋" w:cs="仿宋"/>
          <w:b/>
          <w:bCs/>
          <w:sz w:val="20"/>
          <w:szCs w:val="20"/>
          <w:highlight w:val="none"/>
        </w:rPr>
      </w:pPr>
    </w:p>
    <w:p w14:paraId="78633243">
      <w:pPr>
        <w:pStyle w:val="6"/>
        <w:spacing w:line="400" w:lineRule="exact"/>
        <w:jc w:val="center"/>
        <w:rPr>
          <w:rFonts w:hint="eastAsia" w:ascii="仿宋" w:hAnsi="仿宋" w:eastAsia="仿宋" w:cs="仿宋"/>
          <w:b/>
          <w:bCs/>
          <w:sz w:val="20"/>
          <w:szCs w:val="20"/>
          <w:highlight w:val="none"/>
        </w:rPr>
      </w:pPr>
    </w:p>
    <w:p w14:paraId="3944A1D3">
      <w:pPr>
        <w:pStyle w:val="6"/>
        <w:spacing w:line="400" w:lineRule="exact"/>
        <w:jc w:val="center"/>
        <w:rPr>
          <w:rFonts w:hint="eastAsia" w:ascii="仿宋" w:hAnsi="仿宋" w:eastAsia="仿宋" w:cs="仿宋"/>
          <w:b/>
          <w:bCs/>
          <w:sz w:val="20"/>
          <w:szCs w:val="20"/>
          <w:highlight w:val="none"/>
        </w:rPr>
      </w:pPr>
    </w:p>
    <w:p w14:paraId="17A660C4">
      <w:pPr>
        <w:pStyle w:val="6"/>
        <w:spacing w:line="400" w:lineRule="exact"/>
        <w:jc w:val="center"/>
        <w:rPr>
          <w:rFonts w:hint="eastAsia" w:ascii="仿宋" w:hAnsi="仿宋" w:eastAsia="仿宋" w:cs="仿宋"/>
          <w:b/>
          <w:bCs/>
          <w:sz w:val="20"/>
          <w:szCs w:val="20"/>
          <w:highlight w:val="none"/>
          <w:lang w:val="en-US" w:eastAsia="zh-CN"/>
        </w:rPr>
      </w:pPr>
    </w:p>
    <w:p w14:paraId="5BF79430">
      <w:pPr>
        <w:pStyle w:val="6"/>
        <w:spacing w:line="400" w:lineRule="exact"/>
        <w:jc w:val="both"/>
        <w:rPr>
          <w:rFonts w:hint="eastAsia" w:ascii="仿宋" w:hAnsi="仿宋" w:eastAsia="仿宋" w:cs="仿宋"/>
          <w:b/>
          <w:bCs/>
          <w:sz w:val="20"/>
          <w:szCs w:val="20"/>
          <w:highlight w:val="none"/>
          <w:lang w:val="en-US" w:eastAsia="zh-CN"/>
        </w:rPr>
      </w:pPr>
      <w:r>
        <w:rPr>
          <w:rFonts w:hint="eastAsia" w:ascii="仿宋" w:hAnsi="仿宋" w:eastAsia="仿宋" w:cs="仿宋"/>
          <w:b/>
          <w:bCs/>
          <w:sz w:val="20"/>
          <w:szCs w:val="20"/>
          <w:highlight w:val="none"/>
        </w:rPr>
        <w:br w:type="page"/>
      </w:r>
      <w:r>
        <w:rPr>
          <w:rFonts w:hint="eastAsia" w:ascii="仿宋" w:hAnsi="仿宋" w:eastAsia="仿宋" w:cs="仿宋"/>
          <w:sz w:val="20"/>
          <w:szCs w:val="20"/>
          <w:highlight w:val="none"/>
          <w:lang w:val="en-US" w:eastAsia="zh-CN"/>
        </w:rPr>
        <w:t xml:space="preserve"> 附件： </w:t>
      </w:r>
      <w:r>
        <w:rPr>
          <w:rFonts w:hint="eastAsia" w:ascii="仿宋" w:hAnsi="仿宋" w:eastAsia="仿宋" w:cs="仿宋"/>
          <w:b/>
          <w:bCs/>
          <w:sz w:val="20"/>
          <w:szCs w:val="20"/>
          <w:highlight w:val="none"/>
          <w:lang w:val="en-US" w:eastAsia="zh-CN"/>
        </w:rPr>
        <w:t xml:space="preserve"> </w:t>
      </w:r>
    </w:p>
    <w:p w14:paraId="1D7D159B">
      <w:pPr>
        <w:pStyle w:val="6"/>
        <w:spacing w:line="400" w:lineRule="exact"/>
        <w:jc w:val="both"/>
        <w:rPr>
          <w:rFonts w:hint="eastAsia" w:ascii="仿宋" w:hAnsi="仿宋" w:eastAsia="仿宋" w:cs="仿宋"/>
          <w:b/>
          <w:sz w:val="20"/>
          <w:szCs w:val="20"/>
          <w:highlight w:val="none"/>
        </w:rPr>
      </w:pPr>
      <w:r>
        <w:rPr>
          <w:rFonts w:hint="eastAsia" w:ascii="仿宋" w:hAnsi="仿宋" w:eastAsia="仿宋" w:cs="仿宋"/>
          <w:b/>
          <w:bCs/>
          <w:sz w:val="20"/>
          <w:szCs w:val="20"/>
          <w:highlight w:val="none"/>
          <w:lang w:val="en-US" w:eastAsia="zh-CN"/>
        </w:rPr>
        <w:t xml:space="preserve">                        </w:t>
      </w:r>
      <w:r>
        <w:rPr>
          <w:rFonts w:hint="eastAsia" w:ascii="仿宋" w:hAnsi="仿宋" w:eastAsia="仿宋" w:cs="仿宋"/>
          <w:b/>
          <w:sz w:val="20"/>
          <w:szCs w:val="20"/>
          <w:highlight w:val="none"/>
        </w:rPr>
        <w:t>（2）法定代表人授权书</w:t>
      </w:r>
    </w:p>
    <w:p w14:paraId="4ADC6583">
      <w:pPr>
        <w:pStyle w:val="6"/>
        <w:spacing w:line="400" w:lineRule="exact"/>
        <w:jc w:val="both"/>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同正项目管理有限公司</w:t>
      </w:r>
      <w:r>
        <w:rPr>
          <w:rFonts w:hint="eastAsia" w:ascii="仿宋" w:hAnsi="仿宋" w:eastAsia="仿宋" w:cs="仿宋"/>
          <w:sz w:val="20"/>
          <w:szCs w:val="20"/>
          <w:highlight w:val="none"/>
        </w:rPr>
        <w:t>：</w:t>
      </w:r>
    </w:p>
    <w:p w14:paraId="099ECC5A">
      <w:pPr>
        <w:pStyle w:val="6"/>
        <w:spacing w:line="400" w:lineRule="exact"/>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注册于</w:t>
      </w:r>
      <w:r>
        <w:rPr>
          <w:rFonts w:hint="eastAsia" w:ascii="仿宋" w:hAnsi="仿宋" w:eastAsia="仿宋" w:cs="仿宋"/>
          <w:sz w:val="20"/>
          <w:szCs w:val="20"/>
          <w:highlight w:val="none"/>
          <w:u w:val="single"/>
        </w:rPr>
        <w:t xml:space="preserve">      （工商行政管理局名称）</w:t>
      </w:r>
      <w:r>
        <w:rPr>
          <w:rFonts w:hint="eastAsia" w:ascii="仿宋" w:hAnsi="仿宋" w:eastAsia="仿宋" w:cs="仿宋"/>
          <w:sz w:val="20"/>
          <w:szCs w:val="20"/>
          <w:highlight w:val="none"/>
        </w:rPr>
        <w:t>之</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single"/>
          <w:lang w:val="en-US" w:eastAsia="zh-CN"/>
        </w:rPr>
        <w:t>供应商</w:t>
      </w:r>
      <w:r>
        <w:rPr>
          <w:rFonts w:hint="eastAsia" w:ascii="仿宋" w:hAnsi="仿宋" w:eastAsia="仿宋" w:cs="仿宋"/>
          <w:sz w:val="20"/>
          <w:szCs w:val="20"/>
          <w:highlight w:val="none"/>
          <w:u w:val="single"/>
        </w:rPr>
        <w:t>全称）</w:t>
      </w:r>
      <w:r>
        <w:rPr>
          <w:rFonts w:hint="eastAsia" w:ascii="仿宋" w:hAnsi="仿宋" w:eastAsia="仿宋" w:cs="仿宋"/>
          <w:sz w:val="20"/>
          <w:szCs w:val="20"/>
          <w:highlight w:val="none"/>
        </w:rPr>
        <w:t>的法定代表人（单位负责人）</w:t>
      </w:r>
      <w:r>
        <w:rPr>
          <w:rFonts w:hint="eastAsia" w:ascii="仿宋" w:hAnsi="仿宋" w:eastAsia="仿宋" w:cs="仿宋"/>
          <w:sz w:val="20"/>
          <w:szCs w:val="20"/>
          <w:highlight w:val="none"/>
          <w:u w:val="single"/>
        </w:rPr>
        <w:t xml:space="preserve">      （姓名）</w:t>
      </w:r>
      <w:r>
        <w:rPr>
          <w:rFonts w:hint="eastAsia" w:ascii="仿宋" w:hAnsi="仿宋" w:eastAsia="仿宋" w:cs="仿宋"/>
          <w:sz w:val="20"/>
          <w:szCs w:val="20"/>
          <w:highlight w:val="none"/>
        </w:rPr>
        <w:t>授权</w:t>
      </w:r>
      <w:r>
        <w:rPr>
          <w:rFonts w:hint="eastAsia" w:ascii="仿宋" w:hAnsi="仿宋" w:eastAsia="仿宋" w:cs="仿宋"/>
          <w:sz w:val="20"/>
          <w:szCs w:val="20"/>
          <w:highlight w:val="none"/>
          <w:u w:val="single"/>
        </w:rPr>
        <w:t xml:space="preserve">     （被授权人姓名）</w:t>
      </w:r>
      <w:r>
        <w:rPr>
          <w:rFonts w:hint="eastAsia" w:ascii="仿宋" w:hAnsi="仿宋" w:eastAsia="仿宋" w:cs="仿宋"/>
          <w:sz w:val="20"/>
          <w:szCs w:val="20"/>
          <w:highlight w:val="none"/>
        </w:rPr>
        <w:t>为我方合法委托代理人。代理人根据授权，以我方名义签署、澄清、说明、递交、撤回、修改</w:t>
      </w:r>
      <w:r>
        <w:rPr>
          <w:rFonts w:hint="eastAsia" w:ascii="仿宋" w:hAnsi="仿宋" w:eastAsia="仿宋" w:cs="仿宋"/>
          <w:sz w:val="20"/>
          <w:szCs w:val="20"/>
          <w:highlight w:val="none"/>
          <w:u w:val="single"/>
        </w:rPr>
        <w:t xml:space="preserve">     （项目名称）           </w:t>
      </w:r>
      <w:r>
        <w:rPr>
          <w:rFonts w:hint="eastAsia" w:ascii="仿宋" w:hAnsi="仿宋" w:eastAsia="仿宋" w:cs="仿宋"/>
          <w:sz w:val="20"/>
          <w:szCs w:val="20"/>
          <w:highlight w:val="none"/>
          <w:lang w:val="en-US" w:eastAsia="zh-CN"/>
        </w:rPr>
        <w:t>响应</w:t>
      </w:r>
      <w:r>
        <w:rPr>
          <w:rFonts w:hint="eastAsia" w:ascii="仿宋" w:hAnsi="仿宋" w:eastAsia="仿宋" w:cs="仿宋"/>
          <w:sz w:val="20"/>
          <w:szCs w:val="20"/>
          <w:highlight w:val="none"/>
        </w:rPr>
        <w:t>文件、签订合同和处理有关事宜，其法律后果由我方承担。</w:t>
      </w:r>
    </w:p>
    <w:p w14:paraId="7057A22A">
      <w:pPr>
        <w:pStyle w:val="6"/>
        <w:spacing w:line="400" w:lineRule="exact"/>
        <w:rPr>
          <w:rFonts w:hint="eastAsia" w:ascii="仿宋" w:hAnsi="仿宋" w:eastAsia="仿宋" w:cs="仿宋"/>
          <w:sz w:val="20"/>
          <w:szCs w:val="20"/>
          <w:highlight w:val="none"/>
        </w:rPr>
      </w:pPr>
      <w:r>
        <w:rPr>
          <w:rFonts w:hint="eastAsia" w:ascii="仿宋" w:hAnsi="仿宋" w:eastAsia="仿宋" w:cs="仿宋"/>
          <w:sz w:val="20"/>
          <w:szCs w:val="20"/>
          <w:highlight w:val="none"/>
        </w:rPr>
        <w:t>代理人无转委托权。</w:t>
      </w:r>
    </w:p>
    <w:p w14:paraId="49720399">
      <w:pPr>
        <w:pStyle w:val="6"/>
        <w:spacing w:line="400" w:lineRule="exact"/>
        <w:rPr>
          <w:rFonts w:hint="eastAsia" w:ascii="仿宋" w:hAnsi="仿宋" w:eastAsia="仿宋" w:cs="仿宋"/>
          <w:sz w:val="20"/>
          <w:szCs w:val="20"/>
          <w:highlight w:val="none"/>
        </w:rPr>
      </w:pPr>
      <w:r>
        <w:rPr>
          <w:rFonts w:hint="eastAsia" w:ascii="仿宋" w:hAnsi="仿宋" w:eastAsia="仿宋" w:cs="仿宋"/>
          <w:sz w:val="20"/>
          <w:szCs w:val="20"/>
          <w:highlight w:val="none"/>
          <w:lang w:val="en-US" w:eastAsia="zh-CN"/>
        </w:rPr>
        <w:t>供</w:t>
      </w:r>
      <w:r>
        <w:rPr>
          <w:rFonts w:hint="eastAsia" w:ascii="仿宋" w:hAnsi="仿宋" w:eastAsia="仿宋" w:cs="仿宋"/>
          <w:sz w:val="20"/>
          <w:szCs w:val="20"/>
          <w:highlight w:val="none"/>
        </w:rPr>
        <w:t xml:space="preserve">  </w:t>
      </w:r>
      <w:r>
        <w:rPr>
          <w:rFonts w:hint="eastAsia" w:ascii="仿宋" w:hAnsi="仿宋" w:eastAsia="仿宋" w:cs="仿宋"/>
          <w:sz w:val="20"/>
          <w:szCs w:val="20"/>
          <w:highlight w:val="none"/>
          <w:lang w:val="en-US" w:eastAsia="zh-CN"/>
        </w:rPr>
        <w:t>应</w:t>
      </w:r>
      <w:r>
        <w:rPr>
          <w:rFonts w:hint="eastAsia" w:ascii="仿宋" w:hAnsi="仿宋" w:eastAsia="仿宋" w:cs="仿宋"/>
          <w:sz w:val="20"/>
          <w:szCs w:val="20"/>
          <w:highlight w:val="none"/>
        </w:rPr>
        <w:t xml:space="preserve">  </w:t>
      </w:r>
      <w:r>
        <w:rPr>
          <w:rFonts w:hint="eastAsia" w:ascii="仿宋" w:hAnsi="仿宋" w:eastAsia="仿宋" w:cs="仿宋"/>
          <w:sz w:val="20"/>
          <w:szCs w:val="20"/>
          <w:highlight w:val="none"/>
          <w:lang w:val="en-US" w:eastAsia="zh-CN"/>
        </w:rPr>
        <w:t>商</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（盖单位公章）</w:t>
      </w:r>
    </w:p>
    <w:p w14:paraId="18868317">
      <w:pPr>
        <w:pStyle w:val="6"/>
        <w:spacing w:line="400" w:lineRule="exact"/>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法定代表人（单位负责人）：</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（签字</w:t>
      </w:r>
      <w:r>
        <w:rPr>
          <w:rFonts w:hint="eastAsia" w:ascii="仿宋" w:hAnsi="仿宋" w:eastAsia="仿宋" w:cs="仿宋"/>
          <w:sz w:val="20"/>
          <w:szCs w:val="20"/>
          <w:highlight w:val="none"/>
          <w:lang w:eastAsia="zh-CN"/>
        </w:rPr>
        <w:t>或盖章</w:t>
      </w:r>
      <w:r>
        <w:rPr>
          <w:rFonts w:hint="eastAsia" w:ascii="仿宋" w:hAnsi="仿宋" w:eastAsia="仿宋" w:cs="仿宋"/>
          <w:sz w:val="20"/>
          <w:szCs w:val="20"/>
          <w:highlight w:val="none"/>
        </w:rPr>
        <w:t>）</w:t>
      </w:r>
    </w:p>
    <w:p w14:paraId="7027C40F">
      <w:pPr>
        <w:pStyle w:val="6"/>
        <w:spacing w:line="400" w:lineRule="exact"/>
        <w:rPr>
          <w:rFonts w:hint="eastAsia" w:ascii="仿宋" w:hAnsi="仿宋" w:eastAsia="仿宋" w:cs="仿宋"/>
          <w:sz w:val="20"/>
          <w:szCs w:val="20"/>
          <w:highlight w:val="none"/>
        </w:rPr>
      </w:pPr>
      <w:r>
        <w:rPr>
          <w:rFonts w:hint="eastAsia" w:ascii="仿宋" w:hAnsi="仿宋" w:eastAsia="仿宋" w:cs="仿宋"/>
          <w:sz w:val="20"/>
          <w:szCs w:val="20"/>
          <w:highlight w:val="none"/>
        </w:rPr>
        <w:t>身份证号码：</w:t>
      </w:r>
      <w:r>
        <w:rPr>
          <w:rFonts w:hint="eastAsia" w:ascii="仿宋" w:hAnsi="仿宋" w:eastAsia="仿宋" w:cs="仿宋"/>
          <w:sz w:val="20"/>
          <w:szCs w:val="20"/>
          <w:highlight w:val="none"/>
          <w:u w:val="single"/>
        </w:rPr>
        <w:t xml:space="preserve">                                  </w:t>
      </w:r>
    </w:p>
    <w:p w14:paraId="647FDC61">
      <w:pPr>
        <w:pStyle w:val="6"/>
        <w:spacing w:line="400" w:lineRule="exact"/>
        <w:rPr>
          <w:rFonts w:hint="eastAsia" w:ascii="仿宋" w:hAnsi="仿宋" w:eastAsia="仿宋" w:cs="仿宋"/>
          <w:sz w:val="20"/>
          <w:szCs w:val="20"/>
          <w:highlight w:val="none"/>
        </w:rPr>
      </w:pPr>
      <w:r>
        <w:rPr>
          <w:rFonts w:hint="eastAsia" w:ascii="仿宋" w:hAnsi="仿宋" w:eastAsia="仿宋" w:cs="仿宋"/>
          <w:sz w:val="20"/>
          <w:szCs w:val="20"/>
          <w:highlight w:val="none"/>
        </w:rPr>
        <w:t>委托代理人：</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（签字</w:t>
      </w:r>
      <w:r>
        <w:rPr>
          <w:rFonts w:hint="eastAsia" w:ascii="仿宋" w:hAnsi="仿宋" w:eastAsia="仿宋" w:cs="仿宋"/>
          <w:sz w:val="20"/>
          <w:szCs w:val="20"/>
          <w:highlight w:val="none"/>
          <w:lang w:eastAsia="zh-CN"/>
        </w:rPr>
        <w:t>或盖章</w:t>
      </w:r>
      <w:r>
        <w:rPr>
          <w:rFonts w:hint="eastAsia" w:ascii="仿宋" w:hAnsi="仿宋" w:eastAsia="仿宋" w:cs="仿宋"/>
          <w:sz w:val="20"/>
          <w:szCs w:val="20"/>
          <w:highlight w:val="none"/>
        </w:rPr>
        <w:t>）</w:t>
      </w:r>
    </w:p>
    <w:p w14:paraId="2A48B9EE">
      <w:pPr>
        <w:pStyle w:val="6"/>
        <w:spacing w:line="400" w:lineRule="exact"/>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身份证号码：</w:t>
      </w:r>
      <w:r>
        <w:rPr>
          <w:rFonts w:hint="eastAsia" w:ascii="仿宋" w:hAnsi="仿宋" w:eastAsia="仿宋" w:cs="仿宋"/>
          <w:sz w:val="20"/>
          <w:szCs w:val="20"/>
          <w:highlight w:val="none"/>
          <w:u w:val="single"/>
        </w:rPr>
        <w:t xml:space="preserve">                                  </w:t>
      </w:r>
    </w:p>
    <w:p w14:paraId="4525308B">
      <w:pPr>
        <w:pStyle w:val="6"/>
        <w:spacing w:line="400" w:lineRule="exact"/>
        <w:ind w:firstLine="4800" w:firstLineChars="2400"/>
        <w:rPr>
          <w:rFonts w:hint="eastAsia" w:ascii="仿宋" w:hAnsi="仿宋" w:eastAsia="仿宋" w:cs="仿宋"/>
          <w:sz w:val="20"/>
          <w:szCs w:val="20"/>
          <w:highlight w:val="none"/>
        </w:rPr>
      </w:pPr>
      <w:r>
        <w:rPr>
          <w:rFonts w:hint="eastAsia" w:ascii="仿宋" w:hAnsi="仿宋" w:eastAsia="仿宋" w:cs="仿宋"/>
          <w:sz w:val="20"/>
          <w:szCs w:val="20"/>
          <w:highlight w:val="none"/>
        </w:rPr>
        <w:t xml:space="preserve"> </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3D75A22F">
      <w:pPr>
        <w:pStyle w:val="6"/>
        <w:spacing w:line="400" w:lineRule="exact"/>
        <w:rPr>
          <w:rFonts w:hint="eastAsia" w:ascii="仿宋" w:hAnsi="仿宋" w:eastAsia="仿宋" w:cs="仿宋"/>
          <w:bCs/>
          <w:sz w:val="20"/>
          <w:szCs w:val="20"/>
          <w:highlight w:val="none"/>
        </w:rPr>
      </w:pPr>
      <w:r>
        <w:rPr>
          <w:rFonts w:hint="eastAsia" w:ascii="仿宋" w:hAnsi="仿宋" w:eastAsia="仿宋" w:cs="仿宋"/>
          <w:bCs/>
          <w:sz w:val="20"/>
          <w:szCs w:val="20"/>
          <w:highlight w:val="none"/>
        </w:rPr>
        <mc:AlternateContent>
          <mc:Choice Requires="wps">
            <w:drawing>
              <wp:anchor distT="0" distB="0" distL="114300" distR="114300" simplePos="0" relativeHeight="251660288" behindDoc="0" locked="0" layoutInCell="1" allowOverlap="1">
                <wp:simplePos x="0" y="0"/>
                <wp:positionH relativeFrom="column">
                  <wp:posOffset>3075940</wp:posOffset>
                </wp:positionH>
                <wp:positionV relativeFrom="paragraph">
                  <wp:posOffset>88900</wp:posOffset>
                </wp:positionV>
                <wp:extent cx="2867025" cy="1584960"/>
                <wp:effectExtent l="4445" t="4445" r="5080" b="10795"/>
                <wp:wrapNone/>
                <wp:docPr id="12" name="文本框 31"/>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25770F9">
                            <w:pPr>
                              <w:jc w:val="center"/>
                              <w:rPr>
                                <w:rFonts w:ascii="黑体" w:eastAsia="黑体"/>
                                <w:sz w:val="32"/>
                                <w:szCs w:val="32"/>
                              </w:rPr>
                            </w:pPr>
                          </w:p>
                          <w:p w14:paraId="1C965755">
                            <w:pPr>
                              <w:jc w:val="center"/>
                              <w:rPr>
                                <w:rFonts w:hint="eastAsia" w:ascii="仿宋" w:hAnsi="仿宋" w:eastAsia="仿宋" w:cs="仿宋"/>
                                <w:snapToGrid w:val="0"/>
                                <w:color w:val="000000"/>
                                <w:kern w:val="0"/>
                                <w:sz w:val="20"/>
                                <w:szCs w:val="20"/>
                                <w:highlight w:val="none"/>
                                <w:lang w:val="en-US" w:eastAsia="en-US" w:bidi="ar-SA"/>
                              </w:rPr>
                            </w:pPr>
                          </w:p>
                          <w:p w14:paraId="23F16A90">
                            <w:pPr>
                              <w:jc w:val="center"/>
                              <w:rPr>
                                <w:rFonts w:hint="eastAsia" w:ascii="仿宋" w:hAnsi="仿宋" w:eastAsia="仿宋" w:cs="仿宋"/>
                                <w:snapToGrid w:val="0"/>
                                <w:color w:val="000000"/>
                                <w:kern w:val="0"/>
                                <w:sz w:val="20"/>
                                <w:szCs w:val="20"/>
                                <w:highlight w:val="none"/>
                                <w:lang w:val="en-US" w:eastAsia="en-US" w:bidi="ar-SA"/>
                              </w:rPr>
                            </w:pPr>
                          </w:p>
                          <w:p w14:paraId="21DDD505">
                            <w:pPr>
                              <w:jc w:val="center"/>
                              <w:rPr>
                                <w:rFonts w:hint="eastAsia" w:ascii="仿宋" w:hAnsi="仿宋" w:eastAsia="仿宋" w:cs="仿宋"/>
                                <w:snapToGrid w:val="0"/>
                                <w:color w:val="000000"/>
                                <w:kern w:val="0"/>
                                <w:sz w:val="20"/>
                                <w:szCs w:val="20"/>
                                <w:highlight w:val="none"/>
                                <w:lang w:val="en-US" w:eastAsia="en-US" w:bidi="ar-SA"/>
                              </w:rPr>
                            </w:pPr>
                            <w:r>
                              <w:rPr>
                                <w:rFonts w:hint="eastAsia" w:ascii="仿宋" w:hAnsi="仿宋" w:eastAsia="仿宋" w:cs="仿宋"/>
                                <w:snapToGrid w:val="0"/>
                                <w:color w:val="000000"/>
                                <w:kern w:val="0"/>
                                <w:sz w:val="20"/>
                                <w:szCs w:val="20"/>
                                <w:highlight w:val="none"/>
                                <w:lang w:val="en-US" w:eastAsia="en-US" w:bidi="ar-SA"/>
                              </w:rPr>
                              <w:t>授权代表身份证复印件</w:t>
                            </w:r>
                          </w:p>
                          <w:p w14:paraId="1C1178DC">
                            <w:pPr>
                              <w:jc w:val="center"/>
                              <w:rPr>
                                <w:rFonts w:ascii="宋体" w:hAnsi="宋体"/>
                                <w:sz w:val="24"/>
                              </w:rPr>
                            </w:pPr>
                            <w:r>
                              <w:rPr>
                                <w:rFonts w:hint="eastAsia" w:ascii="仿宋" w:hAnsi="仿宋" w:eastAsia="仿宋" w:cs="仿宋"/>
                                <w:snapToGrid w:val="0"/>
                                <w:color w:val="000000"/>
                                <w:kern w:val="0"/>
                                <w:sz w:val="20"/>
                                <w:szCs w:val="20"/>
                                <w:highlight w:val="none"/>
                                <w:lang w:val="en-US" w:eastAsia="zh-CN" w:bidi="ar-SA"/>
                              </w:rPr>
                              <w:t>（</w:t>
                            </w:r>
                            <w:r>
                              <w:rPr>
                                <w:rFonts w:hint="eastAsia" w:ascii="仿宋" w:hAnsi="仿宋" w:eastAsia="仿宋" w:cs="仿宋"/>
                                <w:snapToGrid w:val="0"/>
                                <w:color w:val="000000"/>
                                <w:kern w:val="0"/>
                                <w:sz w:val="20"/>
                                <w:szCs w:val="20"/>
                                <w:highlight w:val="none"/>
                                <w:lang w:val="en-US" w:eastAsia="en-US" w:bidi="ar-SA"/>
                              </w:rPr>
                              <w:t>正反两</w:t>
                            </w:r>
                            <w:r>
                              <w:rPr>
                                <w:rFonts w:hint="eastAsia" w:ascii="仿宋" w:hAnsi="仿宋" w:eastAsia="仿宋" w:cs="仿宋"/>
                                <w:b w:val="0"/>
                                <w:bCs w:val="0"/>
                                <w:snapToGrid w:val="0"/>
                                <w:color w:val="000000"/>
                                <w:kern w:val="0"/>
                                <w:sz w:val="20"/>
                                <w:szCs w:val="20"/>
                                <w:highlight w:val="none"/>
                                <w:lang w:val="en-US" w:eastAsia="en-US" w:bidi="ar-SA"/>
                              </w:rPr>
                              <w:t>面加盖公章）</w:t>
                            </w:r>
                          </w:p>
                        </w:txbxContent>
                      </wps:txbx>
                      <wps:bodyPr upright="1"/>
                    </wps:wsp>
                  </a:graphicData>
                </a:graphic>
              </wp:anchor>
            </w:drawing>
          </mc:Choice>
          <mc:Fallback>
            <w:pict>
              <v:shape id="文本框 31" o:spid="_x0000_s1026" o:spt="202" type="#_x0000_t202" style="position:absolute;left:0pt;margin-left:242.2pt;margin-top:7pt;height:124.8pt;width:225.75pt;z-index:251660288;mso-width-relative:page;mso-height-relative:page;" fillcolor="#FFFFFF" filled="t" stroked="t" coordsize="21600,21600" o:gfxdata="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jSE/x2QAAAAoBAAAPAAAAAAAAAAEA&#10;IAAAACIAAABkcnMvZG93bnJldi54bWxQSwECFAAUAAAACACHTuJA8Szssg4CAAA5BAAADgAAAAAA&#10;AAABACAAAAAoAQAAZHJzL2Uyb0RvYy54bWxQSwUGAAAAAAYABgBZAQAAqAUAAAAA&#10;">
                <v:fill on="t" focussize="0,0"/>
                <v:stroke color="#000000" joinstyle="miter"/>
                <v:imagedata o:title=""/>
                <o:lock v:ext="edit" aspectratio="f"/>
                <v:textbox>
                  <w:txbxContent>
                    <w:p w14:paraId="025770F9">
                      <w:pPr>
                        <w:jc w:val="center"/>
                        <w:rPr>
                          <w:rFonts w:ascii="黑体" w:eastAsia="黑体"/>
                          <w:sz w:val="32"/>
                          <w:szCs w:val="32"/>
                        </w:rPr>
                      </w:pPr>
                    </w:p>
                    <w:p w14:paraId="1C965755">
                      <w:pPr>
                        <w:jc w:val="center"/>
                        <w:rPr>
                          <w:rFonts w:hint="eastAsia" w:ascii="仿宋" w:hAnsi="仿宋" w:eastAsia="仿宋" w:cs="仿宋"/>
                          <w:snapToGrid w:val="0"/>
                          <w:color w:val="000000"/>
                          <w:kern w:val="0"/>
                          <w:sz w:val="20"/>
                          <w:szCs w:val="20"/>
                          <w:highlight w:val="none"/>
                          <w:lang w:val="en-US" w:eastAsia="en-US" w:bidi="ar-SA"/>
                        </w:rPr>
                      </w:pPr>
                    </w:p>
                    <w:p w14:paraId="23F16A90">
                      <w:pPr>
                        <w:jc w:val="center"/>
                        <w:rPr>
                          <w:rFonts w:hint="eastAsia" w:ascii="仿宋" w:hAnsi="仿宋" w:eastAsia="仿宋" w:cs="仿宋"/>
                          <w:snapToGrid w:val="0"/>
                          <w:color w:val="000000"/>
                          <w:kern w:val="0"/>
                          <w:sz w:val="20"/>
                          <w:szCs w:val="20"/>
                          <w:highlight w:val="none"/>
                          <w:lang w:val="en-US" w:eastAsia="en-US" w:bidi="ar-SA"/>
                        </w:rPr>
                      </w:pPr>
                    </w:p>
                    <w:p w14:paraId="21DDD505">
                      <w:pPr>
                        <w:jc w:val="center"/>
                        <w:rPr>
                          <w:rFonts w:hint="eastAsia" w:ascii="仿宋" w:hAnsi="仿宋" w:eastAsia="仿宋" w:cs="仿宋"/>
                          <w:snapToGrid w:val="0"/>
                          <w:color w:val="000000"/>
                          <w:kern w:val="0"/>
                          <w:sz w:val="20"/>
                          <w:szCs w:val="20"/>
                          <w:highlight w:val="none"/>
                          <w:lang w:val="en-US" w:eastAsia="en-US" w:bidi="ar-SA"/>
                        </w:rPr>
                      </w:pPr>
                      <w:r>
                        <w:rPr>
                          <w:rFonts w:hint="eastAsia" w:ascii="仿宋" w:hAnsi="仿宋" w:eastAsia="仿宋" w:cs="仿宋"/>
                          <w:snapToGrid w:val="0"/>
                          <w:color w:val="000000"/>
                          <w:kern w:val="0"/>
                          <w:sz w:val="20"/>
                          <w:szCs w:val="20"/>
                          <w:highlight w:val="none"/>
                          <w:lang w:val="en-US" w:eastAsia="en-US" w:bidi="ar-SA"/>
                        </w:rPr>
                        <w:t>授权代表身份证复印件</w:t>
                      </w:r>
                    </w:p>
                    <w:p w14:paraId="1C1178DC">
                      <w:pPr>
                        <w:jc w:val="center"/>
                        <w:rPr>
                          <w:rFonts w:ascii="宋体" w:hAnsi="宋体"/>
                          <w:sz w:val="24"/>
                        </w:rPr>
                      </w:pPr>
                      <w:r>
                        <w:rPr>
                          <w:rFonts w:hint="eastAsia" w:ascii="仿宋" w:hAnsi="仿宋" w:eastAsia="仿宋" w:cs="仿宋"/>
                          <w:snapToGrid w:val="0"/>
                          <w:color w:val="000000"/>
                          <w:kern w:val="0"/>
                          <w:sz w:val="20"/>
                          <w:szCs w:val="20"/>
                          <w:highlight w:val="none"/>
                          <w:lang w:val="en-US" w:eastAsia="zh-CN" w:bidi="ar-SA"/>
                        </w:rPr>
                        <w:t>（</w:t>
                      </w:r>
                      <w:r>
                        <w:rPr>
                          <w:rFonts w:hint="eastAsia" w:ascii="仿宋" w:hAnsi="仿宋" w:eastAsia="仿宋" w:cs="仿宋"/>
                          <w:snapToGrid w:val="0"/>
                          <w:color w:val="000000"/>
                          <w:kern w:val="0"/>
                          <w:sz w:val="20"/>
                          <w:szCs w:val="20"/>
                          <w:highlight w:val="none"/>
                          <w:lang w:val="en-US" w:eastAsia="en-US" w:bidi="ar-SA"/>
                        </w:rPr>
                        <w:t>正反两</w:t>
                      </w:r>
                      <w:r>
                        <w:rPr>
                          <w:rFonts w:hint="eastAsia" w:ascii="仿宋" w:hAnsi="仿宋" w:eastAsia="仿宋" w:cs="仿宋"/>
                          <w:b w:val="0"/>
                          <w:bCs w:val="0"/>
                          <w:snapToGrid w:val="0"/>
                          <w:color w:val="000000"/>
                          <w:kern w:val="0"/>
                          <w:sz w:val="20"/>
                          <w:szCs w:val="20"/>
                          <w:highlight w:val="none"/>
                          <w:lang w:val="en-US" w:eastAsia="en-US" w:bidi="ar-SA"/>
                        </w:rPr>
                        <w:t>面加盖公章）</w:t>
                      </w:r>
                    </w:p>
                  </w:txbxContent>
                </v:textbox>
              </v:shape>
            </w:pict>
          </mc:Fallback>
        </mc:AlternateContent>
      </w:r>
      <w:r>
        <w:rPr>
          <w:rFonts w:hint="eastAsia" w:ascii="仿宋" w:hAnsi="仿宋" w:eastAsia="仿宋" w:cs="仿宋"/>
          <w:bCs/>
          <w:sz w:val="20"/>
          <w:szCs w:val="20"/>
          <w:highlight w:val="none"/>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99060</wp:posOffset>
                </wp:positionV>
                <wp:extent cx="2867025" cy="1584960"/>
                <wp:effectExtent l="4445" t="4445" r="5080" b="10795"/>
                <wp:wrapNone/>
                <wp:docPr id="13" name="文本框 30"/>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CD864C9">
                            <w:pPr>
                              <w:jc w:val="center"/>
                              <w:rPr>
                                <w:rFonts w:hint="eastAsia" w:ascii="仿宋" w:hAnsi="仿宋" w:eastAsia="仿宋" w:cs="仿宋"/>
                                <w:snapToGrid w:val="0"/>
                                <w:color w:val="000000"/>
                                <w:kern w:val="0"/>
                                <w:sz w:val="20"/>
                                <w:szCs w:val="20"/>
                                <w:highlight w:val="none"/>
                                <w:lang w:val="en-US" w:eastAsia="en-US" w:bidi="ar-SA"/>
                              </w:rPr>
                            </w:pPr>
                          </w:p>
                          <w:p w14:paraId="6C09A03D">
                            <w:pPr>
                              <w:adjustRightInd w:val="0"/>
                              <w:snapToGrid w:val="0"/>
                              <w:spacing w:line="348" w:lineRule="auto"/>
                              <w:jc w:val="center"/>
                              <w:rPr>
                                <w:rFonts w:hint="eastAsia" w:ascii="仿宋" w:hAnsi="仿宋" w:eastAsia="仿宋" w:cs="仿宋"/>
                                <w:snapToGrid w:val="0"/>
                                <w:color w:val="000000"/>
                                <w:kern w:val="0"/>
                                <w:sz w:val="20"/>
                                <w:szCs w:val="20"/>
                                <w:highlight w:val="none"/>
                                <w:lang w:val="en-US" w:eastAsia="en-US" w:bidi="ar-SA"/>
                              </w:rPr>
                            </w:pPr>
                          </w:p>
                          <w:p w14:paraId="7BCCDB89">
                            <w:pPr>
                              <w:adjustRightInd w:val="0"/>
                              <w:snapToGrid w:val="0"/>
                              <w:spacing w:line="348" w:lineRule="auto"/>
                              <w:jc w:val="center"/>
                              <w:rPr>
                                <w:rFonts w:hint="eastAsia" w:ascii="仿宋" w:hAnsi="仿宋" w:eastAsia="仿宋" w:cs="仿宋"/>
                                <w:snapToGrid w:val="0"/>
                                <w:color w:val="000000"/>
                                <w:kern w:val="0"/>
                                <w:sz w:val="20"/>
                                <w:szCs w:val="20"/>
                                <w:highlight w:val="none"/>
                                <w:lang w:val="en-US" w:eastAsia="en-US" w:bidi="ar-SA"/>
                              </w:rPr>
                            </w:pPr>
                          </w:p>
                          <w:p w14:paraId="66DA460C">
                            <w:pPr>
                              <w:adjustRightInd w:val="0"/>
                              <w:snapToGrid w:val="0"/>
                              <w:spacing w:line="348" w:lineRule="auto"/>
                              <w:jc w:val="center"/>
                              <w:rPr>
                                <w:rFonts w:hint="eastAsia" w:ascii="仿宋" w:hAnsi="仿宋" w:eastAsia="仿宋" w:cs="仿宋"/>
                                <w:snapToGrid w:val="0"/>
                                <w:color w:val="000000"/>
                                <w:kern w:val="0"/>
                                <w:sz w:val="20"/>
                                <w:szCs w:val="20"/>
                                <w:highlight w:val="none"/>
                                <w:lang w:val="en-US" w:eastAsia="en-US" w:bidi="ar-SA"/>
                              </w:rPr>
                            </w:pPr>
                            <w:r>
                              <w:rPr>
                                <w:rFonts w:hint="eastAsia" w:ascii="仿宋" w:hAnsi="仿宋" w:eastAsia="仿宋" w:cs="仿宋"/>
                                <w:snapToGrid w:val="0"/>
                                <w:color w:val="000000"/>
                                <w:kern w:val="0"/>
                                <w:sz w:val="20"/>
                                <w:szCs w:val="20"/>
                                <w:highlight w:val="none"/>
                                <w:lang w:val="en-US" w:eastAsia="en-US" w:bidi="ar-SA"/>
                              </w:rPr>
                              <w:t>法定代表人（单位负责人）身份证复印件</w:t>
                            </w:r>
                          </w:p>
                          <w:p w14:paraId="4B76CA4B">
                            <w:pPr>
                              <w:adjustRightInd w:val="0"/>
                              <w:snapToGrid w:val="0"/>
                              <w:spacing w:line="348" w:lineRule="auto"/>
                              <w:jc w:val="center"/>
                              <w:rPr>
                                <w:rFonts w:hint="eastAsia" w:ascii="仿宋" w:hAnsi="仿宋" w:eastAsia="仿宋" w:cs="仿宋"/>
                                <w:snapToGrid w:val="0"/>
                                <w:color w:val="000000"/>
                                <w:kern w:val="0"/>
                                <w:sz w:val="20"/>
                                <w:szCs w:val="20"/>
                                <w:highlight w:val="none"/>
                                <w:lang w:val="en-US" w:eastAsia="en-US" w:bidi="ar-SA"/>
                              </w:rPr>
                            </w:pPr>
                            <w:r>
                              <w:rPr>
                                <w:rFonts w:hint="eastAsia" w:ascii="仿宋" w:hAnsi="仿宋" w:eastAsia="仿宋" w:cs="仿宋"/>
                                <w:snapToGrid w:val="0"/>
                                <w:color w:val="000000"/>
                                <w:kern w:val="0"/>
                                <w:sz w:val="20"/>
                                <w:szCs w:val="20"/>
                                <w:highlight w:val="none"/>
                                <w:lang w:val="en-US" w:eastAsia="en-US" w:bidi="ar-SA"/>
                              </w:rPr>
                              <w:t>（正反两面加盖公章）</w:t>
                            </w:r>
                          </w:p>
                        </w:txbxContent>
                      </wps:txbx>
                      <wps:bodyPr upright="1"/>
                    </wps:wsp>
                  </a:graphicData>
                </a:graphic>
              </wp:anchor>
            </w:drawing>
          </mc:Choice>
          <mc:Fallback>
            <w:pict>
              <v:shape id="文本框 30" o:spid="_x0000_s1026" o:spt="202" type="#_x0000_t202" style="position:absolute;left:0pt;margin-left:-9pt;margin-top:7.8pt;height:124.8pt;width:225.75pt;z-index:251659264;mso-width-relative:page;mso-height-relative:page;" fillcolor="#FFFFFF" filled="t" stroked="t" coordsize="21600,21600" o:gfxdata="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6mMIA2gAAAAoBAAAPAAAAAAAAAAEA&#10;IAAAACIAAABkcnMvZG93bnJldi54bWxQSwECFAAUAAAACACHTuJAjWevJQ0CAAA5BAAADgAAAAAA&#10;AAABACAAAAApAQAAZHJzL2Uyb0RvYy54bWxQSwUGAAAAAAYABgBZAQAAqAUAAAAA&#10;">
                <v:fill on="t" focussize="0,0"/>
                <v:stroke color="#000000" joinstyle="miter"/>
                <v:imagedata o:title=""/>
                <o:lock v:ext="edit" aspectratio="f"/>
                <v:textbox>
                  <w:txbxContent>
                    <w:p w14:paraId="2CD864C9">
                      <w:pPr>
                        <w:jc w:val="center"/>
                        <w:rPr>
                          <w:rFonts w:hint="eastAsia" w:ascii="仿宋" w:hAnsi="仿宋" w:eastAsia="仿宋" w:cs="仿宋"/>
                          <w:snapToGrid w:val="0"/>
                          <w:color w:val="000000"/>
                          <w:kern w:val="0"/>
                          <w:sz w:val="20"/>
                          <w:szCs w:val="20"/>
                          <w:highlight w:val="none"/>
                          <w:lang w:val="en-US" w:eastAsia="en-US" w:bidi="ar-SA"/>
                        </w:rPr>
                      </w:pPr>
                    </w:p>
                    <w:p w14:paraId="6C09A03D">
                      <w:pPr>
                        <w:adjustRightInd w:val="0"/>
                        <w:snapToGrid w:val="0"/>
                        <w:spacing w:line="348" w:lineRule="auto"/>
                        <w:jc w:val="center"/>
                        <w:rPr>
                          <w:rFonts w:hint="eastAsia" w:ascii="仿宋" w:hAnsi="仿宋" w:eastAsia="仿宋" w:cs="仿宋"/>
                          <w:snapToGrid w:val="0"/>
                          <w:color w:val="000000"/>
                          <w:kern w:val="0"/>
                          <w:sz w:val="20"/>
                          <w:szCs w:val="20"/>
                          <w:highlight w:val="none"/>
                          <w:lang w:val="en-US" w:eastAsia="en-US" w:bidi="ar-SA"/>
                        </w:rPr>
                      </w:pPr>
                    </w:p>
                    <w:p w14:paraId="7BCCDB89">
                      <w:pPr>
                        <w:adjustRightInd w:val="0"/>
                        <w:snapToGrid w:val="0"/>
                        <w:spacing w:line="348" w:lineRule="auto"/>
                        <w:jc w:val="center"/>
                        <w:rPr>
                          <w:rFonts w:hint="eastAsia" w:ascii="仿宋" w:hAnsi="仿宋" w:eastAsia="仿宋" w:cs="仿宋"/>
                          <w:snapToGrid w:val="0"/>
                          <w:color w:val="000000"/>
                          <w:kern w:val="0"/>
                          <w:sz w:val="20"/>
                          <w:szCs w:val="20"/>
                          <w:highlight w:val="none"/>
                          <w:lang w:val="en-US" w:eastAsia="en-US" w:bidi="ar-SA"/>
                        </w:rPr>
                      </w:pPr>
                    </w:p>
                    <w:p w14:paraId="66DA460C">
                      <w:pPr>
                        <w:adjustRightInd w:val="0"/>
                        <w:snapToGrid w:val="0"/>
                        <w:spacing w:line="348" w:lineRule="auto"/>
                        <w:jc w:val="center"/>
                        <w:rPr>
                          <w:rFonts w:hint="eastAsia" w:ascii="仿宋" w:hAnsi="仿宋" w:eastAsia="仿宋" w:cs="仿宋"/>
                          <w:snapToGrid w:val="0"/>
                          <w:color w:val="000000"/>
                          <w:kern w:val="0"/>
                          <w:sz w:val="20"/>
                          <w:szCs w:val="20"/>
                          <w:highlight w:val="none"/>
                          <w:lang w:val="en-US" w:eastAsia="en-US" w:bidi="ar-SA"/>
                        </w:rPr>
                      </w:pPr>
                      <w:r>
                        <w:rPr>
                          <w:rFonts w:hint="eastAsia" w:ascii="仿宋" w:hAnsi="仿宋" w:eastAsia="仿宋" w:cs="仿宋"/>
                          <w:snapToGrid w:val="0"/>
                          <w:color w:val="000000"/>
                          <w:kern w:val="0"/>
                          <w:sz w:val="20"/>
                          <w:szCs w:val="20"/>
                          <w:highlight w:val="none"/>
                          <w:lang w:val="en-US" w:eastAsia="en-US" w:bidi="ar-SA"/>
                        </w:rPr>
                        <w:t>法定代表人（单位负责人）身份证复印件</w:t>
                      </w:r>
                    </w:p>
                    <w:p w14:paraId="4B76CA4B">
                      <w:pPr>
                        <w:adjustRightInd w:val="0"/>
                        <w:snapToGrid w:val="0"/>
                        <w:spacing w:line="348" w:lineRule="auto"/>
                        <w:jc w:val="center"/>
                        <w:rPr>
                          <w:rFonts w:hint="eastAsia" w:ascii="仿宋" w:hAnsi="仿宋" w:eastAsia="仿宋" w:cs="仿宋"/>
                          <w:snapToGrid w:val="0"/>
                          <w:color w:val="000000"/>
                          <w:kern w:val="0"/>
                          <w:sz w:val="20"/>
                          <w:szCs w:val="20"/>
                          <w:highlight w:val="none"/>
                          <w:lang w:val="en-US" w:eastAsia="en-US" w:bidi="ar-SA"/>
                        </w:rPr>
                      </w:pPr>
                      <w:r>
                        <w:rPr>
                          <w:rFonts w:hint="eastAsia" w:ascii="仿宋" w:hAnsi="仿宋" w:eastAsia="仿宋" w:cs="仿宋"/>
                          <w:snapToGrid w:val="0"/>
                          <w:color w:val="000000"/>
                          <w:kern w:val="0"/>
                          <w:sz w:val="20"/>
                          <w:szCs w:val="20"/>
                          <w:highlight w:val="none"/>
                          <w:lang w:val="en-US" w:eastAsia="en-US" w:bidi="ar-SA"/>
                        </w:rPr>
                        <w:t>（正反两面加盖公章）</w:t>
                      </w:r>
                    </w:p>
                  </w:txbxContent>
                </v:textbox>
              </v:shape>
            </w:pict>
          </mc:Fallback>
        </mc:AlternateContent>
      </w:r>
    </w:p>
    <w:p w14:paraId="450C1DD3">
      <w:pPr>
        <w:pStyle w:val="6"/>
        <w:spacing w:line="400" w:lineRule="exact"/>
        <w:rPr>
          <w:rFonts w:hint="eastAsia" w:ascii="仿宋" w:hAnsi="仿宋" w:eastAsia="仿宋" w:cs="仿宋"/>
          <w:bCs/>
          <w:sz w:val="20"/>
          <w:szCs w:val="20"/>
          <w:highlight w:val="none"/>
        </w:rPr>
      </w:pPr>
    </w:p>
    <w:p w14:paraId="4F1A1257">
      <w:pPr>
        <w:pStyle w:val="6"/>
        <w:spacing w:line="400" w:lineRule="exact"/>
        <w:rPr>
          <w:rFonts w:hint="eastAsia" w:ascii="仿宋" w:hAnsi="仿宋" w:eastAsia="仿宋" w:cs="仿宋"/>
          <w:bCs/>
          <w:sz w:val="20"/>
          <w:szCs w:val="20"/>
          <w:highlight w:val="none"/>
        </w:rPr>
      </w:pPr>
    </w:p>
    <w:p w14:paraId="5ADFF27C">
      <w:pPr>
        <w:pStyle w:val="6"/>
        <w:spacing w:line="400" w:lineRule="exact"/>
        <w:rPr>
          <w:rFonts w:hint="eastAsia" w:ascii="仿宋" w:hAnsi="仿宋" w:eastAsia="仿宋" w:cs="仿宋"/>
          <w:bCs/>
          <w:sz w:val="20"/>
          <w:szCs w:val="20"/>
          <w:highlight w:val="none"/>
        </w:rPr>
      </w:pPr>
    </w:p>
    <w:p w14:paraId="241D8870">
      <w:pPr>
        <w:pStyle w:val="6"/>
        <w:spacing w:line="400" w:lineRule="exact"/>
        <w:rPr>
          <w:rFonts w:hint="eastAsia" w:ascii="仿宋" w:hAnsi="仿宋" w:eastAsia="仿宋" w:cs="仿宋"/>
          <w:bCs/>
          <w:sz w:val="20"/>
          <w:szCs w:val="20"/>
          <w:highlight w:val="none"/>
        </w:rPr>
      </w:pPr>
    </w:p>
    <w:p w14:paraId="1B72C548">
      <w:pPr>
        <w:pStyle w:val="6"/>
        <w:spacing w:line="400" w:lineRule="exact"/>
        <w:rPr>
          <w:rFonts w:hint="eastAsia" w:ascii="仿宋" w:hAnsi="仿宋" w:eastAsia="仿宋" w:cs="仿宋"/>
          <w:bCs/>
          <w:sz w:val="20"/>
          <w:szCs w:val="20"/>
          <w:highlight w:val="none"/>
        </w:rPr>
      </w:pPr>
    </w:p>
    <w:p w14:paraId="08EF4208">
      <w:pPr>
        <w:pStyle w:val="6"/>
        <w:spacing w:line="400" w:lineRule="exact"/>
        <w:rPr>
          <w:rFonts w:hint="eastAsia" w:ascii="仿宋" w:hAnsi="仿宋" w:eastAsia="仿宋" w:cs="仿宋"/>
          <w:bCs/>
          <w:sz w:val="20"/>
          <w:szCs w:val="20"/>
          <w:highlight w:val="none"/>
        </w:rPr>
      </w:pPr>
    </w:p>
    <w:p w14:paraId="53202C88">
      <w:pPr>
        <w:pStyle w:val="6"/>
        <w:spacing w:line="400" w:lineRule="exact"/>
        <w:rPr>
          <w:rFonts w:hint="eastAsia" w:ascii="仿宋" w:hAnsi="仿宋" w:eastAsia="仿宋" w:cs="仿宋"/>
          <w:bCs/>
          <w:sz w:val="20"/>
          <w:szCs w:val="20"/>
          <w:highlight w:val="none"/>
        </w:rPr>
      </w:pPr>
    </w:p>
    <w:p w14:paraId="6B316F9C">
      <w:pPr>
        <w:pStyle w:val="6"/>
        <w:spacing w:line="400" w:lineRule="exact"/>
        <w:rPr>
          <w:rFonts w:hint="eastAsia" w:ascii="仿宋" w:hAnsi="仿宋" w:eastAsia="仿宋" w:cs="仿宋"/>
          <w:sz w:val="20"/>
          <w:szCs w:val="20"/>
          <w:highlight w:val="none"/>
        </w:rPr>
      </w:pPr>
    </w:p>
    <w:p w14:paraId="4AA73DF7">
      <w:pPr>
        <w:pStyle w:val="6"/>
        <w:spacing w:line="400" w:lineRule="exact"/>
        <w:rPr>
          <w:rFonts w:hint="eastAsia" w:ascii="仿宋" w:hAnsi="仿宋" w:eastAsia="仿宋" w:cs="仿宋"/>
          <w:b/>
          <w:sz w:val="20"/>
          <w:szCs w:val="20"/>
          <w:highlight w:val="none"/>
        </w:rPr>
      </w:pPr>
      <w:r>
        <w:rPr>
          <w:rFonts w:hint="eastAsia" w:ascii="仿宋" w:hAnsi="仿宋" w:eastAsia="仿宋" w:cs="仿宋"/>
          <w:b w:val="0"/>
          <w:bCs/>
          <w:sz w:val="20"/>
          <w:szCs w:val="20"/>
          <w:highlight w:val="none"/>
        </w:rPr>
        <w:t>本授权有效期为自开标之日起</w:t>
      </w:r>
      <w:r>
        <w:rPr>
          <w:rFonts w:hint="eastAsia" w:ascii="仿宋" w:hAnsi="仿宋" w:eastAsia="仿宋" w:cs="仿宋"/>
          <w:b w:val="0"/>
          <w:bCs/>
          <w:sz w:val="20"/>
          <w:szCs w:val="20"/>
          <w:highlight w:val="none"/>
          <w:lang w:val="en-US" w:eastAsia="zh-CN"/>
        </w:rPr>
        <w:t>90日历</w:t>
      </w:r>
      <w:r>
        <w:rPr>
          <w:rFonts w:hint="eastAsia" w:ascii="仿宋" w:hAnsi="仿宋" w:eastAsia="仿宋" w:cs="仿宋"/>
          <w:b w:val="0"/>
          <w:bCs/>
          <w:sz w:val="20"/>
          <w:szCs w:val="20"/>
          <w:highlight w:val="none"/>
        </w:rPr>
        <w:t>天，仅限授权代表参加投标时提供</w:t>
      </w:r>
    </w:p>
    <w:p w14:paraId="35830D63">
      <w:pPr>
        <w:pStyle w:val="5"/>
        <w:jc w:val="center"/>
        <w:rPr>
          <w:rFonts w:hint="eastAsia" w:ascii="仿宋" w:hAnsi="仿宋" w:eastAsia="仿宋" w:cs="仿宋"/>
          <w:snapToGrid w:val="0"/>
          <w:color w:val="000000"/>
          <w:spacing w:val="2"/>
          <w:kern w:val="0"/>
          <w:sz w:val="20"/>
          <w:szCs w:val="20"/>
          <w:lang w:val="en-US" w:eastAsia="en-US" w:bidi="ar-SA"/>
        </w:rPr>
      </w:pPr>
    </w:p>
    <w:p w14:paraId="57CC9CA7">
      <w:pPr>
        <w:pStyle w:val="5"/>
        <w:rPr>
          <w:rFonts w:hint="eastAsia" w:ascii="仿宋" w:hAnsi="仿宋" w:eastAsia="仿宋" w:cs="仿宋"/>
          <w:color w:val="auto"/>
        </w:rPr>
      </w:pPr>
    </w:p>
    <w:p w14:paraId="79AEEF30">
      <w:pPr>
        <w:pStyle w:val="5"/>
        <w:rPr>
          <w:rFonts w:hint="eastAsia" w:ascii="仿宋" w:hAnsi="仿宋" w:eastAsia="仿宋" w:cs="仿宋"/>
          <w:color w:val="auto"/>
        </w:rPr>
      </w:pPr>
    </w:p>
    <w:p w14:paraId="4745703E">
      <w:pPr>
        <w:pStyle w:val="5"/>
        <w:rPr>
          <w:rFonts w:hint="eastAsia" w:ascii="仿宋" w:hAnsi="仿宋" w:eastAsia="仿宋" w:cs="仿宋"/>
          <w:color w:val="auto"/>
        </w:rPr>
      </w:pPr>
    </w:p>
    <w:p w14:paraId="5AF02824">
      <w:pPr>
        <w:pStyle w:val="5"/>
        <w:rPr>
          <w:rFonts w:hint="eastAsia" w:ascii="仿宋" w:hAnsi="仿宋" w:eastAsia="仿宋" w:cs="仿宋"/>
          <w:color w:val="auto"/>
        </w:rPr>
      </w:pPr>
    </w:p>
    <w:p w14:paraId="2DAE9CDE">
      <w:pPr>
        <w:pStyle w:val="5"/>
        <w:rPr>
          <w:rFonts w:hint="eastAsia" w:ascii="仿宋" w:hAnsi="仿宋" w:eastAsia="仿宋" w:cs="仿宋"/>
          <w:color w:val="auto"/>
        </w:rPr>
      </w:pPr>
    </w:p>
    <w:p w14:paraId="15032532">
      <w:pPr>
        <w:pStyle w:val="5"/>
        <w:rPr>
          <w:rFonts w:hint="eastAsia" w:ascii="仿宋" w:hAnsi="仿宋" w:eastAsia="仿宋" w:cs="仿宋"/>
          <w:color w:val="auto"/>
        </w:rPr>
      </w:pPr>
    </w:p>
    <w:p w14:paraId="740F3A4F">
      <w:pPr>
        <w:rPr>
          <w:rFonts w:hint="eastAsia" w:ascii="仿宋" w:hAnsi="仿宋" w:eastAsia="仿宋" w:cs="仿宋"/>
          <w:snapToGrid w:val="0"/>
          <w:color w:val="000000"/>
          <w:spacing w:val="2"/>
          <w:kern w:val="0"/>
          <w:sz w:val="20"/>
          <w:szCs w:val="20"/>
          <w:lang w:val="en-US" w:eastAsia="en-US" w:bidi="ar-SA"/>
        </w:rPr>
      </w:pPr>
    </w:p>
    <w:p w14:paraId="1E8BD099">
      <w:pPr>
        <w:pStyle w:val="5"/>
        <w:keepNext w:val="0"/>
        <w:keepLines w:val="0"/>
        <w:pageBreakBefore w:val="0"/>
        <w:widowControl/>
        <w:kinsoku/>
        <w:wordWrap/>
        <w:overflowPunct/>
        <w:topLinePunct w:val="0"/>
        <w:autoSpaceDE/>
        <w:autoSpaceDN/>
        <w:bidi w:val="0"/>
        <w:adjustRightInd/>
        <w:snapToGrid/>
        <w:spacing w:line="360" w:lineRule="auto"/>
        <w:ind w:firstLine="408" w:firstLineChars="200"/>
        <w:textAlignment w:val="auto"/>
        <w:rPr>
          <w:rFonts w:hint="eastAsia" w:ascii="仿宋" w:hAnsi="仿宋" w:eastAsia="仿宋" w:cs="仿宋"/>
          <w:snapToGrid w:val="0"/>
          <w:color w:val="000000"/>
          <w:spacing w:val="2"/>
          <w:kern w:val="0"/>
          <w:sz w:val="20"/>
          <w:szCs w:val="20"/>
          <w:lang w:val="en-US" w:eastAsia="en-US" w:bidi="ar-SA"/>
        </w:rPr>
      </w:pPr>
    </w:p>
    <w:p w14:paraId="50C1AE26">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firstLine="402" w:firstLineChars="200"/>
        <w:textAlignment w:val="auto"/>
        <w:rPr>
          <w:rFonts w:hint="eastAsia" w:ascii="仿宋" w:hAnsi="仿宋" w:eastAsia="仿宋" w:cs="仿宋"/>
          <w:b/>
          <w:bCs/>
          <w:sz w:val="20"/>
          <w:szCs w:val="20"/>
          <w:highlight w:val="none"/>
          <w:lang w:val="en-US" w:eastAsia="zh-CN"/>
        </w:rPr>
      </w:pPr>
    </w:p>
    <w:p w14:paraId="413FFA37">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ind w:firstLine="402" w:firstLineChars="200"/>
        <w:textAlignment w:val="auto"/>
        <w:rPr>
          <w:rFonts w:hint="eastAsia" w:ascii="仿宋" w:hAnsi="仿宋" w:eastAsia="仿宋" w:cs="仿宋"/>
          <w:snapToGrid w:val="0"/>
          <w:color w:val="000000"/>
          <w:spacing w:val="2"/>
          <w:kern w:val="0"/>
          <w:sz w:val="20"/>
          <w:szCs w:val="20"/>
          <w:lang w:val="en-US" w:eastAsia="en-US" w:bidi="ar-SA"/>
        </w:rPr>
      </w:pPr>
      <w:r>
        <w:rPr>
          <w:rFonts w:hint="eastAsia" w:ascii="仿宋" w:hAnsi="仿宋" w:eastAsia="仿宋" w:cs="仿宋"/>
          <w:b/>
          <w:bCs/>
          <w:sz w:val="20"/>
          <w:szCs w:val="20"/>
          <w:highlight w:val="none"/>
          <w:lang w:val="en-US" w:eastAsia="zh-CN"/>
        </w:rPr>
        <w:t>注：</w:t>
      </w:r>
      <w:r>
        <w:rPr>
          <w:rFonts w:hint="eastAsia" w:ascii="仿宋" w:hAnsi="仿宋" w:eastAsia="仿宋" w:cs="仿宋"/>
          <w:snapToGrid w:val="0"/>
          <w:color w:val="000000"/>
          <w:spacing w:val="2"/>
          <w:kern w:val="0"/>
          <w:sz w:val="20"/>
          <w:szCs w:val="20"/>
          <w:lang w:val="en-US" w:eastAsia="zh-CN" w:bidi="ar-SA"/>
        </w:rPr>
        <w:t>投标</w:t>
      </w:r>
      <w:r>
        <w:rPr>
          <w:rFonts w:hint="eastAsia" w:ascii="仿宋" w:hAnsi="仿宋" w:eastAsia="仿宋" w:cs="仿宋"/>
          <w:snapToGrid w:val="0"/>
          <w:color w:val="000000"/>
          <w:spacing w:val="2"/>
          <w:kern w:val="0"/>
          <w:sz w:val="20"/>
          <w:szCs w:val="20"/>
          <w:lang w:val="en-US" w:eastAsia="en-US" w:bidi="ar-SA"/>
        </w:rPr>
        <w:t>被授权人提供已缴存的202</w:t>
      </w:r>
      <w:r>
        <w:rPr>
          <w:rFonts w:hint="eastAsia" w:ascii="仿宋" w:hAnsi="仿宋" w:eastAsia="仿宋" w:cs="仿宋"/>
          <w:snapToGrid w:val="0"/>
          <w:color w:val="000000"/>
          <w:spacing w:val="2"/>
          <w:kern w:val="0"/>
          <w:sz w:val="20"/>
          <w:szCs w:val="20"/>
          <w:lang w:val="en-US" w:eastAsia="zh-CN" w:bidi="ar-SA"/>
        </w:rPr>
        <w:t>5</w:t>
      </w:r>
      <w:r>
        <w:rPr>
          <w:rFonts w:hint="eastAsia" w:ascii="仿宋" w:hAnsi="仿宋" w:eastAsia="仿宋" w:cs="仿宋"/>
          <w:snapToGrid w:val="0"/>
          <w:color w:val="000000"/>
          <w:spacing w:val="2"/>
          <w:kern w:val="0"/>
          <w:sz w:val="20"/>
          <w:szCs w:val="20"/>
          <w:lang w:val="en-US" w:eastAsia="en-US" w:bidi="ar-SA"/>
        </w:rPr>
        <w:t>年0</w:t>
      </w:r>
      <w:r>
        <w:rPr>
          <w:rFonts w:hint="eastAsia" w:ascii="仿宋" w:hAnsi="仿宋" w:eastAsia="仿宋" w:cs="仿宋"/>
          <w:snapToGrid w:val="0"/>
          <w:color w:val="000000"/>
          <w:spacing w:val="2"/>
          <w:kern w:val="0"/>
          <w:sz w:val="20"/>
          <w:szCs w:val="20"/>
          <w:lang w:val="en-US" w:eastAsia="zh-CN" w:bidi="ar-SA"/>
        </w:rPr>
        <w:t>2</w:t>
      </w:r>
      <w:r>
        <w:rPr>
          <w:rFonts w:hint="eastAsia" w:ascii="仿宋" w:hAnsi="仿宋" w:eastAsia="仿宋" w:cs="仿宋"/>
          <w:snapToGrid w:val="0"/>
          <w:color w:val="000000"/>
          <w:spacing w:val="2"/>
          <w:kern w:val="0"/>
          <w:sz w:val="20"/>
          <w:szCs w:val="20"/>
          <w:lang w:val="en-US" w:eastAsia="en-US" w:bidi="ar-SA"/>
        </w:rPr>
        <w:t>月</w:t>
      </w:r>
      <w:r>
        <w:rPr>
          <w:rFonts w:hint="eastAsia" w:ascii="仿宋" w:hAnsi="仿宋" w:eastAsia="仿宋" w:cs="仿宋"/>
          <w:snapToGrid w:val="0"/>
          <w:color w:val="000000"/>
          <w:spacing w:val="2"/>
          <w:kern w:val="0"/>
          <w:sz w:val="20"/>
          <w:szCs w:val="20"/>
          <w:lang w:val="en-US" w:eastAsia="zh-CN" w:bidi="ar-SA"/>
        </w:rPr>
        <w:t>至今</w:t>
      </w:r>
      <w:r>
        <w:rPr>
          <w:rFonts w:hint="eastAsia" w:ascii="仿宋" w:hAnsi="仿宋" w:eastAsia="仿宋" w:cs="仿宋"/>
          <w:snapToGrid w:val="0"/>
          <w:color w:val="000000"/>
          <w:spacing w:val="2"/>
          <w:kern w:val="0"/>
          <w:sz w:val="20"/>
          <w:szCs w:val="20"/>
          <w:lang w:val="en-US" w:eastAsia="en-US" w:bidi="ar-SA"/>
        </w:rPr>
        <w:t>任意</w:t>
      </w:r>
      <w:r>
        <w:rPr>
          <w:rFonts w:hint="eastAsia" w:ascii="仿宋" w:hAnsi="仿宋" w:eastAsia="仿宋" w:cs="仿宋"/>
          <w:snapToGrid w:val="0"/>
          <w:color w:val="000000"/>
          <w:spacing w:val="2"/>
          <w:kern w:val="0"/>
          <w:sz w:val="20"/>
          <w:szCs w:val="20"/>
          <w:lang w:val="en-US" w:eastAsia="zh-CN" w:bidi="ar-SA"/>
        </w:rPr>
        <w:t>一个月</w:t>
      </w:r>
      <w:r>
        <w:rPr>
          <w:rFonts w:hint="eastAsia" w:ascii="仿宋" w:hAnsi="仿宋" w:eastAsia="仿宋" w:cs="仿宋"/>
          <w:snapToGrid w:val="0"/>
          <w:color w:val="000000"/>
          <w:spacing w:val="2"/>
          <w:kern w:val="0"/>
          <w:sz w:val="20"/>
          <w:szCs w:val="20"/>
          <w:lang w:val="en-US" w:eastAsia="en-US" w:bidi="ar-SA"/>
        </w:rPr>
        <w:t>的社会保障资金缴存单据或社保机构开具的社会保险参保缴费情况证明。成立时间至提交响应文件截止时间不足一个月或依法不需要缴纳社会保障资金的</w:t>
      </w:r>
      <w:r>
        <w:rPr>
          <w:rFonts w:hint="eastAsia" w:ascii="仿宋" w:hAnsi="仿宋" w:eastAsia="仿宋" w:cs="仿宋"/>
          <w:snapToGrid w:val="0"/>
          <w:color w:val="000000"/>
          <w:spacing w:val="2"/>
          <w:kern w:val="0"/>
          <w:sz w:val="20"/>
          <w:szCs w:val="20"/>
          <w:lang w:val="en-US" w:eastAsia="zh-CN" w:bidi="ar-SA"/>
        </w:rPr>
        <w:t>供应商</w:t>
      </w:r>
      <w:r>
        <w:rPr>
          <w:rFonts w:hint="eastAsia" w:ascii="仿宋" w:hAnsi="仿宋" w:eastAsia="仿宋" w:cs="仿宋"/>
          <w:snapToGrid w:val="0"/>
          <w:color w:val="000000"/>
          <w:spacing w:val="2"/>
          <w:kern w:val="0"/>
          <w:sz w:val="20"/>
          <w:szCs w:val="20"/>
          <w:lang w:val="en-US" w:eastAsia="en-US" w:bidi="ar-SA"/>
        </w:rPr>
        <w:t>应提供相关文件证明。</w:t>
      </w:r>
    </w:p>
    <w:p w14:paraId="7617E7AA">
      <w:pPr>
        <w:pStyle w:val="5"/>
        <w:keepNext w:val="0"/>
        <w:keepLines w:val="0"/>
        <w:pageBreakBefore w:val="0"/>
        <w:widowControl/>
        <w:kinsoku/>
        <w:wordWrap/>
        <w:overflowPunct/>
        <w:topLinePunct w:val="0"/>
        <w:autoSpaceDE/>
        <w:autoSpaceDN/>
        <w:bidi w:val="0"/>
        <w:adjustRightInd/>
        <w:snapToGrid/>
        <w:spacing w:line="360" w:lineRule="auto"/>
        <w:ind w:firstLine="408" w:firstLineChars="200"/>
        <w:textAlignment w:val="auto"/>
        <w:rPr>
          <w:rFonts w:hint="eastAsia" w:ascii="仿宋" w:hAnsi="仿宋" w:eastAsia="仿宋" w:cs="仿宋"/>
          <w:snapToGrid w:val="0"/>
          <w:color w:val="000000"/>
          <w:spacing w:val="2"/>
          <w:kern w:val="0"/>
          <w:sz w:val="20"/>
          <w:szCs w:val="20"/>
          <w:lang w:val="en-US" w:eastAsia="en-US" w:bidi="ar-SA"/>
        </w:rPr>
      </w:pPr>
    </w:p>
    <w:p w14:paraId="6554A490">
      <w:pPr>
        <w:pStyle w:val="5"/>
        <w:keepNext w:val="0"/>
        <w:keepLines w:val="0"/>
        <w:pageBreakBefore w:val="0"/>
        <w:widowControl/>
        <w:kinsoku/>
        <w:wordWrap/>
        <w:overflowPunct/>
        <w:topLinePunct w:val="0"/>
        <w:autoSpaceDE/>
        <w:autoSpaceDN/>
        <w:bidi w:val="0"/>
        <w:adjustRightInd/>
        <w:snapToGrid/>
        <w:spacing w:line="360" w:lineRule="auto"/>
        <w:ind w:firstLine="408" w:firstLineChars="200"/>
        <w:textAlignment w:val="auto"/>
        <w:rPr>
          <w:rFonts w:hint="eastAsia" w:ascii="仿宋" w:hAnsi="仿宋" w:eastAsia="仿宋" w:cs="仿宋"/>
          <w:snapToGrid w:val="0"/>
          <w:color w:val="000000"/>
          <w:spacing w:val="2"/>
          <w:kern w:val="0"/>
          <w:sz w:val="20"/>
          <w:szCs w:val="20"/>
          <w:lang w:val="en-US" w:eastAsia="en-US" w:bidi="ar-SA"/>
        </w:rPr>
      </w:pPr>
    </w:p>
    <w:p w14:paraId="7126DAC9">
      <w:pPr>
        <w:pStyle w:val="5"/>
        <w:keepNext w:val="0"/>
        <w:keepLines w:val="0"/>
        <w:pageBreakBefore w:val="0"/>
        <w:widowControl/>
        <w:kinsoku/>
        <w:wordWrap/>
        <w:overflowPunct/>
        <w:topLinePunct w:val="0"/>
        <w:autoSpaceDE/>
        <w:autoSpaceDN/>
        <w:bidi w:val="0"/>
        <w:adjustRightInd/>
        <w:snapToGrid/>
        <w:spacing w:line="360" w:lineRule="auto"/>
        <w:ind w:firstLine="408" w:firstLineChars="200"/>
        <w:textAlignment w:val="auto"/>
        <w:rPr>
          <w:rFonts w:hint="eastAsia" w:ascii="仿宋" w:hAnsi="仿宋" w:eastAsia="仿宋" w:cs="仿宋"/>
          <w:snapToGrid w:val="0"/>
          <w:color w:val="000000"/>
          <w:spacing w:val="2"/>
          <w:kern w:val="0"/>
          <w:sz w:val="20"/>
          <w:szCs w:val="20"/>
          <w:lang w:val="en-US" w:eastAsia="en-US" w:bidi="ar-SA"/>
        </w:rPr>
      </w:pPr>
    </w:p>
    <w:p w14:paraId="66ECE3DF">
      <w:pPr>
        <w:pStyle w:val="5"/>
        <w:keepNext w:val="0"/>
        <w:keepLines w:val="0"/>
        <w:pageBreakBefore w:val="0"/>
        <w:widowControl/>
        <w:kinsoku/>
        <w:wordWrap/>
        <w:overflowPunct/>
        <w:topLinePunct w:val="0"/>
        <w:autoSpaceDE/>
        <w:autoSpaceDN/>
        <w:bidi w:val="0"/>
        <w:adjustRightInd/>
        <w:snapToGrid/>
        <w:spacing w:line="360" w:lineRule="auto"/>
        <w:ind w:firstLine="408" w:firstLineChars="200"/>
        <w:textAlignment w:val="auto"/>
        <w:rPr>
          <w:rFonts w:hint="eastAsia" w:ascii="仿宋" w:hAnsi="仿宋" w:eastAsia="仿宋" w:cs="仿宋"/>
          <w:snapToGrid w:val="0"/>
          <w:color w:val="000000"/>
          <w:spacing w:val="2"/>
          <w:kern w:val="0"/>
          <w:sz w:val="20"/>
          <w:szCs w:val="20"/>
          <w:lang w:val="en-US" w:eastAsia="en-US" w:bidi="ar-SA"/>
        </w:rPr>
      </w:pPr>
    </w:p>
    <w:p w14:paraId="3D0B24DA">
      <w:pPr>
        <w:pStyle w:val="5"/>
        <w:keepNext w:val="0"/>
        <w:keepLines w:val="0"/>
        <w:pageBreakBefore w:val="0"/>
        <w:widowControl/>
        <w:kinsoku/>
        <w:wordWrap/>
        <w:overflowPunct/>
        <w:topLinePunct w:val="0"/>
        <w:autoSpaceDE/>
        <w:autoSpaceDN/>
        <w:bidi w:val="0"/>
        <w:adjustRightInd/>
        <w:snapToGrid/>
        <w:spacing w:line="360" w:lineRule="auto"/>
        <w:ind w:firstLine="408" w:firstLineChars="200"/>
        <w:textAlignment w:val="auto"/>
        <w:rPr>
          <w:rFonts w:hint="eastAsia" w:ascii="仿宋" w:hAnsi="仿宋" w:eastAsia="仿宋" w:cs="仿宋"/>
          <w:snapToGrid w:val="0"/>
          <w:color w:val="000000"/>
          <w:spacing w:val="2"/>
          <w:kern w:val="0"/>
          <w:sz w:val="20"/>
          <w:szCs w:val="20"/>
          <w:lang w:val="en-US" w:eastAsia="zh-CN" w:bidi="ar-SA"/>
        </w:rPr>
        <w:sectPr>
          <w:pgSz w:w="11900" w:h="16840"/>
          <w:pgMar w:top="1431" w:right="1785" w:bottom="0" w:left="1785" w:header="0" w:footer="0" w:gutter="0"/>
          <w:cols w:space="720" w:num="1"/>
        </w:sectPr>
      </w:pPr>
    </w:p>
    <w:p w14:paraId="1425C390">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jc w:val="both"/>
        <w:textAlignment w:val="auto"/>
        <w:rPr>
          <w:rFonts w:hint="default" w:ascii="仿宋" w:hAnsi="仿宋" w:eastAsia="仿宋" w:cs="仿宋"/>
          <w:b w:val="0"/>
          <w:bCs w:val="0"/>
          <w:sz w:val="22"/>
          <w:szCs w:val="22"/>
          <w:lang w:val="en-US" w:eastAsia="zh-CN"/>
        </w:rPr>
      </w:pPr>
      <w:r>
        <w:rPr>
          <w:rFonts w:hint="eastAsia" w:ascii="仿宋" w:hAnsi="仿宋" w:eastAsia="仿宋" w:cs="仿宋"/>
          <w:b w:val="0"/>
          <w:bCs w:val="0"/>
          <w:sz w:val="22"/>
          <w:szCs w:val="22"/>
          <w:lang w:val="en-US" w:eastAsia="zh-CN"/>
        </w:rPr>
        <w:t>附件：</w:t>
      </w:r>
    </w:p>
    <w:p w14:paraId="0217781E">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2"/>
          <w:szCs w:val="22"/>
        </w:rPr>
      </w:pPr>
      <w:r>
        <w:rPr>
          <w:rFonts w:hint="eastAsia" w:ascii="仿宋" w:hAnsi="仿宋" w:eastAsia="仿宋" w:cs="仿宋"/>
          <w:b/>
          <w:bCs/>
          <w:sz w:val="22"/>
          <w:szCs w:val="22"/>
          <w:lang w:val="en-US" w:eastAsia="zh-CN"/>
        </w:rPr>
        <w:t>企业关系关联承诺书</w:t>
      </w:r>
    </w:p>
    <w:p w14:paraId="28D223E0">
      <w:pPr>
        <w:pStyle w:val="5"/>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lang w:val="en-US" w:eastAsia="zh-CN"/>
        </w:rPr>
      </w:pPr>
    </w:p>
    <w:p w14:paraId="257B0034">
      <w:pPr>
        <w:widowControl w:val="0"/>
        <w:spacing w:line="360" w:lineRule="auto"/>
        <w:jc w:val="both"/>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一、供应商股东及股权证明(提供相关证明材料)。</w:t>
      </w:r>
    </w:p>
    <w:p w14:paraId="30E609F9">
      <w:pPr>
        <w:widowControl w:val="0"/>
        <w:spacing w:line="360" w:lineRule="auto"/>
        <w:jc w:val="both"/>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二、供应商在本项目投标中，不存在与其它单位负责人为同一人，有控股、管理等关联关系承诺。</w:t>
      </w:r>
    </w:p>
    <w:p w14:paraId="3A6E5DE4">
      <w:pPr>
        <w:widowControl w:val="0"/>
        <w:spacing w:line="360" w:lineRule="auto"/>
        <w:ind w:firstLine="400" w:firstLineChars="200"/>
        <w:jc w:val="both"/>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1.管理关系说明：</w:t>
      </w:r>
    </w:p>
    <w:p w14:paraId="01A28FA3">
      <w:pPr>
        <w:widowControl w:val="0"/>
        <w:spacing w:line="360" w:lineRule="auto"/>
        <w:ind w:firstLine="400" w:firstLineChars="200"/>
        <w:jc w:val="both"/>
        <w:rPr>
          <w:rFonts w:hint="eastAsia" w:ascii="仿宋" w:hAnsi="仿宋" w:eastAsia="仿宋" w:cs="仿宋"/>
          <w:kern w:val="2"/>
          <w:sz w:val="20"/>
          <w:szCs w:val="20"/>
          <w:u w:val="single"/>
          <w:lang w:val="en-US" w:eastAsia="zh-CN" w:bidi="ar-SA"/>
        </w:rPr>
      </w:pPr>
      <w:r>
        <w:rPr>
          <w:rFonts w:hint="eastAsia" w:ascii="仿宋" w:hAnsi="仿宋" w:eastAsia="仿宋" w:cs="仿宋"/>
          <w:kern w:val="2"/>
          <w:sz w:val="20"/>
          <w:szCs w:val="20"/>
          <w:lang w:val="en-US" w:eastAsia="zh-CN" w:bidi="ar-SA"/>
        </w:rPr>
        <w:t>我单位管理的具有独立法人的下属单位</w:t>
      </w:r>
      <w:r>
        <w:rPr>
          <w:rFonts w:hint="eastAsia" w:ascii="仿宋" w:hAnsi="仿宋" w:eastAsia="仿宋" w:cs="仿宋"/>
          <w:kern w:val="2"/>
          <w:sz w:val="20"/>
          <w:szCs w:val="20"/>
          <w:u w:val="single"/>
          <w:lang w:val="en-US" w:eastAsia="zh-CN" w:bidi="ar-SA"/>
        </w:rPr>
        <w:t xml:space="preserve">：           </w:t>
      </w:r>
      <w:r>
        <w:rPr>
          <w:rFonts w:hint="eastAsia" w:ascii="仿宋" w:hAnsi="仿宋" w:eastAsia="仿宋" w:cs="仿宋"/>
          <w:kern w:val="2"/>
          <w:sz w:val="20"/>
          <w:szCs w:val="20"/>
          <w:lang w:val="en-US" w:eastAsia="zh-CN" w:bidi="ar-SA"/>
        </w:rPr>
        <w:t>(没有填无)。</w:t>
      </w:r>
    </w:p>
    <w:p w14:paraId="7DB6F471">
      <w:pPr>
        <w:widowControl w:val="0"/>
        <w:spacing w:line="360" w:lineRule="auto"/>
        <w:ind w:firstLine="400" w:firstLineChars="200"/>
        <w:jc w:val="both"/>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我单位的上级管理单位：</w:t>
      </w:r>
      <w:r>
        <w:rPr>
          <w:rFonts w:hint="eastAsia" w:ascii="仿宋" w:hAnsi="仿宋" w:eastAsia="仿宋" w:cs="仿宋"/>
          <w:kern w:val="2"/>
          <w:sz w:val="20"/>
          <w:szCs w:val="20"/>
          <w:u w:val="single"/>
          <w:lang w:val="en-US" w:eastAsia="zh-CN" w:bidi="ar-SA"/>
        </w:rPr>
        <w:t xml:space="preserve">           </w:t>
      </w:r>
      <w:r>
        <w:rPr>
          <w:rFonts w:hint="eastAsia" w:ascii="仿宋" w:hAnsi="仿宋" w:eastAsia="仿宋" w:cs="仿宋"/>
          <w:kern w:val="2"/>
          <w:sz w:val="20"/>
          <w:szCs w:val="20"/>
          <w:lang w:val="en-US" w:eastAsia="zh-CN" w:bidi="ar-SA"/>
        </w:rPr>
        <w:t>(没有填无)。</w:t>
      </w:r>
    </w:p>
    <w:p w14:paraId="7510C1C0">
      <w:pPr>
        <w:widowControl w:val="0"/>
        <w:spacing w:line="360" w:lineRule="auto"/>
        <w:ind w:firstLine="400" w:firstLineChars="200"/>
        <w:jc w:val="both"/>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2.股权关系说明：</w:t>
      </w:r>
    </w:p>
    <w:p w14:paraId="69FBE5B2">
      <w:pPr>
        <w:widowControl w:val="0"/>
        <w:spacing w:line="360" w:lineRule="auto"/>
        <w:ind w:firstLine="400" w:firstLineChars="200"/>
        <w:jc w:val="both"/>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我单位控股的单位</w:t>
      </w:r>
      <w:r>
        <w:rPr>
          <w:rFonts w:hint="eastAsia" w:ascii="仿宋" w:hAnsi="仿宋" w:eastAsia="仿宋" w:cs="仿宋"/>
          <w:kern w:val="2"/>
          <w:sz w:val="20"/>
          <w:szCs w:val="20"/>
          <w:u w:val="single"/>
          <w:lang w:val="en-US" w:eastAsia="zh-CN" w:bidi="ar-SA"/>
        </w:rPr>
        <w:t xml:space="preserve">              </w:t>
      </w:r>
      <w:r>
        <w:rPr>
          <w:rFonts w:hint="eastAsia" w:ascii="仿宋" w:hAnsi="仿宋" w:eastAsia="仿宋" w:cs="仿宋"/>
          <w:kern w:val="2"/>
          <w:sz w:val="20"/>
          <w:szCs w:val="20"/>
          <w:lang w:val="en-US" w:eastAsia="zh-CN" w:bidi="ar-SA"/>
        </w:rPr>
        <w:t>(没有填无) 。</w:t>
      </w:r>
    </w:p>
    <w:p w14:paraId="317EF6D5">
      <w:pPr>
        <w:widowControl w:val="0"/>
        <w:spacing w:line="360" w:lineRule="auto"/>
        <w:ind w:firstLine="400" w:firstLineChars="200"/>
        <w:jc w:val="both"/>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我单位(没有填无)被</w:t>
      </w:r>
      <w:r>
        <w:rPr>
          <w:rFonts w:hint="eastAsia" w:ascii="仿宋" w:hAnsi="仿宋" w:eastAsia="仿宋" w:cs="仿宋"/>
          <w:kern w:val="2"/>
          <w:sz w:val="20"/>
          <w:szCs w:val="20"/>
          <w:u w:val="single"/>
          <w:lang w:val="en-US" w:eastAsia="zh-CN" w:bidi="ar-SA"/>
        </w:rPr>
        <w:t xml:space="preserve">   （控股单位全称）  </w:t>
      </w:r>
      <w:r>
        <w:rPr>
          <w:rFonts w:hint="eastAsia" w:ascii="仿宋" w:hAnsi="仿宋" w:eastAsia="仿宋" w:cs="仿宋"/>
          <w:kern w:val="2"/>
          <w:sz w:val="20"/>
          <w:szCs w:val="20"/>
          <w:lang w:val="en-US" w:eastAsia="zh-CN" w:bidi="ar-SA"/>
        </w:rPr>
        <w:t>单位控股。</w:t>
      </w:r>
    </w:p>
    <w:p w14:paraId="71E169C9">
      <w:pPr>
        <w:widowControl w:val="0"/>
        <w:spacing w:line="360" w:lineRule="auto"/>
        <w:ind w:firstLine="400" w:firstLineChars="200"/>
        <w:jc w:val="both"/>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3.单位负责人：</w:t>
      </w:r>
      <w:r>
        <w:rPr>
          <w:rFonts w:hint="eastAsia" w:ascii="仿宋" w:hAnsi="仿宋" w:eastAsia="仿宋" w:cs="仿宋"/>
          <w:kern w:val="2"/>
          <w:sz w:val="20"/>
          <w:szCs w:val="20"/>
          <w:u w:val="single"/>
          <w:lang w:val="en-US" w:eastAsia="zh-CN" w:bidi="ar-SA"/>
        </w:rPr>
        <w:t xml:space="preserve">             </w:t>
      </w:r>
      <w:r>
        <w:rPr>
          <w:rFonts w:hint="eastAsia" w:ascii="仿宋" w:hAnsi="仿宋" w:eastAsia="仿宋" w:cs="仿宋"/>
          <w:kern w:val="2"/>
          <w:sz w:val="20"/>
          <w:szCs w:val="20"/>
          <w:lang w:val="en-US" w:eastAsia="zh-CN" w:bidi="ar-SA"/>
        </w:rPr>
        <w:t>(没有填无)。</w:t>
      </w:r>
    </w:p>
    <w:p w14:paraId="735DFBA8">
      <w:pPr>
        <w:widowControl w:val="0"/>
        <w:spacing w:line="360" w:lineRule="auto"/>
        <w:jc w:val="both"/>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三、我单位</w:t>
      </w:r>
      <w:r>
        <w:rPr>
          <w:rFonts w:hint="eastAsia" w:ascii="仿宋" w:hAnsi="仿宋" w:eastAsia="仿宋" w:cs="仿宋"/>
          <w:kern w:val="2"/>
          <w:sz w:val="20"/>
          <w:szCs w:val="20"/>
          <w:u w:val="single"/>
          <w:lang w:val="en-US" w:eastAsia="zh-CN" w:bidi="ar-SA"/>
        </w:rPr>
        <w:t xml:space="preserve"> （是或否） </w:t>
      </w:r>
      <w:r>
        <w:rPr>
          <w:rFonts w:hint="eastAsia" w:ascii="仿宋" w:hAnsi="仿宋" w:eastAsia="仿宋" w:cs="仿宋"/>
          <w:kern w:val="2"/>
          <w:sz w:val="20"/>
          <w:szCs w:val="20"/>
          <w:lang w:val="en-US" w:eastAsia="zh-CN" w:bidi="ar-SA"/>
        </w:rPr>
        <w:t>为本采购项目提供过整体设计、规范编制或者项目管理、监理、检测等服务的供应商。</w:t>
      </w:r>
    </w:p>
    <w:p w14:paraId="4F713E62">
      <w:pPr>
        <w:widowControl w:val="0"/>
        <w:spacing w:line="360" w:lineRule="auto"/>
        <w:jc w:val="both"/>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四、其他与本项目有关的利害关系说明。</w:t>
      </w:r>
    </w:p>
    <w:p w14:paraId="1956B554">
      <w:pPr>
        <w:widowControl w:val="0"/>
        <w:spacing w:line="360" w:lineRule="auto"/>
        <w:jc w:val="both"/>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我单位承诺以上说明真实有效，无虚假内容或隐瞒。</w:t>
      </w:r>
    </w:p>
    <w:p w14:paraId="0C5B9D85">
      <w:pPr>
        <w:widowControl w:val="0"/>
        <w:spacing w:line="360" w:lineRule="auto"/>
        <w:jc w:val="both"/>
        <w:rPr>
          <w:rFonts w:hint="eastAsia" w:ascii="仿宋" w:hAnsi="仿宋" w:eastAsia="仿宋" w:cs="仿宋"/>
          <w:kern w:val="2"/>
          <w:sz w:val="24"/>
          <w:szCs w:val="24"/>
          <w:lang w:val="en-US" w:eastAsia="zh-CN" w:bidi="ar-SA"/>
        </w:rPr>
      </w:pPr>
    </w:p>
    <w:p w14:paraId="3D074035">
      <w:pPr>
        <w:widowControl w:val="0"/>
        <w:spacing w:line="400" w:lineRule="exact"/>
        <w:jc w:val="both"/>
        <w:rPr>
          <w:rFonts w:hint="eastAsia" w:ascii="仿宋" w:hAnsi="仿宋" w:eastAsia="仿宋" w:cs="仿宋"/>
          <w:b/>
          <w:kern w:val="2"/>
          <w:sz w:val="24"/>
          <w:szCs w:val="24"/>
          <w:lang w:val="en-US" w:eastAsia="zh-CN" w:bidi="ar-SA"/>
        </w:rPr>
      </w:pPr>
    </w:p>
    <w:p w14:paraId="49648D42">
      <w:pPr>
        <w:widowControl w:val="0"/>
        <w:spacing w:line="400" w:lineRule="exact"/>
        <w:jc w:val="both"/>
        <w:rPr>
          <w:rFonts w:hint="eastAsia" w:ascii="仿宋" w:hAnsi="仿宋" w:eastAsia="仿宋" w:cs="仿宋"/>
          <w:b/>
          <w:kern w:val="2"/>
          <w:sz w:val="24"/>
          <w:szCs w:val="24"/>
          <w:lang w:val="en-US" w:eastAsia="zh-CN" w:bidi="ar-SA"/>
        </w:rPr>
      </w:pPr>
    </w:p>
    <w:p w14:paraId="2AB234CA">
      <w:pPr>
        <w:widowControl w:val="0"/>
        <w:spacing w:line="400" w:lineRule="exact"/>
        <w:jc w:val="both"/>
        <w:rPr>
          <w:rFonts w:hint="eastAsia" w:ascii="仿宋" w:hAnsi="仿宋" w:eastAsia="仿宋" w:cs="仿宋"/>
          <w:b/>
          <w:kern w:val="2"/>
          <w:sz w:val="24"/>
          <w:szCs w:val="24"/>
          <w:lang w:val="en-US" w:eastAsia="zh-CN" w:bidi="ar-SA"/>
        </w:rPr>
      </w:pPr>
    </w:p>
    <w:p w14:paraId="209A0A8D">
      <w:pPr>
        <w:widowControl w:val="0"/>
        <w:spacing w:line="400" w:lineRule="exact"/>
        <w:ind w:firstLine="2300" w:firstLineChars="1150"/>
        <w:jc w:val="both"/>
        <w:rPr>
          <w:rFonts w:hint="eastAsia" w:ascii="仿宋" w:hAnsi="仿宋" w:eastAsia="仿宋" w:cs="仿宋"/>
          <w:kern w:val="2"/>
          <w:sz w:val="20"/>
          <w:szCs w:val="20"/>
          <w:lang w:val="en-US" w:eastAsia="zh-CN" w:bidi="ar-SA"/>
        </w:rPr>
      </w:pPr>
      <w:r>
        <w:rPr>
          <w:rFonts w:hint="eastAsia" w:ascii="仿宋" w:hAnsi="仿宋" w:eastAsia="仿宋" w:cs="仿宋"/>
          <w:kern w:val="2"/>
          <w:sz w:val="20"/>
          <w:szCs w:val="20"/>
          <w:lang w:val="en-US" w:eastAsia="zh-CN" w:bidi="ar-SA"/>
        </w:rPr>
        <w:t>供应商（公章）：</w:t>
      </w:r>
    </w:p>
    <w:p w14:paraId="6DAEEBB3">
      <w:pPr>
        <w:widowControl w:val="0"/>
        <w:spacing w:line="400" w:lineRule="exact"/>
        <w:ind w:firstLine="2300" w:firstLineChars="1150"/>
        <w:jc w:val="both"/>
        <w:rPr>
          <w:rFonts w:hint="eastAsia" w:ascii="仿宋" w:hAnsi="仿宋" w:eastAsia="仿宋" w:cs="仿宋"/>
          <w:kern w:val="2"/>
          <w:sz w:val="20"/>
          <w:szCs w:val="20"/>
          <w:u w:val="single"/>
          <w:lang w:val="en-US" w:eastAsia="zh-CN" w:bidi="ar-SA"/>
        </w:rPr>
      </w:pPr>
      <w:r>
        <w:rPr>
          <w:rFonts w:hint="eastAsia" w:ascii="仿宋" w:hAnsi="仿宋" w:eastAsia="仿宋" w:cs="仿宋"/>
          <w:kern w:val="2"/>
          <w:sz w:val="20"/>
          <w:szCs w:val="20"/>
          <w:lang w:val="en-US" w:eastAsia="zh-CN" w:bidi="ar-SA"/>
        </w:rPr>
        <w:t>法定代表人（签字或盖章）：</w:t>
      </w:r>
    </w:p>
    <w:p w14:paraId="4993073C">
      <w:pPr>
        <w:widowControl w:val="0"/>
        <w:spacing w:line="400" w:lineRule="exact"/>
        <w:ind w:firstLine="2300" w:firstLineChars="1150"/>
        <w:jc w:val="both"/>
      </w:pPr>
      <w:r>
        <w:rPr>
          <w:rFonts w:hint="eastAsia" w:ascii="仿宋" w:hAnsi="仿宋" w:eastAsia="仿宋" w:cs="仿宋"/>
          <w:kern w:val="2"/>
          <w:sz w:val="20"/>
          <w:szCs w:val="20"/>
          <w:lang w:val="en-US" w:eastAsia="zh-CN" w:bidi="ar-SA"/>
        </w:rPr>
        <w:t>日    期：</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2801D5"/>
    <w:rsid w:val="4D2801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pPr>
      <w:kinsoku w:val="0"/>
      <w:autoSpaceDE w:val="0"/>
      <w:autoSpaceDN w:val="0"/>
      <w:adjustRightInd w:val="0"/>
      <w:snapToGrid w:val="0"/>
      <w:spacing w:line="240" w:lineRule="auto"/>
      <w:jc w:val="left"/>
      <w:textAlignment w:val="baseline"/>
    </w:pPr>
    <w:rPr>
      <w:rFonts w:ascii="宋体" w:hAnsi="宋体" w:eastAsia="宋体" w:cs="宋体"/>
      <w:snapToGrid w:val="0"/>
      <w:color w:val="000000"/>
      <w:kern w:val="0"/>
      <w:sz w:val="18"/>
      <w:szCs w:val="18"/>
      <w:lang w:val="en-US" w:eastAsia="en-US" w:bidi="ar-SA"/>
    </w:rPr>
  </w:style>
  <w:style w:type="paragraph" w:customStyle="1" w:styleId="5">
    <w:name w:val="null3"/>
    <w:hidden/>
    <w:qFormat/>
    <w:uiPriority w:val="0"/>
    <w:rPr>
      <w:rFonts w:hint="eastAsia" w:asciiTheme="minorHAnsi" w:hAnsiTheme="minorHAnsi" w:eastAsiaTheme="minorEastAsia" w:cstheme="minorBidi"/>
      <w:lang w:val="en-US" w:eastAsia="zh-Hans"/>
    </w:rPr>
  </w:style>
  <w:style w:type="paragraph" w:customStyle="1" w:styleId="6">
    <w:name w:val="Char1"/>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金山软件</Company>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2025-09-24T05:01:00Z</dcterms:created>
  <dc:creator>走花路的魔法师</dc:creator>
  <cp:lastModifiedBy>走花路的魔法师</cp:lastModifiedBy>
  <dcterms:modified xsi:type="dcterms:W3CDTF">2025-09-24T05:01:18Z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17976ECACF904E8ABEA992F221D47110_11</vt:lpwstr>
  </property>
  <property fmtid="{D5CDD505-2E9C-101B-9397-08002B2CF9AE}" pid="4" name="KSOTemplateDocerSaveRecord">
    <vt:lpwstr>eyJoZGlkIjoiOGEyYjcyYzk1MzgzYTFlYzdlZWJhMDQ2ZTVmZjkxZTEiLCJ1c2VySWQiOiIxMzAwNzQ5MTIwIn0=</vt:lpwstr>
  </property>
</Properties>
</file>