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版本号：慧科ZX-CF04325BS（二次）20251229001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技工院校一体化专业建设项目(二次)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慧科ZX-CF04325BS（二次）</w:t>
      </w:r>
      <w:r>
        <w:br/>
      </w:r>
      <w:r>
        <w:br/>
      </w:r>
      <w:r>
        <w:br/>
      </w:r>
    </w:p>
    <w:p>
      <w:pPr>
        <w:pStyle w:val="null3"/>
        <w:jc w:val="center"/>
        <w:outlineLvl w:val="2"/>
      </w:pPr>
      <w:r>
        <w:rPr>
          <w:rFonts w:ascii="仿宋_GB2312" w:hAnsi="仿宋_GB2312" w:cs="仿宋_GB2312" w:eastAsia="仿宋_GB2312"/>
          <w:sz w:val="28"/>
          <w:b/>
        </w:rPr>
        <w:t>西安商贸旅游技师学院</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西安商贸旅游技师学院</w:t>
      </w:r>
      <w:r>
        <w:rPr>
          <w:rFonts w:ascii="仿宋_GB2312" w:hAnsi="仿宋_GB2312" w:cs="仿宋_GB2312" w:eastAsia="仿宋_GB2312"/>
        </w:rPr>
        <w:t>委托，拟对</w:t>
      </w:r>
      <w:r>
        <w:rPr>
          <w:rFonts w:ascii="仿宋_GB2312" w:hAnsi="仿宋_GB2312" w:cs="仿宋_GB2312" w:eastAsia="仿宋_GB2312"/>
        </w:rPr>
        <w:t>技工院校一体化专业建设项目(二次)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慧科ZX-CF04325BS（二次）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技工院校一体化专业建设项目(二次)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西安商贸旅游技师学院技工院校一体化专业建设项目，详见技术参数与性能指标。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 2025年5月至今已缴纳的至少一个月的税收缴纳证明(时间以税款所属日期为准)，依法免税的单位应提供相关证明材料</w:t>
      </w:r>
    </w:p>
    <w:p>
      <w:pPr>
        <w:pStyle w:val="null3"/>
      </w:pPr>
      <w:r>
        <w:rPr>
          <w:rFonts w:ascii="仿宋_GB2312" w:hAnsi="仿宋_GB2312" w:cs="仿宋_GB2312" w:eastAsia="仿宋_GB2312"/>
        </w:rPr>
        <w:t>4、社会保障资金缴纳证明：提供2025年5月至今已缴存的至少一个月的社会保障资金缴存单据或社保机构开具的社会保险参保缴费情况证明，依法不需要缴纳社会保障资金的单位应提供相关证明材料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5、书面声明：具备履行合同所必须的设备和专业技术能力的书面声明</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7、信用记录：供应商未被列入信用中国网站(www.creditchina.gov.cn)“失信被执行人、重大税收违法失信主体”；未被列入中国政府采购网(www.ccgp.gov.cn)“政府采购严重违法失信行为信息记录”名单</w:t>
      </w:r>
    </w:p>
    <w:p>
      <w:pPr>
        <w:pStyle w:val="null3"/>
      </w:pPr>
      <w:r>
        <w:rPr>
          <w:rFonts w:ascii="仿宋_GB2312" w:hAnsi="仿宋_GB2312" w:cs="仿宋_GB2312" w:eastAsia="仿宋_GB2312"/>
        </w:rPr>
        <w:t>8、授权委托书：法定代表人授权委托书、被授权人身份证(法定代表人参加开标时,只需提供法定代表人身份证）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西安商贸旅游技师学院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西安市南关正街99号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029-61819113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西安市高新区锦业一路56号西安研祥城市广场C座3楼C-306室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17782975313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代理服务费收费标准：以成交金额为基数，参照《招标代理服务收费管理暂行办法》（计价格[2002]1980号）和《关于招标代理服务收费有关问题的通知》（发改办价格[2003]857号）的有关规定下浮20%执行。 成交单位在领取成交通知书前，须向采购代理机构一次性支付代理服务费。 招标代理服务费缴纳账户： 开户名称：陕西慧科工程管理咨询有限公司 开户银行：交通银行股份有限公司西安光华路支行 银行账号：6113 0113 5013 0018 4142 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西安商贸旅游技师学院</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西安商贸旅游技师学院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西安商贸旅游技师学院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陕西慧科工程管理咨询有限公司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符合国家、行业及采购人的标准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联系人：丁工</w:t>
      </w:r>
    </w:p>
    <w:p>
      <w:pPr>
        <w:pStyle w:val="null3"/>
      </w:pPr>
      <w:r>
        <w:rPr>
          <w:rFonts w:ascii="仿宋_GB2312" w:hAnsi="仿宋_GB2312" w:cs="仿宋_GB2312" w:eastAsia="仿宋_GB2312"/>
        </w:rPr>
        <w:t>联系电话：17782975313</w:t>
      </w:r>
    </w:p>
    <w:p>
      <w:pPr>
        <w:pStyle w:val="null3"/>
      </w:pPr>
      <w:r>
        <w:rPr>
          <w:rFonts w:ascii="仿宋_GB2312" w:hAnsi="仿宋_GB2312" w:cs="仿宋_GB2312" w:eastAsia="仿宋_GB2312"/>
        </w:rPr>
        <w:t>地址：西安市高新区锦业一路56号西安研祥城市广场C座3楼C-306室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西安商贸旅游技师学院技工院校一体化专业建设项目，详见技术参数与性能指标。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烹饪、食品实训教学设备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标的名称：烹饪、食品实训教学设备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1、食品系</w:t>
            </w:r>
          </w:p>
          <w:tbl>
            <w:tblPr>
              <w:tblBorders>
                <w:top w:val="none" w:color="000000" w:sz="4"/>
                <w:left w:val="none" w:color="000000" w:sz="4"/>
                <w:bottom w:val="none" w:color="000000" w:sz="4"/>
                <w:right w:val="none" w:color="000000" w:sz="4"/>
                <w:insideH w:val="none"/>
                <w:insideV w:val="none"/>
              </w:tblBorders>
            </w:tblPr>
            <w:tblGrid>
              <w:gridCol w:w="144"/>
              <w:gridCol w:w="304"/>
              <w:gridCol w:w="1424"/>
              <w:gridCol w:w="295"/>
              <w:gridCol w:w="384"/>
            </w:tblGrid>
            <w:tr>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产品</w:t>
                  </w:r>
                </w:p>
                <w:p>
                  <w:pPr>
                    <w:pStyle w:val="null3"/>
                    <w:jc w:val="center"/>
                  </w:pPr>
                  <w:r>
                    <w:rPr>
                      <w:rFonts w:ascii="仿宋_GB2312" w:hAnsi="仿宋_GB2312" w:cs="仿宋_GB2312" w:eastAsia="仿宋_GB2312"/>
                      <w:sz w:val="19"/>
                      <w:b/>
                    </w:rPr>
                    <w:t>名称</w:t>
                  </w:r>
                </w:p>
              </w:tc>
              <w:tc>
                <w:tcPr>
                  <w:tcW w:type="dxa" w:w="1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技术参数</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计量单位</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采购数量</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红外电烤箱</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三层六盘，产品内膛尺寸不小于</w:t>
                  </w:r>
                  <w:r>
                    <w:rPr>
                      <w:rFonts w:ascii="仿宋_GB2312" w:hAnsi="仿宋_GB2312" w:cs="仿宋_GB2312" w:eastAsia="仿宋_GB2312"/>
                      <w:sz w:val="19"/>
                    </w:rPr>
                    <w:t>890*750*230mm</w:t>
                  </w:r>
                  <w:r>
                    <w:rPr>
                      <w:rFonts w:ascii="仿宋_GB2312" w:hAnsi="仿宋_GB2312" w:cs="仿宋_GB2312" w:eastAsia="仿宋_GB2312"/>
                      <w:sz w:val="19"/>
                    </w:rPr>
                    <w:t>，功率</w:t>
                  </w:r>
                  <w:r>
                    <w:rPr>
                      <w:rFonts w:ascii="仿宋_GB2312" w:hAnsi="仿宋_GB2312" w:cs="仿宋_GB2312" w:eastAsia="仿宋_GB2312"/>
                      <w:sz w:val="19"/>
                    </w:rPr>
                    <w:t>≥</w:t>
                  </w:r>
                  <w:r>
                    <w:rPr>
                      <w:rFonts w:ascii="仿宋_GB2312" w:hAnsi="仿宋_GB2312" w:cs="仿宋_GB2312" w:eastAsia="仿宋_GB2312"/>
                      <w:sz w:val="19"/>
                    </w:rPr>
                    <w:t>19.5KW</w:t>
                  </w:r>
                  <w:r>
                    <w:rPr>
                      <w:rFonts w:ascii="仿宋_GB2312" w:hAnsi="仿宋_GB2312" w:cs="仿宋_GB2312" w:eastAsia="仿宋_GB2312"/>
                      <w:sz w:val="19"/>
                    </w:rPr>
                    <w:t>，蒸汽功率</w:t>
                  </w:r>
                  <w:r>
                    <w:rPr>
                      <w:rFonts w:ascii="仿宋_GB2312" w:hAnsi="仿宋_GB2312" w:cs="仿宋_GB2312" w:eastAsia="仿宋_GB2312"/>
                      <w:sz w:val="19"/>
                    </w:rPr>
                    <w:t>≥</w:t>
                  </w:r>
                  <w:r>
                    <w:rPr>
                      <w:rFonts w:ascii="仿宋_GB2312" w:hAnsi="仿宋_GB2312" w:cs="仿宋_GB2312" w:eastAsia="仿宋_GB2312"/>
                      <w:sz w:val="19"/>
                    </w:rPr>
                    <w:t>24.75KW</w:t>
                  </w:r>
                  <w:r>
                    <w:rPr>
                      <w:rFonts w:ascii="仿宋_GB2312" w:hAnsi="仿宋_GB2312" w:cs="仿宋_GB2312" w:eastAsia="仿宋_GB2312"/>
                      <w:sz w:val="19"/>
                    </w:rPr>
                    <w:t>，每层可同时容纳</w:t>
                  </w: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个烤盘，烤盘尺寸</w:t>
                  </w:r>
                  <w:r>
                    <w:rPr>
                      <w:rFonts w:ascii="仿宋_GB2312" w:hAnsi="仿宋_GB2312" w:cs="仿宋_GB2312" w:eastAsia="仿宋_GB2312"/>
                      <w:sz w:val="19"/>
                    </w:rPr>
                    <w:t>约</w:t>
                  </w:r>
                  <w:r>
                    <w:rPr>
                      <w:rFonts w:ascii="仿宋_GB2312" w:hAnsi="仿宋_GB2312" w:cs="仿宋_GB2312" w:eastAsia="仿宋_GB2312"/>
                      <w:sz w:val="19"/>
                    </w:rPr>
                    <w:t>400±50*600±50mm</w:t>
                  </w:r>
                  <w:r>
                    <w:rPr>
                      <w:rFonts w:ascii="仿宋_GB2312" w:hAnsi="仿宋_GB2312" w:cs="仿宋_GB2312" w:eastAsia="仿宋_GB2312"/>
                      <w:sz w:val="19"/>
                    </w:rPr>
                    <w:t>，温控范围</w:t>
                  </w:r>
                  <w:r>
                    <w:rPr>
                      <w:rFonts w:ascii="仿宋_GB2312" w:hAnsi="仿宋_GB2312" w:cs="仿宋_GB2312" w:eastAsia="仿宋_GB2312"/>
                      <w:sz w:val="19"/>
                    </w:rPr>
                    <w:t>50-300</w:t>
                  </w:r>
                  <w:r>
                    <w:rPr>
                      <w:rFonts w:ascii="仿宋_GB2312" w:hAnsi="仿宋_GB2312" w:cs="仿宋_GB2312" w:eastAsia="仿宋_GB2312"/>
                      <w:sz w:val="19"/>
                    </w:rPr>
                    <w:t>℃，控温</w:t>
                  </w:r>
                  <w:r>
                    <w:rPr>
                      <w:rFonts w:ascii="仿宋_GB2312" w:hAnsi="仿宋_GB2312" w:cs="仿宋_GB2312" w:eastAsia="仿宋_GB2312"/>
                      <w:sz w:val="19"/>
                    </w:rPr>
                    <w:t>±5</w:t>
                  </w:r>
                  <w:r>
                    <w:rPr>
                      <w:rFonts w:ascii="仿宋_GB2312" w:hAnsi="仿宋_GB2312" w:cs="仿宋_GB2312" w:eastAsia="仿宋_GB2312"/>
                      <w:sz w:val="19"/>
                    </w:rPr>
                    <w:t>℃，带高温自清功能，内膛镀铝，高品质电炉丝，三层均配备单独控制高温蒸汽，三层均配备耐高温大理石板，蒸汽水箱水管均为全铜材质，炉门密封条质保时间不低于</w:t>
                  </w:r>
                  <w:r>
                    <w:rPr>
                      <w:rFonts w:ascii="仿宋_GB2312" w:hAnsi="仿宋_GB2312" w:cs="仿宋_GB2312" w:eastAsia="仿宋_GB2312"/>
                      <w:sz w:val="19"/>
                    </w:rPr>
                    <w:t>3</w:t>
                  </w:r>
                  <w:r>
                    <w:rPr>
                      <w:rFonts w:ascii="仿宋_GB2312" w:hAnsi="仿宋_GB2312" w:cs="仿宋_GB2312" w:eastAsia="仿宋_GB2312"/>
                      <w:sz w:val="19"/>
                    </w:rPr>
                    <w:t>年。额定电</w:t>
                  </w:r>
                  <w:r>
                    <w:rPr>
                      <w:rFonts w:ascii="仿宋_GB2312" w:hAnsi="仿宋_GB2312" w:cs="仿宋_GB2312" w:eastAsia="仿宋_GB2312"/>
                      <w:sz w:val="19"/>
                    </w:rPr>
                    <w:t>380V</w:t>
                  </w:r>
                  <w:r>
                    <w:rPr>
                      <w:rFonts w:ascii="仿宋_GB2312" w:hAnsi="仿宋_GB2312" w:cs="仿宋_GB2312" w:eastAsia="仿宋_GB2312"/>
                      <w:sz w:val="19"/>
                    </w:rPr>
                    <w:t>，</w:t>
                  </w:r>
                  <w:r>
                    <w:rPr>
                      <w:rFonts w:ascii="仿宋_GB2312" w:hAnsi="仿宋_GB2312" w:cs="仿宋_GB2312" w:eastAsia="仿宋_GB2312"/>
                      <w:sz w:val="19"/>
                    </w:rPr>
                    <w:t>63A</w:t>
                  </w:r>
                  <w:r>
                    <w:rPr>
                      <w:rFonts w:ascii="仿宋_GB2312" w:hAnsi="仿宋_GB2312" w:cs="仿宋_GB2312" w:eastAsia="仿宋_GB2312"/>
                      <w:sz w:val="19"/>
                    </w:rPr>
                    <w:t>三相四线加地线，可视钢化玻璃窗，防爆高亮度照明灯，微电脑数控触摸面板，上下独立调温，设定温度与实际温度分窗</w:t>
                  </w:r>
                  <w:r>
                    <w:rPr>
                      <w:rFonts w:ascii="仿宋_GB2312" w:hAnsi="仿宋_GB2312" w:cs="仿宋_GB2312" w:eastAsia="仿宋_GB2312"/>
                      <w:sz w:val="19"/>
                    </w:rPr>
                    <w:t>LED</w:t>
                  </w:r>
                  <w:r>
                    <w:rPr>
                      <w:rFonts w:ascii="仿宋_GB2312" w:hAnsi="仿宋_GB2312" w:cs="仿宋_GB2312" w:eastAsia="仿宋_GB2312"/>
                      <w:sz w:val="19"/>
                    </w:rPr>
                    <w:t>显示，机械式操作，可定时，可编程控制。后部有风窗，前部有控制把手，把手材质为防老化全新料，</w:t>
                  </w:r>
                  <w:r>
                    <w:rPr>
                      <w:rFonts w:ascii="仿宋_GB2312" w:hAnsi="仿宋_GB2312" w:cs="仿宋_GB2312" w:eastAsia="仿宋_GB2312"/>
                      <w:sz w:val="19"/>
                    </w:rPr>
                    <w:t>6</w:t>
                  </w:r>
                  <w:r>
                    <w:rPr>
                      <w:rFonts w:ascii="仿宋_GB2312" w:hAnsi="仿宋_GB2312" w:cs="仿宋_GB2312" w:eastAsia="仿宋_GB2312"/>
                      <w:sz w:val="19"/>
                    </w:rPr>
                    <w:t>年内不得出现老化脱落现象。正面面板为</w:t>
                  </w:r>
                  <w:r>
                    <w:rPr>
                      <w:rFonts w:ascii="仿宋_GB2312" w:hAnsi="仿宋_GB2312" w:cs="仿宋_GB2312" w:eastAsia="仿宋_GB2312"/>
                      <w:sz w:val="19"/>
                    </w:rPr>
                    <w:t>304</w:t>
                  </w:r>
                  <w:r>
                    <w:rPr>
                      <w:rFonts w:ascii="仿宋_GB2312" w:hAnsi="仿宋_GB2312" w:cs="仿宋_GB2312" w:eastAsia="仿宋_GB2312"/>
                      <w:sz w:val="19"/>
                    </w:rPr>
                    <w:t>不锈钢。带安装，包材料费用，整机质保时间不低于自交付起</w:t>
                  </w:r>
                  <w:r>
                    <w:rPr>
                      <w:rFonts w:ascii="仿宋_GB2312" w:hAnsi="仿宋_GB2312" w:cs="仿宋_GB2312" w:eastAsia="仿宋_GB2312"/>
                      <w:sz w:val="19"/>
                    </w:rPr>
                    <w:t>2</w:t>
                  </w:r>
                  <w:r>
                    <w:rPr>
                      <w:rFonts w:ascii="仿宋_GB2312" w:hAnsi="仿宋_GB2312" w:cs="仿宋_GB2312" w:eastAsia="仿宋_GB2312"/>
                      <w:sz w:val="19"/>
                    </w:rPr>
                    <w:t>年。</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台</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烤盘</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食品级材质，耐高低温，耐酸碱腐蚀，尺寸</w:t>
                  </w:r>
                  <w:r>
                    <w:rPr>
                      <w:rFonts w:ascii="仿宋_GB2312" w:hAnsi="仿宋_GB2312" w:cs="仿宋_GB2312" w:eastAsia="仿宋_GB2312"/>
                      <w:sz w:val="19"/>
                    </w:rPr>
                    <w:t>约</w:t>
                  </w:r>
                  <w:r>
                    <w:rPr>
                      <w:rFonts w:ascii="仿宋_GB2312" w:hAnsi="仿宋_GB2312" w:cs="仿宋_GB2312" w:eastAsia="仿宋_GB2312"/>
                      <w:sz w:val="19"/>
                    </w:rPr>
                    <w:t>400±50*600±50mm*3mm；钢板镀铝，表面防粘涂层。</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张</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40</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烤盘架</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主体全201以上实心不锈钢材质，单列，盘数</w:t>
                  </w:r>
                  <w:r>
                    <w:rPr>
                      <w:rFonts w:ascii="仿宋_GB2312" w:hAnsi="仿宋_GB2312" w:cs="仿宋_GB2312" w:eastAsia="仿宋_GB2312"/>
                      <w:sz w:val="19"/>
                    </w:rPr>
                    <w:t>≥</w:t>
                  </w:r>
                  <w:r>
                    <w:rPr>
                      <w:rFonts w:ascii="仿宋_GB2312" w:hAnsi="仿宋_GB2312" w:cs="仿宋_GB2312" w:eastAsia="仿宋_GB2312"/>
                      <w:sz w:val="19"/>
                    </w:rPr>
                    <w:t>15</w:t>
                  </w:r>
                  <w:r>
                    <w:rPr>
                      <w:rFonts w:ascii="仿宋_GB2312" w:hAnsi="仿宋_GB2312" w:cs="仿宋_GB2312" w:eastAsia="仿宋_GB2312"/>
                      <w:sz w:val="19"/>
                    </w:rPr>
                    <w:t>盘位，适用烤盘尺寸</w:t>
                  </w:r>
                  <w:r>
                    <w:rPr>
                      <w:rFonts w:ascii="仿宋_GB2312" w:hAnsi="仿宋_GB2312" w:cs="仿宋_GB2312" w:eastAsia="仿宋_GB2312"/>
                      <w:sz w:val="19"/>
                    </w:rPr>
                    <w:t>约</w:t>
                  </w:r>
                  <w:r>
                    <w:rPr>
                      <w:rFonts w:ascii="仿宋_GB2312" w:hAnsi="仿宋_GB2312" w:cs="仿宋_GB2312" w:eastAsia="仿宋_GB2312"/>
                      <w:sz w:val="19"/>
                    </w:rPr>
                    <w:t>为</w:t>
                  </w:r>
                  <w:r>
                    <w:rPr>
                      <w:rFonts w:ascii="仿宋_GB2312" w:hAnsi="仿宋_GB2312" w:cs="仿宋_GB2312" w:eastAsia="仿宋_GB2312"/>
                      <w:sz w:val="19"/>
                    </w:rPr>
                    <w:t>40cm</w:t>
                  </w:r>
                  <w:r>
                    <w:rPr>
                      <w:rFonts w:ascii="仿宋_GB2312" w:hAnsi="仿宋_GB2312" w:cs="仿宋_GB2312" w:eastAsia="仿宋_GB2312"/>
                      <w:sz w:val="19"/>
                    </w:rPr>
                    <w:t>*60cm</w:t>
                  </w:r>
                  <w:r>
                    <w:rPr>
                      <w:rFonts w:ascii="仿宋_GB2312" w:hAnsi="仿宋_GB2312" w:cs="仿宋_GB2312" w:eastAsia="仿宋_GB2312"/>
                      <w:sz w:val="19"/>
                    </w:rPr>
                    <w:t>±5mm</w:t>
                  </w:r>
                  <w:r>
                    <w:rPr>
                      <w:rFonts w:ascii="仿宋_GB2312" w:hAnsi="仿宋_GB2312" w:cs="仿宋_GB2312" w:eastAsia="仿宋_GB2312"/>
                      <w:sz w:val="19"/>
                    </w:rPr>
                    <w:t>，</w:t>
                  </w:r>
                  <w:r>
                    <w:rPr>
                      <w:rFonts w:ascii="仿宋_GB2312" w:hAnsi="仿宋_GB2312" w:cs="仿宋_GB2312" w:eastAsia="仿宋_GB2312"/>
                      <w:sz w:val="19"/>
                    </w:rPr>
                    <w:t>底部带万向轮，可移动，可固定。材料拼接处满焊。</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台</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和面机</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立式，</w:t>
                  </w:r>
                  <w:r>
                    <w:rPr>
                      <w:rFonts w:ascii="仿宋_GB2312" w:hAnsi="仿宋_GB2312" w:cs="仿宋_GB2312" w:eastAsia="仿宋_GB2312"/>
                      <w:sz w:val="19"/>
                    </w:rPr>
                    <w:t>220V</w:t>
                  </w:r>
                  <w:r>
                    <w:rPr>
                      <w:rFonts w:ascii="仿宋_GB2312" w:hAnsi="仿宋_GB2312" w:cs="仿宋_GB2312" w:eastAsia="仿宋_GB2312"/>
                      <w:sz w:val="19"/>
                    </w:rPr>
                    <w:t>电源，</w:t>
                  </w:r>
                  <w:r>
                    <w:rPr>
                      <w:rFonts w:ascii="仿宋_GB2312" w:hAnsi="仿宋_GB2312" w:cs="仿宋_GB2312" w:eastAsia="仿宋_GB2312"/>
                      <w:sz w:val="19"/>
                    </w:rPr>
                    <w:t>≥</w:t>
                  </w:r>
                  <w:r>
                    <w:rPr>
                      <w:rFonts w:ascii="仿宋_GB2312" w:hAnsi="仿宋_GB2312" w:cs="仿宋_GB2312" w:eastAsia="仿宋_GB2312"/>
                      <w:sz w:val="19"/>
                    </w:rPr>
                    <w:t>1.1KW</w:t>
                  </w:r>
                  <w:r>
                    <w:rPr>
                      <w:rFonts w:ascii="仿宋_GB2312" w:hAnsi="仿宋_GB2312" w:cs="仿宋_GB2312" w:eastAsia="仿宋_GB2312"/>
                      <w:sz w:val="19"/>
                    </w:rPr>
                    <w:t>，打粉量</w:t>
                  </w:r>
                  <w:r>
                    <w:rPr>
                      <w:rFonts w:ascii="仿宋_GB2312" w:hAnsi="仿宋_GB2312" w:cs="仿宋_GB2312" w:eastAsia="仿宋_GB2312"/>
                      <w:sz w:val="19"/>
                    </w:rPr>
                    <w:t>≥</w:t>
                  </w:r>
                  <w:r>
                    <w:rPr>
                      <w:rFonts w:ascii="仿宋_GB2312" w:hAnsi="仿宋_GB2312" w:cs="仿宋_GB2312" w:eastAsia="仿宋_GB2312"/>
                      <w:sz w:val="19"/>
                    </w:rPr>
                    <w:t>5kg</w:t>
                  </w:r>
                  <w:r>
                    <w:rPr>
                      <w:rFonts w:ascii="仿宋_GB2312" w:hAnsi="仿宋_GB2312" w:cs="仿宋_GB2312" w:eastAsia="仿宋_GB2312"/>
                      <w:sz w:val="19"/>
                    </w:rPr>
                    <w:t>，变频双速打面，带不锈钢防护网，液晶面板，触控按钮，带触电保护，电机热保护，带安装、耗材，自交付起质保</w:t>
                  </w:r>
                  <w:r>
                    <w:rPr>
                      <w:rFonts w:ascii="仿宋_GB2312" w:hAnsi="仿宋_GB2312" w:cs="仿宋_GB2312" w:eastAsia="仿宋_GB2312"/>
                      <w:sz w:val="19"/>
                    </w:rPr>
                    <w:t>1</w:t>
                  </w:r>
                  <w:r>
                    <w:rPr>
                      <w:rFonts w:ascii="仿宋_GB2312" w:hAnsi="仿宋_GB2312" w:cs="仿宋_GB2312" w:eastAsia="仿宋_GB2312"/>
                      <w:sz w:val="19"/>
                    </w:rPr>
                    <w:t>年。</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台</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热水器</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电加热，储水</w:t>
                  </w:r>
                  <w:r>
                    <w:rPr>
                      <w:rFonts w:ascii="仿宋_GB2312" w:hAnsi="仿宋_GB2312" w:cs="仿宋_GB2312" w:eastAsia="仿宋_GB2312"/>
                      <w:sz w:val="19"/>
                    </w:rPr>
                    <w:t>≥</w:t>
                  </w:r>
                  <w:r>
                    <w:rPr>
                      <w:rFonts w:ascii="仿宋_GB2312" w:hAnsi="仿宋_GB2312" w:cs="仿宋_GB2312" w:eastAsia="仿宋_GB2312"/>
                      <w:sz w:val="19"/>
                    </w:rPr>
                    <w:t>80</w:t>
                  </w:r>
                  <w:r>
                    <w:rPr>
                      <w:rFonts w:ascii="仿宋_GB2312" w:hAnsi="仿宋_GB2312" w:cs="仿宋_GB2312" w:eastAsia="仿宋_GB2312"/>
                      <w:sz w:val="19"/>
                    </w:rPr>
                    <w:t>升，功率约</w:t>
                  </w:r>
                  <w:r>
                    <w:rPr>
                      <w:rFonts w:ascii="仿宋_GB2312" w:hAnsi="仿宋_GB2312" w:cs="仿宋_GB2312" w:eastAsia="仿宋_GB2312"/>
                      <w:sz w:val="19"/>
                    </w:rPr>
                    <w:t>3200W</w:t>
                  </w:r>
                  <w:r>
                    <w:rPr>
                      <w:rFonts w:ascii="仿宋_GB2312" w:hAnsi="仿宋_GB2312" w:cs="仿宋_GB2312" w:eastAsia="仿宋_GB2312"/>
                      <w:sz w:val="19"/>
                    </w:rPr>
                    <w:t>，数字显示，微电脑控制，变频双胆速热，带防电墙，出水断电，防干烧功能，保温</w:t>
                  </w:r>
                  <w:r>
                    <w:rPr>
                      <w:rFonts w:ascii="仿宋_GB2312" w:hAnsi="仿宋_GB2312" w:cs="仿宋_GB2312" w:eastAsia="仿宋_GB2312"/>
                      <w:sz w:val="19"/>
                    </w:rPr>
                    <w:t>48</w:t>
                  </w:r>
                  <w:r>
                    <w:rPr>
                      <w:rFonts w:ascii="仿宋_GB2312" w:hAnsi="仿宋_GB2312" w:cs="仿宋_GB2312" w:eastAsia="仿宋_GB2312"/>
                      <w:sz w:val="19"/>
                    </w:rPr>
                    <w:t>小时以上，外形尺寸</w:t>
                  </w:r>
                  <w:r>
                    <w:rPr>
                      <w:rFonts w:ascii="仿宋_GB2312" w:hAnsi="仿宋_GB2312" w:cs="仿宋_GB2312" w:eastAsia="仿宋_GB2312"/>
                      <w:sz w:val="19"/>
                    </w:rPr>
                    <w:t>约</w:t>
                  </w:r>
                  <w:r>
                    <w:rPr>
                      <w:rFonts w:ascii="仿宋_GB2312" w:hAnsi="仿宋_GB2312" w:cs="仿宋_GB2312" w:eastAsia="仿宋_GB2312"/>
                      <w:sz w:val="19"/>
                    </w:rPr>
                    <w:t>670x275x515mm</w:t>
                  </w:r>
                  <w:r>
                    <w:rPr>
                      <w:rFonts w:ascii="仿宋_GB2312" w:hAnsi="仿宋_GB2312" w:cs="仿宋_GB2312" w:eastAsia="仿宋_GB2312"/>
                      <w:sz w:val="19"/>
                    </w:rPr>
                    <w:t>，一级能效，镁棒免更换，带安装，包材料费用，自交付起质保最低</w:t>
                  </w:r>
                  <w:r>
                    <w:rPr>
                      <w:rFonts w:ascii="仿宋_GB2312" w:hAnsi="仿宋_GB2312" w:cs="仿宋_GB2312" w:eastAsia="仿宋_GB2312"/>
                      <w:sz w:val="19"/>
                    </w:rPr>
                    <w:t>1</w:t>
                  </w:r>
                  <w:r>
                    <w:rPr>
                      <w:rFonts w:ascii="仿宋_GB2312" w:hAnsi="仿宋_GB2312" w:cs="仿宋_GB2312" w:eastAsia="仿宋_GB2312"/>
                      <w:sz w:val="19"/>
                    </w:rPr>
                    <w:t>年。</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台</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电饼铛</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w:t>
                  </w:r>
                  <w:r>
                    <w:rPr>
                      <w:rFonts w:ascii="仿宋_GB2312" w:hAnsi="仿宋_GB2312" w:cs="仿宋_GB2312" w:eastAsia="仿宋_GB2312"/>
                      <w:sz w:val="19"/>
                    </w:rPr>
                    <w:t>不锈钢立式，双面加热，全铝锅体直径</w:t>
                  </w:r>
                  <w:r>
                    <w:rPr>
                      <w:rFonts w:ascii="仿宋_GB2312" w:hAnsi="仿宋_GB2312" w:cs="仿宋_GB2312" w:eastAsia="仿宋_GB2312"/>
                      <w:sz w:val="19"/>
                    </w:rPr>
                    <w:t>约</w:t>
                  </w:r>
                  <w:r>
                    <w:rPr>
                      <w:rFonts w:ascii="仿宋_GB2312" w:hAnsi="仿宋_GB2312" w:cs="仿宋_GB2312" w:eastAsia="仿宋_GB2312"/>
                      <w:sz w:val="19"/>
                    </w:rPr>
                    <w:t>≥</w:t>
                  </w:r>
                  <w:r>
                    <w:rPr>
                      <w:rFonts w:ascii="仿宋_GB2312" w:hAnsi="仿宋_GB2312" w:cs="仿宋_GB2312" w:eastAsia="仿宋_GB2312"/>
                      <w:sz w:val="19"/>
                    </w:rPr>
                    <w:t>52cm</w:t>
                  </w:r>
                  <w:r>
                    <w:rPr>
                      <w:rFonts w:ascii="仿宋_GB2312" w:hAnsi="仿宋_GB2312" w:cs="仿宋_GB2312" w:eastAsia="仿宋_GB2312"/>
                      <w:sz w:val="19"/>
                    </w:rPr>
                    <w:t>，锅高</w:t>
                  </w:r>
                  <w:r>
                    <w:rPr>
                      <w:rFonts w:ascii="仿宋_GB2312" w:hAnsi="仿宋_GB2312" w:cs="仿宋_GB2312" w:eastAsia="仿宋_GB2312"/>
                      <w:sz w:val="19"/>
                    </w:rPr>
                    <w:t>约</w:t>
                  </w:r>
                  <w:r>
                    <w:rPr>
                      <w:rFonts w:ascii="仿宋_GB2312" w:hAnsi="仿宋_GB2312" w:cs="仿宋_GB2312" w:eastAsia="仿宋_GB2312"/>
                      <w:sz w:val="19"/>
                    </w:rPr>
                    <w:t>2.8cm</w:t>
                  </w:r>
                  <w:r>
                    <w:rPr>
                      <w:rFonts w:ascii="仿宋_GB2312" w:hAnsi="仿宋_GB2312" w:cs="仿宋_GB2312" w:eastAsia="仿宋_GB2312"/>
                      <w:sz w:val="19"/>
                    </w:rPr>
                    <w:t>，数字显示，按键式独立控温，控温范围</w:t>
                  </w:r>
                  <w:r>
                    <w:rPr>
                      <w:rFonts w:ascii="仿宋_GB2312" w:hAnsi="仿宋_GB2312" w:cs="仿宋_GB2312" w:eastAsia="仿宋_GB2312"/>
                      <w:sz w:val="19"/>
                    </w:rPr>
                    <w:t>50-300</w:t>
                  </w:r>
                  <w:r>
                    <w:rPr>
                      <w:rFonts w:ascii="仿宋_GB2312" w:hAnsi="仿宋_GB2312" w:cs="仿宋_GB2312" w:eastAsia="仿宋_GB2312"/>
                      <w:sz w:val="19"/>
                    </w:rPr>
                    <w:t>℃，功率</w:t>
                  </w:r>
                  <w:r>
                    <w:rPr>
                      <w:rFonts w:ascii="仿宋_GB2312" w:hAnsi="仿宋_GB2312" w:cs="仿宋_GB2312" w:eastAsia="仿宋_GB2312"/>
                      <w:sz w:val="19"/>
                    </w:rPr>
                    <w:t>≥</w:t>
                  </w:r>
                  <w:r>
                    <w:rPr>
                      <w:rFonts w:ascii="仿宋_GB2312" w:hAnsi="仿宋_GB2312" w:cs="仿宋_GB2312" w:eastAsia="仿宋_GB2312"/>
                      <w:sz w:val="19"/>
                    </w:rPr>
                    <w:t>4KW</w:t>
                  </w:r>
                  <w:r>
                    <w:rPr>
                      <w:rFonts w:ascii="仿宋_GB2312" w:hAnsi="仿宋_GB2312" w:cs="仿宋_GB2312" w:eastAsia="仿宋_GB2312"/>
                      <w:sz w:val="19"/>
                    </w:rPr>
                    <w:t>，电压</w:t>
                  </w:r>
                  <w:r>
                    <w:rPr>
                      <w:rFonts w:ascii="仿宋_GB2312" w:hAnsi="仿宋_GB2312" w:cs="仿宋_GB2312" w:eastAsia="仿宋_GB2312"/>
                      <w:sz w:val="19"/>
                    </w:rPr>
                    <w:t>380V</w:t>
                  </w:r>
                  <w:r>
                    <w:rPr>
                      <w:rFonts w:ascii="仿宋_GB2312" w:hAnsi="仿宋_GB2312" w:cs="仿宋_GB2312" w:eastAsia="仿宋_GB2312"/>
                      <w:sz w:val="19"/>
                    </w:rPr>
                    <w:t>，带安装，自交付起质保</w:t>
                  </w:r>
                  <w:r>
                    <w:rPr>
                      <w:rFonts w:ascii="仿宋_GB2312" w:hAnsi="仿宋_GB2312" w:cs="仿宋_GB2312" w:eastAsia="仿宋_GB2312"/>
                      <w:sz w:val="19"/>
                    </w:rPr>
                    <w:t>1</w:t>
                  </w:r>
                  <w:r>
                    <w:rPr>
                      <w:rFonts w:ascii="仿宋_GB2312" w:hAnsi="仿宋_GB2312" w:cs="仿宋_GB2312" w:eastAsia="仿宋_GB2312"/>
                      <w:sz w:val="19"/>
                    </w:rPr>
                    <w:t>年。</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台</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打蛋机</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关键部件304</w:t>
                  </w:r>
                  <w:r>
                    <w:rPr>
                      <w:rFonts w:ascii="仿宋_GB2312" w:hAnsi="仿宋_GB2312" w:cs="仿宋_GB2312" w:eastAsia="仿宋_GB2312"/>
                      <w:sz w:val="19"/>
                    </w:rPr>
                    <w:t>不锈钢材质，金属齿轮，缸容量</w:t>
                  </w:r>
                  <w:r>
                    <w:rPr>
                      <w:rFonts w:ascii="仿宋_GB2312" w:hAnsi="仿宋_GB2312" w:cs="仿宋_GB2312" w:eastAsia="仿宋_GB2312"/>
                      <w:sz w:val="19"/>
                    </w:rPr>
                    <w:t>≥</w:t>
                  </w:r>
                  <w:r>
                    <w:rPr>
                      <w:rFonts w:ascii="仿宋_GB2312" w:hAnsi="仿宋_GB2312" w:cs="仿宋_GB2312" w:eastAsia="仿宋_GB2312"/>
                      <w:sz w:val="19"/>
                    </w:rPr>
                    <w:t>20</w:t>
                  </w:r>
                  <w:r>
                    <w:rPr>
                      <w:rFonts w:ascii="仿宋_GB2312" w:hAnsi="仿宋_GB2312" w:cs="仿宋_GB2312" w:eastAsia="仿宋_GB2312"/>
                      <w:sz w:val="19"/>
                    </w:rPr>
                    <w:t>升，</w:t>
                  </w:r>
                  <w:r>
                    <w:rPr>
                      <w:rFonts w:ascii="仿宋_GB2312" w:hAnsi="仿宋_GB2312" w:cs="仿宋_GB2312" w:eastAsia="仿宋_GB2312"/>
                      <w:sz w:val="19"/>
                    </w:rPr>
                    <w:t>220V</w:t>
                  </w:r>
                  <w:r>
                    <w:rPr>
                      <w:rFonts w:ascii="仿宋_GB2312" w:hAnsi="仿宋_GB2312" w:cs="仿宋_GB2312" w:eastAsia="仿宋_GB2312"/>
                      <w:sz w:val="19"/>
                    </w:rPr>
                    <w:t>供电，功率</w:t>
                  </w:r>
                  <w:r>
                    <w:rPr>
                      <w:rFonts w:ascii="仿宋_GB2312" w:hAnsi="仿宋_GB2312" w:cs="仿宋_GB2312" w:eastAsia="仿宋_GB2312"/>
                      <w:sz w:val="19"/>
                    </w:rPr>
                    <w:t>380W</w:t>
                  </w:r>
                  <w:r>
                    <w:rPr>
                      <w:rFonts w:ascii="仿宋_GB2312" w:hAnsi="仿宋_GB2312" w:cs="仿宋_GB2312" w:eastAsia="仿宋_GB2312"/>
                      <w:sz w:val="19"/>
                    </w:rPr>
                    <w:t>以上，配</w:t>
                  </w:r>
                  <w:r>
                    <w:rPr>
                      <w:rFonts w:ascii="仿宋_GB2312" w:hAnsi="仿宋_GB2312" w:cs="仿宋_GB2312" w:eastAsia="仿宋_GB2312"/>
                      <w:sz w:val="19"/>
                    </w:rPr>
                    <w:t>1</w:t>
                  </w:r>
                  <w:r>
                    <w:rPr>
                      <w:rFonts w:ascii="仿宋_GB2312" w:hAnsi="仿宋_GB2312" w:cs="仿宋_GB2312" w:eastAsia="仿宋_GB2312"/>
                      <w:sz w:val="19"/>
                    </w:rPr>
                    <w:t>缸</w:t>
                  </w:r>
                  <w:r>
                    <w:rPr>
                      <w:rFonts w:ascii="仿宋_GB2312" w:hAnsi="仿宋_GB2312" w:cs="仿宋_GB2312" w:eastAsia="仿宋_GB2312"/>
                      <w:sz w:val="19"/>
                    </w:rPr>
                    <w:t>1</w:t>
                  </w:r>
                  <w:r>
                    <w:rPr>
                      <w:rFonts w:ascii="仿宋_GB2312" w:hAnsi="仿宋_GB2312" w:cs="仿宋_GB2312" w:eastAsia="仿宋_GB2312"/>
                      <w:sz w:val="19"/>
                    </w:rPr>
                    <w:t>扇</w:t>
                  </w:r>
                  <w:r>
                    <w:rPr>
                      <w:rFonts w:ascii="仿宋_GB2312" w:hAnsi="仿宋_GB2312" w:cs="仿宋_GB2312" w:eastAsia="仿宋_GB2312"/>
                      <w:sz w:val="19"/>
                    </w:rPr>
                    <w:t>1</w:t>
                  </w:r>
                  <w:r>
                    <w:rPr>
                      <w:rFonts w:ascii="仿宋_GB2312" w:hAnsi="仿宋_GB2312" w:cs="仿宋_GB2312" w:eastAsia="仿宋_GB2312"/>
                      <w:sz w:val="19"/>
                    </w:rPr>
                    <w:t>球，均为304不锈钢材质，能不间断工作，带电机过载过热保护，带底座，有减震，带安装，自交付起质保</w:t>
                  </w:r>
                  <w:r>
                    <w:rPr>
                      <w:rFonts w:ascii="仿宋_GB2312" w:hAnsi="仿宋_GB2312" w:cs="仿宋_GB2312" w:eastAsia="仿宋_GB2312"/>
                      <w:sz w:val="19"/>
                    </w:rPr>
                    <w:t>1</w:t>
                  </w:r>
                  <w:r>
                    <w:rPr>
                      <w:rFonts w:ascii="仿宋_GB2312" w:hAnsi="仿宋_GB2312" w:cs="仿宋_GB2312" w:eastAsia="仿宋_GB2312"/>
                      <w:sz w:val="19"/>
                    </w:rPr>
                    <w:t>年。</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台</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打蛋机</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关键部件304</w:t>
                  </w:r>
                  <w:r>
                    <w:rPr>
                      <w:rFonts w:ascii="仿宋_GB2312" w:hAnsi="仿宋_GB2312" w:cs="仿宋_GB2312" w:eastAsia="仿宋_GB2312"/>
                      <w:sz w:val="19"/>
                    </w:rPr>
                    <w:t>不锈钢材质，金属齿轮，缸容量</w:t>
                  </w:r>
                  <w:r>
                    <w:rPr>
                      <w:rFonts w:ascii="仿宋_GB2312" w:hAnsi="仿宋_GB2312" w:cs="仿宋_GB2312" w:eastAsia="仿宋_GB2312"/>
                      <w:sz w:val="19"/>
                    </w:rPr>
                    <w:t>≥</w:t>
                  </w:r>
                  <w:r>
                    <w:rPr>
                      <w:rFonts w:ascii="仿宋_GB2312" w:hAnsi="仿宋_GB2312" w:cs="仿宋_GB2312" w:eastAsia="仿宋_GB2312"/>
                      <w:sz w:val="19"/>
                    </w:rPr>
                    <w:t>40</w:t>
                  </w:r>
                  <w:r>
                    <w:rPr>
                      <w:rFonts w:ascii="仿宋_GB2312" w:hAnsi="仿宋_GB2312" w:cs="仿宋_GB2312" w:eastAsia="仿宋_GB2312"/>
                      <w:sz w:val="19"/>
                    </w:rPr>
                    <w:t>升，</w:t>
                  </w:r>
                  <w:r>
                    <w:rPr>
                      <w:rFonts w:ascii="仿宋_GB2312" w:hAnsi="仿宋_GB2312" w:cs="仿宋_GB2312" w:eastAsia="仿宋_GB2312"/>
                      <w:sz w:val="19"/>
                    </w:rPr>
                    <w:t>220V</w:t>
                  </w:r>
                  <w:r>
                    <w:rPr>
                      <w:rFonts w:ascii="仿宋_GB2312" w:hAnsi="仿宋_GB2312" w:cs="仿宋_GB2312" w:eastAsia="仿宋_GB2312"/>
                      <w:sz w:val="19"/>
                    </w:rPr>
                    <w:t>供电，功率</w:t>
                  </w:r>
                  <w:r>
                    <w:rPr>
                      <w:rFonts w:ascii="仿宋_GB2312" w:hAnsi="仿宋_GB2312" w:cs="仿宋_GB2312" w:eastAsia="仿宋_GB2312"/>
                      <w:sz w:val="19"/>
                    </w:rPr>
                    <w:t>1KW</w:t>
                  </w:r>
                  <w:r>
                    <w:rPr>
                      <w:rFonts w:ascii="仿宋_GB2312" w:hAnsi="仿宋_GB2312" w:cs="仿宋_GB2312" w:eastAsia="仿宋_GB2312"/>
                      <w:sz w:val="19"/>
                    </w:rPr>
                    <w:t>以上，配</w:t>
                  </w:r>
                  <w:r>
                    <w:rPr>
                      <w:rFonts w:ascii="仿宋_GB2312" w:hAnsi="仿宋_GB2312" w:cs="仿宋_GB2312" w:eastAsia="仿宋_GB2312"/>
                      <w:sz w:val="19"/>
                    </w:rPr>
                    <w:t>1</w:t>
                  </w:r>
                  <w:r>
                    <w:rPr>
                      <w:rFonts w:ascii="仿宋_GB2312" w:hAnsi="仿宋_GB2312" w:cs="仿宋_GB2312" w:eastAsia="仿宋_GB2312"/>
                      <w:sz w:val="19"/>
                    </w:rPr>
                    <w:t>缸</w:t>
                  </w:r>
                  <w:r>
                    <w:rPr>
                      <w:rFonts w:ascii="仿宋_GB2312" w:hAnsi="仿宋_GB2312" w:cs="仿宋_GB2312" w:eastAsia="仿宋_GB2312"/>
                      <w:sz w:val="19"/>
                    </w:rPr>
                    <w:t>1</w:t>
                  </w:r>
                  <w:r>
                    <w:rPr>
                      <w:rFonts w:ascii="仿宋_GB2312" w:hAnsi="仿宋_GB2312" w:cs="仿宋_GB2312" w:eastAsia="仿宋_GB2312"/>
                      <w:sz w:val="19"/>
                    </w:rPr>
                    <w:t>扇</w:t>
                  </w:r>
                  <w:r>
                    <w:rPr>
                      <w:rFonts w:ascii="仿宋_GB2312" w:hAnsi="仿宋_GB2312" w:cs="仿宋_GB2312" w:eastAsia="仿宋_GB2312"/>
                      <w:sz w:val="19"/>
                    </w:rPr>
                    <w:t>1</w:t>
                  </w:r>
                  <w:r>
                    <w:rPr>
                      <w:rFonts w:ascii="仿宋_GB2312" w:hAnsi="仿宋_GB2312" w:cs="仿宋_GB2312" w:eastAsia="仿宋_GB2312"/>
                      <w:sz w:val="19"/>
                    </w:rPr>
                    <w:t>球</w:t>
                  </w:r>
                  <w:r>
                    <w:rPr>
                      <w:rFonts w:ascii="仿宋_GB2312" w:hAnsi="仿宋_GB2312" w:cs="仿宋_GB2312" w:eastAsia="仿宋_GB2312"/>
                      <w:sz w:val="19"/>
                    </w:rPr>
                    <w:t>1</w:t>
                  </w:r>
                  <w:r>
                    <w:rPr>
                      <w:rFonts w:ascii="仿宋_GB2312" w:hAnsi="仿宋_GB2312" w:cs="仿宋_GB2312" w:eastAsia="仿宋_GB2312"/>
                      <w:sz w:val="19"/>
                    </w:rPr>
                    <w:t>钩，均为304不锈钢材质，可兼用于和面，能不间断工作，带电机过载过热保护，带底座，有减震，带安装，自交付起质保</w:t>
                  </w:r>
                  <w:r>
                    <w:rPr>
                      <w:rFonts w:ascii="仿宋_GB2312" w:hAnsi="仿宋_GB2312" w:cs="仿宋_GB2312" w:eastAsia="仿宋_GB2312"/>
                      <w:sz w:val="19"/>
                    </w:rPr>
                    <w:t>1</w:t>
                  </w:r>
                  <w:r>
                    <w:rPr>
                      <w:rFonts w:ascii="仿宋_GB2312" w:hAnsi="仿宋_GB2312" w:cs="仿宋_GB2312" w:eastAsia="仿宋_GB2312"/>
                      <w:sz w:val="19"/>
                    </w:rPr>
                    <w:t>年。</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台</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破壁机</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220V</w:t>
                  </w:r>
                  <w:r>
                    <w:rPr>
                      <w:rFonts w:ascii="仿宋_GB2312" w:hAnsi="仿宋_GB2312" w:cs="仿宋_GB2312" w:eastAsia="仿宋_GB2312"/>
                      <w:sz w:val="19"/>
                    </w:rPr>
                    <w:t>，全金属机身外壳，全铜电机，触控式按键，容量</w:t>
                  </w:r>
                  <w:r>
                    <w:rPr>
                      <w:rFonts w:ascii="仿宋_GB2312" w:hAnsi="仿宋_GB2312" w:cs="仿宋_GB2312" w:eastAsia="仿宋_GB2312"/>
                      <w:sz w:val="19"/>
                    </w:rPr>
                    <w:t>≥</w:t>
                  </w:r>
                  <w:r>
                    <w:rPr>
                      <w:rFonts w:ascii="仿宋_GB2312" w:hAnsi="仿宋_GB2312" w:cs="仿宋_GB2312" w:eastAsia="仿宋_GB2312"/>
                      <w:sz w:val="19"/>
                    </w:rPr>
                    <w:t>2L</w:t>
                  </w:r>
                  <w:r>
                    <w:rPr>
                      <w:rFonts w:ascii="仿宋_GB2312" w:hAnsi="仿宋_GB2312" w:cs="仿宋_GB2312" w:eastAsia="仿宋_GB2312"/>
                      <w:sz w:val="19"/>
                    </w:rPr>
                    <w:t>，</w:t>
                  </w:r>
                  <w:r>
                    <w:rPr>
                      <w:rFonts w:ascii="仿宋_GB2312" w:hAnsi="仿宋_GB2312" w:cs="仿宋_GB2312" w:eastAsia="仿宋_GB2312"/>
                      <w:sz w:val="19"/>
                    </w:rPr>
                    <w:t>304</w:t>
                  </w:r>
                  <w:r>
                    <w:rPr>
                      <w:rFonts w:ascii="仿宋_GB2312" w:hAnsi="仿宋_GB2312" w:cs="仿宋_GB2312" w:eastAsia="仿宋_GB2312"/>
                      <w:sz w:val="19"/>
                    </w:rPr>
                    <w:t>精钢刀片2套，带量杯、研磨杯、亚克力搅拌杯、</w:t>
                  </w:r>
                  <w:r>
                    <w:rPr>
                      <w:rFonts w:ascii="仿宋_GB2312" w:hAnsi="仿宋_GB2312" w:cs="仿宋_GB2312" w:eastAsia="仿宋_GB2312"/>
                      <w:sz w:val="19"/>
                    </w:rPr>
                    <w:t xml:space="preserve"> </w:t>
                  </w:r>
                  <w:r>
                    <w:rPr>
                      <w:rFonts w:ascii="仿宋_GB2312" w:hAnsi="仿宋_GB2312" w:cs="仿宋_GB2312" w:eastAsia="仿宋_GB2312"/>
                      <w:sz w:val="19"/>
                    </w:rPr>
                    <w:t>清洁刷，有自清功能，质保半年。</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台</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均质机</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220V，带支架，</w:t>
                  </w:r>
                  <w:r>
                    <w:rPr>
                      <w:rFonts w:ascii="仿宋_GB2312" w:hAnsi="仿宋_GB2312" w:cs="仿宋_GB2312" w:eastAsia="仿宋_GB2312"/>
                      <w:sz w:val="19"/>
                    </w:rPr>
                    <w:t>全金属机身外壳，全铜电机，</w:t>
                  </w:r>
                  <w:r>
                    <w:rPr>
                      <w:rFonts w:ascii="仿宋_GB2312" w:hAnsi="仿宋_GB2312" w:cs="仿宋_GB2312" w:eastAsia="仿宋_GB2312"/>
                      <w:sz w:val="19"/>
                    </w:rPr>
                    <w:t>不锈钢刀头10mm，处理量</w:t>
                  </w:r>
                  <w:r>
                    <w:rPr>
                      <w:rFonts w:ascii="仿宋_GB2312" w:hAnsi="仿宋_GB2312" w:cs="仿宋_GB2312" w:eastAsia="仿宋_GB2312"/>
                      <w:sz w:val="19"/>
                    </w:rPr>
                    <w:t>≥</w:t>
                  </w:r>
                  <w:r>
                    <w:rPr>
                      <w:rFonts w:ascii="仿宋_GB2312" w:hAnsi="仿宋_GB2312" w:cs="仿宋_GB2312" w:eastAsia="仿宋_GB2312"/>
                      <w:sz w:val="19"/>
                    </w:rPr>
                    <w:t>500ML，功率</w:t>
                  </w:r>
                  <w:r>
                    <w:rPr>
                      <w:rFonts w:ascii="仿宋_GB2312" w:hAnsi="仿宋_GB2312" w:cs="仿宋_GB2312" w:eastAsia="仿宋_GB2312"/>
                      <w:sz w:val="19"/>
                    </w:rPr>
                    <w:t>≥</w:t>
                  </w:r>
                  <w:r>
                    <w:rPr>
                      <w:rFonts w:ascii="仿宋_GB2312" w:hAnsi="仿宋_GB2312" w:cs="仿宋_GB2312" w:eastAsia="仿宋_GB2312"/>
                      <w:sz w:val="19"/>
                    </w:rPr>
                    <w:t>200W，转速0-35000转，连续工作时间不低于8分钟，质保1年</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台</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喷砂机</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双缸电机，全铜线圈，自动启停，配双喷枪,口径</w:t>
                  </w:r>
                  <w:r>
                    <w:rPr>
                      <w:rFonts w:ascii="仿宋_GB2312" w:hAnsi="仿宋_GB2312" w:cs="仿宋_GB2312" w:eastAsia="仿宋_GB2312"/>
                      <w:sz w:val="19"/>
                    </w:rPr>
                    <w:t>≥</w:t>
                  </w:r>
                  <w:r>
                    <w:rPr>
                      <w:rFonts w:ascii="仿宋_GB2312" w:hAnsi="仿宋_GB2312" w:cs="仿宋_GB2312" w:eastAsia="仿宋_GB2312"/>
                      <w:sz w:val="19"/>
                    </w:rPr>
                    <w:t>1mm，功率</w:t>
                  </w:r>
                  <w:r>
                    <w:rPr>
                      <w:rFonts w:ascii="仿宋_GB2312" w:hAnsi="仿宋_GB2312" w:cs="仿宋_GB2312" w:eastAsia="仿宋_GB2312"/>
                      <w:sz w:val="19"/>
                    </w:rPr>
                    <w:t>≥</w:t>
                  </w:r>
                  <w:r>
                    <w:rPr>
                      <w:rFonts w:ascii="仿宋_GB2312" w:hAnsi="仿宋_GB2312" w:cs="仿宋_GB2312" w:eastAsia="仿宋_GB2312"/>
                      <w:sz w:val="19"/>
                    </w:rPr>
                    <w:t>1KW，220V，质保1年</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台</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面粉桶</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食品级</w:t>
                  </w:r>
                  <w:r>
                    <w:rPr>
                      <w:rFonts w:ascii="仿宋_GB2312" w:hAnsi="仿宋_GB2312" w:cs="仿宋_GB2312" w:eastAsia="仿宋_GB2312"/>
                      <w:sz w:val="19"/>
                    </w:rPr>
                    <w:t>PP</w:t>
                  </w:r>
                  <w:r>
                    <w:rPr>
                      <w:rFonts w:ascii="仿宋_GB2312" w:hAnsi="仿宋_GB2312" w:cs="仿宋_GB2312" w:eastAsia="仿宋_GB2312"/>
                      <w:sz w:val="19"/>
                    </w:rPr>
                    <w:t>材质，</w:t>
                  </w:r>
                  <w:r>
                    <w:rPr>
                      <w:rFonts w:ascii="仿宋_GB2312" w:hAnsi="仿宋_GB2312" w:cs="仿宋_GB2312" w:eastAsia="仿宋_GB2312"/>
                      <w:sz w:val="19"/>
                    </w:rPr>
                    <w:t>≥</w:t>
                  </w:r>
                  <w:r>
                    <w:rPr>
                      <w:rFonts w:ascii="仿宋_GB2312" w:hAnsi="仿宋_GB2312" w:cs="仿宋_GB2312" w:eastAsia="仿宋_GB2312"/>
                      <w:sz w:val="19"/>
                    </w:rPr>
                    <w:t>40</w:t>
                  </w:r>
                  <w:r>
                    <w:rPr>
                      <w:rFonts w:ascii="仿宋_GB2312" w:hAnsi="仿宋_GB2312" w:cs="仿宋_GB2312" w:eastAsia="仿宋_GB2312"/>
                      <w:sz w:val="19"/>
                    </w:rPr>
                    <w:t>升，底部带滚轮，高约</w:t>
                  </w:r>
                  <w:r>
                    <w:rPr>
                      <w:rFonts w:ascii="仿宋_GB2312" w:hAnsi="仿宋_GB2312" w:cs="仿宋_GB2312" w:eastAsia="仿宋_GB2312"/>
                      <w:sz w:val="19"/>
                    </w:rPr>
                    <w:t>40cm</w:t>
                  </w:r>
                  <w:r>
                    <w:rPr>
                      <w:rFonts w:ascii="仿宋_GB2312" w:hAnsi="仿宋_GB2312" w:cs="仿宋_GB2312" w:eastAsia="仿宋_GB2312"/>
                      <w:sz w:val="19"/>
                    </w:rPr>
                    <w:t>，宽约</w:t>
                  </w:r>
                  <w:r>
                    <w:rPr>
                      <w:rFonts w:ascii="仿宋_GB2312" w:hAnsi="仿宋_GB2312" w:cs="仿宋_GB2312" w:eastAsia="仿宋_GB2312"/>
                      <w:sz w:val="19"/>
                    </w:rPr>
                    <w:t>35cm</w:t>
                  </w:r>
                  <w:r>
                    <w:rPr>
                      <w:rFonts w:ascii="仿宋_GB2312" w:hAnsi="仿宋_GB2312" w:cs="仿宋_GB2312" w:eastAsia="仿宋_GB2312"/>
                      <w:sz w:val="19"/>
                    </w:rPr>
                    <w:t>，厚约</w:t>
                  </w:r>
                  <w:r>
                    <w:rPr>
                      <w:rFonts w:ascii="仿宋_GB2312" w:hAnsi="仿宋_GB2312" w:cs="仿宋_GB2312" w:eastAsia="仿宋_GB2312"/>
                      <w:sz w:val="19"/>
                    </w:rPr>
                    <w:t>25cm</w:t>
                  </w:r>
                  <w:r>
                    <w:rPr>
                      <w:rFonts w:ascii="仿宋_GB2312" w:hAnsi="仿宋_GB2312" w:cs="仿宋_GB2312" w:eastAsia="仿宋_GB2312"/>
                      <w:sz w:val="19"/>
                    </w:rPr>
                    <w:t>，壁厚＞1.5mm，带翻盖，硅胶密封圈，正面可观察容量。</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18</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微波炉</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触摸式按键，</w:t>
                  </w:r>
                  <w:r>
                    <w:rPr>
                      <w:rFonts w:ascii="仿宋_GB2312" w:hAnsi="仿宋_GB2312" w:cs="仿宋_GB2312" w:eastAsia="仿宋_GB2312"/>
                      <w:sz w:val="19"/>
                    </w:rPr>
                    <w:t>≥</w:t>
                  </w:r>
                  <w:r>
                    <w:rPr>
                      <w:rFonts w:ascii="仿宋_GB2312" w:hAnsi="仿宋_GB2312" w:cs="仿宋_GB2312" w:eastAsia="仿宋_GB2312"/>
                      <w:sz w:val="19"/>
                    </w:rPr>
                    <w:t>34L</w:t>
                  </w:r>
                  <w:r>
                    <w:rPr>
                      <w:rFonts w:ascii="仿宋_GB2312" w:hAnsi="仿宋_GB2312" w:cs="仿宋_GB2312" w:eastAsia="仿宋_GB2312"/>
                      <w:sz w:val="19"/>
                    </w:rPr>
                    <w:t>容量，</w:t>
                  </w:r>
                  <w:r>
                    <w:rPr>
                      <w:rFonts w:ascii="仿宋_GB2312" w:hAnsi="仿宋_GB2312" w:cs="仿宋_GB2312" w:eastAsia="仿宋_GB2312"/>
                      <w:sz w:val="19"/>
                    </w:rPr>
                    <w:t>≥</w:t>
                  </w:r>
                  <w:r>
                    <w:rPr>
                      <w:rFonts w:ascii="仿宋_GB2312" w:hAnsi="仿宋_GB2312" w:cs="仿宋_GB2312" w:eastAsia="仿宋_GB2312"/>
                      <w:sz w:val="19"/>
                    </w:rPr>
                    <w:t>1800w</w:t>
                  </w:r>
                  <w:r>
                    <w:rPr>
                      <w:rFonts w:ascii="仿宋_GB2312" w:hAnsi="仿宋_GB2312" w:cs="仿宋_GB2312" w:eastAsia="仿宋_GB2312"/>
                      <w:sz w:val="19"/>
                    </w:rPr>
                    <w:t>，</w:t>
                  </w:r>
                  <w:r>
                    <w:rPr>
                      <w:rFonts w:ascii="仿宋_GB2312" w:hAnsi="仿宋_GB2312" w:cs="仿宋_GB2312" w:eastAsia="仿宋_GB2312"/>
                      <w:sz w:val="19"/>
                    </w:rPr>
                    <w:t>220V</w:t>
                  </w:r>
                  <w:r>
                    <w:rPr>
                      <w:rFonts w:ascii="仿宋_GB2312" w:hAnsi="仿宋_GB2312" w:cs="仿宋_GB2312" w:eastAsia="仿宋_GB2312"/>
                      <w:sz w:val="19"/>
                    </w:rPr>
                    <w:t>电源，一级能效，不锈钢内胆，微晶陶瓷内腔，</w:t>
                  </w:r>
                  <w:r>
                    <w:rPr>
                      <w:rFonts w:ascii="仿宋_GB2312" w:hAnsi="仿宋_GB2312" w:cs="仿宋_GB2312" w:eastAsia="仿宋_GB2312"/>
                      <w:sz w:val="19"/>
                    </w:rPr>
                    <w:t>10</w:t>
                  </w:r>
                  <w:r>
                    <w:rPr>
                      <w:rFonts w:ascii="仿宋_GB2312" w:hAnsi="仿宋_GB2312" w:cs="仿宋_GB2312" w:eastAsia="仿宋_GB2312"/>
                      <w:sz w:val="19"/>
                    </w:rPr>
                    <w:t>档控温，数字显示，快速解冻功能，带安装，自交付起质保</w:t>
                  </w:r>
                  <w:r>
                    <w:rPr>
                      <w:rFonts w:ascii="仿宋_GB2312" w:hAnsi="仿宋_GB2312" w:cs="仿宋_GB2312" w:eastAsia="仿宋_GB2312"/>
                      <w:sz w:val="19"/>
                    </w:rPr>
                    <w:t>1</w:t>
                  </w:r>
                  <w:r>
                    <w:rPr>
                      <w:rFonts w:ascii="仿宋_GB2312" w:hAnsi="仿宋_GB2312" w:cs="仿宋_GB2312" w:eastAsia="仿宋_GB2312"/>
                      <w:sz w:val="19"/>
                    </w:rPr>
                    <w:t>年。</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摄像头</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云台球机，</w:t>
                  </w:r>
                  <w:r>
                    <w:rPr>
                      <w:rFonts w:ascii="仿宋_GB2312" w:hAnsi="仿宋_GB2312" w:cs="仿宋_GB2312" w:eastAsia="仿宋_GB2312"/>
                      <w:sz w:val="19"/>
                    </w:rPr>
                    <w:t>≥20</w:t>
                  </w:r>
                  <w:r>
                    <w:rPr>
                      <w:rFonts w:ascii="仿宋_GB2312" w:hAnsi="仿宋_GB2312" w:cs="仿宋_GB2312" w:eastAsia="仿宋_GB2312"/>
                      <w:sz w:val="19"/>
                    </w:rPr>
                    <w:t>倍物理光学变焦，水平</w:t>
                  </w:r>
                  <w:r>
                    <w:rPr>
                      <w:rFonts w:ascii="仿宋_GB2312" w:hAnsi="仿宋_GB2312" w:cs="仿宋_GB2312" w:eastAsia="仿宋_GB2312"/>
                      <w:sz w:val="19"/>
                    </w:rPr>
                    <w:t>360°</w:t>
                  </w:r>
                  <w:r>
                    <w:rPr>
                      <w:rFonts w:ascii="仿宋_GB2312" w:hAnsi="仿宋_GB2312" w:cs="仿宋_GB2312" w:eastAsia="仿宋_GB2312"/>
                      <w:sz w:val="19"/>
                    </w:rPr>
                    <w:t>，垂直</w:t>
                  </w:r>
                  <w:r>
                    <w:rPr>
                      <w:rFonts w:ascii="仿宋_GB2312" w:hAnsi="仿宋_GB2312" w:cs="仿宋_GB2312" w:eastAsia="仿宋_GB2312"/>
                      <w:sz w:val="19"/>
                    </w:rPr>
                    <w:t>-15-90°</w:t>
                  </w:r>
                  <w:r>
                    <w:rPr>
                      <w:rFonts w:ascii="仿宋_GB2312" w:hAnsi="仿宋_GB2312" w:cs="仿宋_GB2312" w:eastAsia="仿宋_GB2312"/>
                      <w:sz w:val="19"/>
                    </w:rPr>
                    <w:t>旋转，</w:t>
                  </w:r>
                  <w:r>
                    <w:rPr>
                      <w:rFonts w:ascii="仿宋_GB2312" w:hAnsi="仿宋_GB2312" w:cs="仿宋_GB2312" w:eastAsia="仿宋_GB2312"/>
                      <w:sz w:val="19"/>
                    </w:rPr>
                    <w:t>800</w:t>
                  </w:r>
                  <w:r>
                    <w:rPr>
                      <w:rFonts w:ascii="仿宋_GB2312" w:hAnsi="仿宋_GB2312" w:cs="仿宋_GB2312" w:eastAsia="仿宋_GB2312"/>
                      <w:sz w:val="19"/>
                    </w:rPr>
                    <w:t>万像素，</w:t>
                  </w:r>
                  <w:r>
                    <w:rPr>
                      <w:rFonts w:ascii="仿宋_GB2312" w:hAnsi="仿宋_GB2312" w:cs="仿宋_GB2312" w:eastAsia="仿宋_GB2312"/>
                      <w:sz w:val="19"/>
                    </w:rPr>
                    <w:t>≥</w:t>
                  </w:r>
                  <w:r>
                    <w:rPr>
                      <w:rFonts w:ascii="仿宋_GB2312" w:hAnsi="仿宋_GB2312" w:cs="仿宋_GB2312" w:eastAsia="仿宋_GB2312"/>
                      <w:sz w:val="19"/>
                    </w:rPr>
                    <w:t>4K</w:t>
                  </w:r>
                  <w:r>
                    <w:rPr>
                      <w:rFonts w:ascii="仿宋_GB2312" w:hAnsi="仿宋_GB2312" w:cs="仿宋_GB2312" w:eastAsia="仿宋_GB2312"/>
                      <w:sz w:val="19"/>
                    </w:rPr>
                    <w:t>分辨率，可</w:t>
                  </w:r>
                  <w:r>
                    <w:rPr>
                      <w:rFonts w:ascii="仿宋_GB2312" w:hAnsi="仿宋_GB2312" w:cs="仿宋_GB2312" w:eastAsia="仿宋_GB2312"/>
                      <w:sz w:val="19"/>
                    </w:rPr>
                    <w:t>HDMI</w:t>
                  </w:r>
                  <w:r>
                    <w:rPr>
                      <w:rFonts w:ascii="仿宋_GB2312" w:hAnsi="仿宋_GB2312" w:cs="仿宋_GB2312" w:eastAsia="仿宋_GB2312"/>
                      <w:sz w:val="19"/>
                    </w:rPr>
                    <w:t>直连显示器，带安装带支架耗材，自交付起质保</w:t>
                  </w:r>
                  <w:r>
                    <w:rPr>
                      <w:rFonts w:ascii="仿宋_GB2312" w:hAnsi="仿宋_GB2312" w:cs="仿宋_GB2312" w:eastAsia="仿宋_GB2312"/>
                      <w:sz w:val="19"/>
                    </w:rPr>
                    <w:t>1</w:t>
                  </w:r>
                  <w:r>
                    <w:rPr>
                      <w:rFonts w:ascii="仿宋_GB2312" w:hAnsi="仿宋_GB2312" w:cs="仿宋_GB2312" w:eastAsia="仿宋_GB2312"/>
                      <w:sz w:val="19"/>
                    </w:rPr>
                    <w:t>年。</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电视机</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60</w:t>
                  </w:r>
                  <w:r>
                    <w:rPr>
                      <w:rFonts w:ascii="仿宋_GB2312" w:hAnsi="仿宋_GB2312" w:cs="仿宋_GB2312" w:eastAsia="仿宋_GB2312"/>
                      <w:sz w:val="19"/>
                    </w:rPr>
                    <w:t>英寸智能，</w:t>
                  </w:r>
                  <w:r>
                    <w:rPr>
                      <w:rFonts w:ascii="仿宋_GB2312" w:hAnsi="仿宋_GB2312" w:cs="仿宋_GB2312" w:eastAsia="仿宋_GB2312"/>
                      <w:sz w:val="19"/>
                    </w:rPr>
                    <w:t>miniLED</w:t>
                  </w:r>
                  <w:r>
                    <w:rPr>
                      <w:rFonts w:ascii="仿宋_GB2312" w:hAnsi="仿宋_GB2312" w:cs="仿宋_GB2312" w:eastAsia="仿宋_GB2312"/>
                      <w:sz w:val="19"/>
                    </w:rPr>
                    <w:t>液晶面板，</w:t>
                  </w:r>
                  <w:r>
                    <w:rPr>
                      <w:rFonts w:ascii="仿宋_GB2312" w:hAnsi="仿宋_GB2312" w:cs="仿宋_GB2312" w:eastAsia="仿宋_GB2312"/>
                      <w:sz w:val="19"/>
                    </w:rPr>
                    <w:t>4KHDR</w:t>
                  </w:r>
                  <w:r>
                    <w:rPr>
                      <w:rFonts w:ascii="仿宋_GB2312" w:hAnsi="仿宋_GB2312" w:cs="仿宋_GB2312" w:eastAsia="仿宋_GB2312"/>
                      <w:sz w:val="19"/>
                    </w:rPr>
                    <w:t>，动态分区控制，刷新率</w:t>
                  </w:r>
                  <w:r>
                    <w:rPr>
                      <w:rFonts w:ascii="仿宋_GB2312" w:hAnsi="仿宋_GB2312" w:cs="仿宋_GB2312" w:eastAsia="仿宋_GB2312"/>
                      <w:sz w:val="19"/>
                    </w:rPr>
                    <w:t>120</w:t>
                  </w:r>
                  <w:r>
                    <w:rPr>
                      <w:rFonts w:ascii="仿宋_GB2312" w:hAnsi="仿宋_GB2312" w:cs="仿宋_GB2312" w:eastAsia="仿宋_GB2312"/>
                      <w:sz w:val="19"/>
                    </w:rPr>
                    <w:t>以上，屏幕比例</w:t>
                  </w:r>
                  <w:r>
                    <w:rPr>
                      <w:rFonts w:ascii="仿宋_GB2312" w:hAnsi="仿宋_GB2312" w:cs="仿宋_GB2312" w:eastAsia="仿宋_GB2312"/>
                      <w:sz w:val="19"/>
                    </w:rPr>
                    <w:t>16:9</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4+64G</w:t>
                  </w:r>
                  <w:r>
                    <w:rPr>
                      <w:rFonts w:ascii="仿宋_GB2312" w:hAnsi="仿宋_GB2312" w:cs="仿宋_GB2312" w:eastAsia="仿宋_GB2312"/>
                      <w:sz w:val="19"/>
                    </w:rPr>
                    <w:t>内存，</w:t>
                  </w:r>
                  <w:r>
                    <w:rPr>
                      <w:rFonts w:ascii="仿宋_GB2312" w:hAnsi="仿宋_GB2312" w:cs="仿宋_GB2312" w:eastAsia="仿宋_GB2312"/>
                      <w:sz w:val="19"/>
                    </w:rPr>
                    <w:t>220V</w:t>
                  </w:r>
                  <w:r>
                    <w:rPr>
                      <w:rFonts w:ascii="仿宋_GB2312" w:hAnsi="仿宋_GB2312" w:cs="仿宋_GB2312" w:eastAsia="仿宋_GB2312"/>
                      <w:sz w:val="19"/>
                    </w:rPr>
                    <w:t>，一级能效，</w:t>
                  </w:r>
                  <w:r>
                    <w:rPr>
                      <w:rFonts w:ascii="仿宋_GB2312" w:hAnsi="仿宋_GB2312" w:cs="仿宋_GB2312" w:eastAsia="仿宋_GB2312"/>
                      <w:sz w:val="19"/>
                    </w:rPr>
                    <w:t>HDMI</w:t>
                  </w:r>
                  <w:r>
                    <w:rPr>
                      <w:rFonts w:ascii="仿宋_GB2312" w:hAnsi="仿宋_GB2312" w:cs="仿宋_GB2312" w:eastAsia="仿宋_GB2312"/>
                      <w:sz w:val="19"/>
                    </w:rPr>
                    <w:t>接口不低于</w:t>
                  </w:r>
                  <w:r>
                    <w:rPr>
                      <w:rFonts w:ascii="仿宋_GB2312" w:hAnsi="仿宋_GB2312" w:cs="仿宋_GB2312" w:eastAsia="仿宋_GB2312"/>
                      <w:sz w:val="19"/>
                    </w:rPr>
                    <w:t>3</w:t>
                  </w:r>
                  <w:r>
                    <w:rPr>
                      <w:rFonts w:ascii="仿宋_GB2312" w:hAnsi="仿宋_GB2312" w:cs="仿宋_GB2312" w:eastAsia="仿宋_GB2312"/>
                      <w:sz w:val="19"/>
                    </w:rPr>
                    <w:t>个，带活动支架，包安装、耗材，自交付起质保</w:t>
                  </w:r>
                  <w:r>
                    <w:rPr>
                      <w:rFonts w:ascii="仿宋_GB2312" w:hAnsi="仿宋_GB2312" w:cs="仿宋_GB2312" w:eastAsia="仿宋_GB2312"/>
                      <w:sz w:val="19"/>
                    </w:rPr>
                    <w:t>1</w:t>
                  </w:r>
                  <w:r>
                    <w:rPr>
                      <w:rFonts w:ascii="仿宋_GB2312" w:hAnsi="仿宋_GB2312" w:cs="仿宋_GB2312" w:eastAsia="仿宋_GB2312"/>
                      <w:sz w:val="19"/>
                    </w:rPr>
                    <w:t>年。</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r>
          </w:tbl>
          <w:p>
            <w:pPr>
              <w:pStyle w:val="null3"/>
            </w:pPr>
            <w:r>
              <w:rPr>
                <w:rFonts w:ascii="仿宋_GB2312" w:hAnsi="仿宋_GB2312" w:cs="仿宋_GB2312" w:eastAsia="仿宋_GB2312"/>
              </w:rPr>
              <w:t>2、烹饪系：</w:t>
            </w:r>
          </w:p>
          <w:tbl>
            <w:tblPr>
              <w:tblBorders>
                <w:top w:val="none" w:color="000000" w:sz="4"/>
                <w:left w:val="none" w:color="000000" w:sz="4"/>
                <w:bottom w:val="none" w:color="000000" w:sz="4"/>
                <w:right w:val="none" w:color="000000" w:sz="4"/>
                <w:insideH w:val="none"/>
                <w:insideV w:val="none"/>
              </w:tblBorders>
            </w:tblPr>
            <w:tblGrid>
              <w:gridCol w:w="197"/>
              <w:gridCol w:w="309"/>
              <w:gridCol w:w="1636"/>
              <w:gridCol w:w="202"/>
              <w:gridCol w:w="197"/>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产品名称</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技术参数</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单位</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r>
            <w:tr>
              <w:tc>
                <w:tcPr>
                  <w:tcW w:type="dxa" w:w="254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AI研训系统</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AI研训小组终端</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1、AI研训小组终端采用不低于65英寸显示屏，图像分辨率不低于3840*2160，显示比例16:9。</w:t>
                  </w:r>
                  <w:r>
                    <w:br/>
                  </w:r>
                  <w:r>
                    <w:rPr>
                      <w:rFonts w:ascii="仿宋_GB2312" w:hAnsi="仿宋_GB2312" w:cs="仿宋_GB2312" w:eastAsia="仿宋_GB2312"/>
                      <w:sz w:val="19"/>
                    </w:rPr>
                    <w:t>2、整机采用一体化设计，外部无任何可见内部功能模块的连接线。支持≥20点触摸感应方式</w:t>
                  </w:r>
                  <w:r>
                    <w:br/>
                  </w:r>
                  <w:r>
                    <w:rPr>
                      <w:rFonts w:ascii="仿宋_GB2312" w:hAnsi="仿宋_GB2312" w:cs="仿宋_GB2312" w:eastAsia="仿宋_GB2312"/>
                      <w:sz w:val="19"/>
                    </w:rPr>
                    <w:t>3、OPS配置：处理器主频≥2.0GHz，核心数≥4核/8线程，内存≥8G；硬盘≥256GB-SSD</w:t>
                  </w:r>
                </w:p>
                <w:p>
                  <w:pPr>
                    <w:pStyle w:val="null3"/>
                    <w:jc w:val="left"/>
                  </w:pPr>
                  <w:r>
                    <w:rPr>
                      <w:rFonts w:ascii="仿宋_GB2312" w:hAnsi="仿宋_GB2312" w:cs="仿宋_GB2312" w:eastAsia="仿宋_GB2312"/>
                      <w:sz w:val="19"/>
                    </w:rPr>
                    <w:t>4、</w:t>
                  </w:r>
                  <w:r>
                    <w:rPr>
                      <w:rFonts w:ascii="仿宋_GB2312" w:hAnsi="仿宋_GB2312" w:cs="仿宋_GB2312" w:eastAsia="仿宋_GB2312"/>
                      <w:sz w:val="19"/>
                    </w:rPr>
                    <w:t>带支架，包安装、耗材。</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AI研训示教仪</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AI研训示教仪推车：</w:t>
                  </w:r>
                  <w:r>
                    <w:br/>
                  </w:r>
                  <w:r>
                    <w:rPr>
                      <w:rFonts w:ascii="仿宋_GB2312" w:hAnsi="仿宋_GB2312" w:cs="仿宋_GB2312" w:eastAsia="仿宋_GB2312"/>
                      <w:sz w:val="19"/>
                    </w:rPr>
                    <w:t>1、要求移动实训推车一体化设计，集多功能万向臂、电池模块、柜体等于一体。</w:t>
                  </w:r>
                  <w:r>
                    <w:br/>
                  </w:r>
                  <w:r>
                    <w:rPr>
                      <w:rFonts w:ascii="仿宋_GB2312" w:hAnsi="仿宋_GB2312" w:cs="仿宋_GB2312" w:eastAsia="仿宋_GB2312"/>
                      <w:sz w:val="19"/>
                    </w:rPr>
                    <w:t>2、整车隐藏式走线设计，保证车体外观干净整洁。</w:t>
                  </w:r>
                  <w:r>
                    <w:br/>
                  </w:r>
                  <w:r>
                    <w:rPr>
                      <w:rFonts w:ascii="仿宋_GB2312" w:hAnsi="仿宋_GB2312" w:cs="仿宋_GB2312" w:eastAsia="仿宋_GB2312"/>
                      <w:sz w:val="19"/>
                    </w:rPr>
                    <w:t>3、配备多功能万向臂，可多方位旋转调节，任意位置均可悬停。</w:t>
                  </w:r>
                  <w:r>
                    <w:br/>
                  </w:r>
                  <w:r>
                    <w:rPr>
                      <w:rFonts w:ascii="仿宋_GB2312" w:hAnsi="仿宋_GB2312" w:cs="仿宋_GB2312" w:eastAsia="仿宋_GB2312"/>
                      <w:sz w:val="19"/>
                    </w:rPr>
                    <w:t>4、隐藏弹匣式电池设计，电池内置于示教仪推车立柱内，电池容量≥26Ah，支持4-6小时持续工作容量。</w:t>
                  </w:r>
                </w:p>
                <w:p>
                  <w:pPr>
                    <w:pStyle w:val="null3"/>
                    <w:jc w:val="left"/>
                  </w:pPr>
                  <w:r>
                    <w:rPr>
                      <w:rFonts w:ascii="仿宋_GB2312" w:hAnsi="仿宋_GB2312" w:cs="仿宋_GB2312" w:eastAsia="仿宋_GB2312"/>
                      <w:sz w:val="19"/>
                    </w:rPr>
                    <w:t>二、AI研训摄录机：</w:t>
                  </w:r>
                  <w:r>
                    <w:br/>
                  </w:r>
                  <w:r>
                    <w:rPr>
                      <w:rFonts w:ascii="仿宋_GB2312" w:hAnsi="仿宋_GB2312" w:cs="仿宋_GB2312" w:eastAsia="仿宋_GB2312"/>
                      <w:sz w:val="19"/>
                    </w:rPr>
                    <w:t>1、1/1.8英寸CMOS，4K高清显示，有效像素不低于800万。并且向下兼容 1080P、720P等多种分辨率。</w:t>
                  </w:r>
                  <w:r>
                    <w:br/>
                  </w:r>
                  <w:r>
                    <w:rPr>
                      <w:rFonts w:ascii="仿宋_GB2312" w:hAnsi="仿宋_GB2312" w:cs="仿宋_GB2312" w:eastAsia="仿宋_GB2312"/>
                      <w:sz w:val="19"/>
                    </w:rPr>
                    <w:t>2、变焦倍数：</w:t>
                  </w:r>
                  <w:r>
                    <w:rPr>
                      <w:rFonts w:ascii="仿宋_GB2312" w:hAnsi="仿宋_GB2312" w:cs="仿宋_GB2312" w:eastAsia="仿宋_GB2312"/>
                      <w:sz w:val="19"/>
                    </w:rPr>
                    <w:t>≥</w:t>
                  </w:r>
                  <w:r>
                    <w:rPr>
                      <w:rFonts w:ascii="仿宋_GB2312" w:hAnsi="仿宋_GB2312" w:cs="仿宋_GB2312" w:eastAsia="仿宋_GB2312"/>
                      <w:sz w:val="19"/>
                    </w:rPr>
                    <w:t>20倍光学变焦。</w:t>
                  </w:r>
                  <w:r>
                    <w:br/>
                  </w:r>
                  <w:r>
                    <w:rPr>
                      <w:rFonts w:ascii="仿宋_GB2312" w:hAnsi="仿宋_GB2312" w:cs="仿宋_GB2312" w:eastAsia="仿宋_GB2312"/>
                      <w:sz w:val="19"/>
                    </w:rPr>
                    <w:t>3、按键功能：支持相机画面倍数的放大/缩小，相机画面的冻结/解冻。</w:t>
                  </w:r>
                </w:p>
                <w:p>
                  <w:pPr>
                    <w:pStyle w:val="null3"/>
                    <w:jc w:val="left"/>
                  </w:pPr>
                  <w:r>
                    <w:rPr>
                      <w:rFonts w:ascii="仿宋_GB2312" w:hAnsi="仿宋_GB2312" w:cs="仿宋_GB2312" w:eastAsia="仿宋_GB2312"/>
                      <w:sz w:val="19"/>
                    </w:rPr>
                    <w:t>4、内置麦克风，能全向拾音。</w:t>
                  </w:r>
                  <w:r>
                    <w:br/>
                  </w:r>
                  <w:r>
                    <w:rPr>
                      <w:rFonts w:ascii="仿宋_GB2312" w:hAnsi="仿宋_GB2312" w:cs="仿宋_GB2312" w:eastAsia="仿宋_GB2312"/>
                      <w:sz w:val="19"/>
                    </w:rPr>
                    <w:t>三、全景摄像机：</w:t>
                  </w:r>
                  <w:r>
                    <w:br/>
                  </w:r>
                  <w:r>
                    <w:rPr>
                      <w:rFonts w:ascii="仿宋_GB2312" w:hAnsi="仿宋_GB2312" w:cs="仿宋_GB2312" w:eastAsia="仿宋_GB2312"/>
                      <w:sz w:val="19"/>
                    </w:rPr>
                    <w:t>摄像机采用4K高清显示，分辨率不低于3840*2160，并且向下兼容1080P、720P等多种分辨率。</w:t>
                  </w:r>
                  <w:r>
                    <w:br/>
                  </w:r>
                  <w:r>
                    <w:rPr>
                      <w:rFonts w:ascii="仿宋_GB2312" w:hAnsi="仿宋_GB2312" w:cs="仿宋_GB2312" w:eastAsia="仿宋_GB2312"/>
                      <w:sz w:val="19"/>
                    </w:rPr>
                    <w:t>四、AI研训上位机：</w:t>
                  </w:r>
                  <w:r>
                    <w:br/>
                  </w:r>
                  <w:r>
                    <w:rPr>
                      <w:rFonts w:ascii="仿宋_GB2312" w:hAnsi="仿宋_GB2312" w:cs="仿宋_GB2312" w:eastAsia="仿宋_GB2312"/>
                      <w:sz w:val="19"/>
                    </w:rPr>
                    <w:t>1、AI研训上位机液晶触摸屏幕尺寸≥21.5英寸，采用全触摸控制、可视化控制。</w:t>
                  </w:r>
                  <w:r>
                    <w:br/>
                  </w:r>
                  <w:r>
                    <w:rPr>
                      <w:rFonts w:ascii="仿宋_GB2312" w:hAnsi="仿宋_GB2312" w:cs="仿宋_GB2312" w:eastAsia="仿宋_GB2312"/>
                      <w:sz w:val="19"/>
                    </w:rPr>
                    <w:t>2、内置</w:t>
                  </w:r>
                  <w:r>
                    <w:rPr>
                      <w:rFonts w:ascii="仿宋_GB2312" w:hAnsi="仿宋_GB2312" w:cs="仿宋_GB2312" w:eastAsia="仿宋_GB2312"/>
                      <w:sz w:val="19"/>
                    </w:rPr>
                    <w:t>≥</w:t>
                  </w:r>
                  <w:r>
                    <w:rPr>
                      <w:rFonts w:ascii="仿宋_GB2312" w:hAnsi="仿宋_GB2312" w:cs="仿宋_GB2312" w:eastAsia="仿宋_GB2312"/>
                      <w:sz w:val="19"/>
                    </w:rPr>
                    <w:t>2TB硬盘，用于录制视频资源的本地化存储。</w:t>
                  </w:r>
                </w:p>
                <w:p>
                  <w:pPr>
                    <w:pStyle w:val="null3"/>
                    <w:jc w:val="left"/>
                  </w:pPr>
                  <w:r>
                    <w:rPr>
                      <w:rFonts w:ascii="仿宋_GB2312" w:hAnsi="仿宋_GB2312" w:cs="仿宋_GB2312" w:eastAsia="仿宋_GB2312"/>
                      <w:sz w:val="19"/>
                    </w:rPr>
                    <w:t>五、AI研训示教系统：</w:t>
                  </w:r>
                  <w:r>
                    <w:br/>
                  </w:r>
                  <w:r>
                    <w:rPr>
                      <w:rFonts w:ascii="仿宋_GB2312" w:hAnsi="仿宋_GB2312" w:cs="仿宋_GB2312" w:eastAsia="仿宋_GB2312"/>
                      <w:sz w:val="19"/>
                    </w:rPr>
                    <w:t>1、工具栏：</w:t>
                  </w:r>
                  <w:r>
                    <w:br/>
                  </w:r>
                  <w:r>
                    <w:rPr>
                      <w:rFonts w:ascii="仿宋_GB2312" w:hAnsi="仿宋_GB2312" w:cs="仿宋_GB2312" w:eastAsia="仿宋_GB2312"/>
                      <w:sz w:val="19"/>
                    </w:rPr>
                    <w:t>1）冻结：教师在教学过程中随时将当前页面所显示的所有画面冻结。</w:t>
                  </w:r>
                  <w:r>
                    <w:br/>
                  </w:r>
                  <w:r>
                    <w:rPr>
                      <w:rFonts w:ascii="仿宋_GB2312" w:hAnsi="仿宋_GB2312" w:cs="仿宋_GB2312" w:eastAsia="仿宋_GB2312"/>
                      <w:sz w:val="19"/>
                      <w:b/>
                    </w:rPr>
                    <w:t>2）布局：对显示画面内容进行不同布局的切换，方便老师对不同的研训互动仪内容进行对比教学。支持至少8种不同布局切换。（供应商需要提供产品来源渠道合法证明文件：包含但不限于功能截图、产品彩页、检测报告等）</w:t>
                  </w:r>
                </w:p>
                <w:p>
                  <w:pPr>
                    <w:pStyle w:val="null3"/>
                    <w:jc w:val="left"/>
                  </w:pPr>
                  <w:r>
                    <w:rPr>
                      <w:rFonts w:ascii="仿宋_GB2312" w:hAnsi="仿宋_GB2312" w:cs="仿宋_GB2312" w:eastAsia="仿宋_GB2312"/>
                      <w:sz w:val="19"/>
                    </w:rPr>
                    <w:t>3）布局画面替换：可以将视频流列表中的任一画面替换到画面布局中。</w:t>
                  </w:r>
                </w:p>
                <w:p>
                  <w:pPr>
                    <w:pStyle w:val="null3"/>
                    <w:jc w:val="left"/>
                  </w:pPr>
                  <w:r>
                    <w:rPr>
                      <w:rFonts w:ascii="仿宋_GB2312" w:hAnsi="仿宋_GB2312" w:cs="仿宋_GB2312" w:eastAsia="仿宋_GB2312"/>
                      <w:sz w:val="19"/>
                    </w:rPr>
                    <w:t>2、视频流列表：</w:t>
                  </w:r>
                  <w:r>
                    <w:br/>
                  </w:r>
                  <w:r>
                    <w:rPr>
                      <w:rFonts w:ascii="仿宋_GB2312" w:hAnsi="仿宋_GB2312" w:cs="仿宋_GB2312" w:eastAsia="仿宋_GB2312"/>
                      <w:sz w:val="19"/>
                    </w:rPr>
                    <w:t>1）右侧默认展示视频流列表，点击列表按钮可以收起视频流列表。</w:t>
                  </w:r>
                  <w:r>
                    <w:br/>
                  </w:r>
                  <w:r>
                    <w:rPr>
                      <w:rFonts w:ascii="仿宋_GB2312" w:hAnsi="仿宋_GB2312" w:cs="仿宋_GB2312" w:eastAsia="仿宋_GB2312"/>
                      <w:sz w:val="19"/>
                    </w:rPr>
                    <w:t>2）视频流：通过视频流列表可以快速查看每个研训互动仪画面，同时支持设置不同画面的名称。</w:t>
                  </w:r>
                  <w:r>
                    <w:br/>
                  </w:r>
                  <w:r>
                    <w:rPr>
                      <w:rFonts w:ascii="仿宋_GB2312" w:hAnsi="仿宋_GB2312" w:cs="仿宋_GB2312" w:eastAsia="仿宋_GB2312"/>
                      <w:sz w:val="19"/>
                    </w:rPr>
                    <w:t>3）AI研训教学终端屏幕右侧边预览窗口支持</w:t>
                  </w:r>
                  <w:r>
                    <w:rPr>
                      <w:rFonts w:ascii="仿宋_GB2312" w:hAnsi="仿宋_GB2312" w:cs="仿宋_GB2312" w:eastAsia="仿宋_GB2312"/>
                      <w:sz w:val="19"/>
                    </w:rPr>
                    <w:t>≥</w:t>
                  </w:r>
                  <w:r>
                    <w:rPr>
                      <w:rFonts w:ascii="仿宋_GB2312" w:hAnsi="仿宋_GB2312" w:cs="仿宋_GB2312" w:eastAsia="仿宋_GB2312"/>
                      <w:sz w:val="19"/>
                    </w:rPr>
                    <w:t>4路画面同时预览，支持手动翻页轮巡预览画面。</w:t>
                  </w:r>
                  <w:r>
                    <w:br/>
                  </w:r>
                  <w:r>
                    <w:rPr>
                      <w:rFonts w:ascii="仿宋_GB2312" w:hAnsi="仿宋_GB2312" w:cs="仿宋_GB2312" w:eastAsia="仿宋_GB2312"/>
                      <w:sz w:val="19"/>
                    </w:rPr>
                    <w:t>3、倍数放大：</w:t>
                  </w:r>
                  <w:r>
                    <w:br/>
                  </w:r>
                  <w:r>
                    <w:rPr>
                      <w:rFonts w:ascii="仿宋_GB2312" w:hAnsi="仿宋_GB2312" w:cs="仿宋_GB2312" w:eastAsia="仿宋_GB2312"/>
                      <w:sz w:val="19"/>
                    </w:rPr>
                    <w:t>为方便教师快速将术野摄像机放大至指定倍数，支持快速放大功能，点击不同倍数可以快速放大指定倍数</w:t>
                  </w:r>
                  <w:r>
                    <w:br/>
                  </w:r>
                  <w:r>
                    <w:rPr>
                      <w:rFonts w:ascii="仿宋_GB2312" w:hAnsi="仿宋_GB2312" w:cs="仿宋_GB2312" w:eastAsia="仿宋_GB2312"/>
                      <w:sz w:val="19"/>
                    </w:rPr>
                    <w:t>4、录播：</w:t>
                  </w:r>
                  <w:r>
                    <w:br/>
                  </w:r>
                  <w:r>
                    <w:rPr>
                      <w:rFonts w:ascii="仿宋_GB2312" w:hAnsi="仿宋_GB2312" w:cs="仿宋_GB2312" w:eastAsia="仿宋_GB2312"/>
                      <w:sz w:val="19"/>
                    </w:rPr>
                    <w:t>1)开始录制：点击开始录制按钮，AI研训示教仪画面和接入到示教仪的AI研训互动仪画面均同步开启录制</w:t>
                  </w:r>
                  <w:r>
                    <w:br/>
                  </w:r>
                  <w:r>
                    <w:rPr>
                      <w:rFonts w:ascii="仿宋_GB2312" w:hAnsi="仿宋_GB2312" w:cs="仿宋_GB2312" w:eastAsia="仿宋_GB2312"/>
                      <w:sz w:val="19"/>
                    </w:rPr>
                    <w:t>2)暂停录制：点击暂停录制，所有内容暂停录制，再次点击开始录制则恢复录制，并和之前录制内容拼接成一段视频文件</w:t>
                  </w:r>
                  <w:r>
                    <w:br/>
                  </w:r>
                  <w:r>
                    <w:rPr>
                      <w:rFonts w:ascii="仿宋_GB2312" w:hAnsi="仿宋_GB2312" w:cs="仿宋_GB2312" w:eastAsia="仿宋_GB2312"/>
                      <w:sz w:val="19"/>
                    </w:rPr>
                    <w:t>3）结束录制：开始录制后，开始录制按钮变成结束录制按钮，点击结束录制按钮，则所有画面结束录制</w:t>
                  </w:r>
                  <w:r>
                    <w:br/>
                  </w:r>
                  <w:r>
                    <w:rPr>
                      <w:rFonts w:ascii="仿宋_GB2312" w:hAnsi="仿宋_GB2312" w:cs="仿宋_GB2312" w:eastAsia="仿宋_GB2312"/>
                      <w:sz w:val="19"/>
                    </w:rPr>
                    <w:t>4）直播：对教学内容进行直播教学，可以同步至第三方直播平台</w:t>
                  </w:r>
                </w:p>
                <w:p>
                  <w:pPr>
                    <w:pStyle w:val="null3"/>
                    <w:jc w:val="left"/>
                  </w:pPr>
                  <w:r>
                    <w:rPr>
                      <w:rFonts w:ascii="仿宋_GB2312" w:hAnsi="仿宋_GB2312" w:cs="仿宋_GB2312" w:eastAsia="仿宋_GB2312"/>
                      <w:sz w:val="19"/>
                    </w:rPr>
                    <w:t>5、录像查看与回放：</w:t>
                  </w:r>
                </w:p>
                <w:p>
                  <w:pPr>
                    <w:pStyle w:val="null3"/>
                    <w:jc w:val="left"/>
                  </w:pPr>
                  <w:r>
                    <w:rPr>
                      <w:rFonts w:ascii="仿宋_GB2312" w:hAnsi="仿宋_GB2312" w:cs="仿宋_GB2312" w:eastAsia="仿宋_GB2312"/>
                      <w:sz w:val="19"/>
                    </w:rPr>
                    <w:t>1）支持进入录像回放文件夹查看所有录像文件。</w:t>
                  </w:r>
                </w:p>
                <w:p>
                  <w:pPr>
                    <w:pStyle w:val="null3"/>
                    <w:jc w:val="left"/>
                  </w:pPr>
                  <w:r>
                    <w:rPr>
                      <w:rFonts w:ascii="仿宋_GB2312" w:hAnsi="仿宋_GB2312" w:cs="仿宋_GB2312" w:eastAsia="仿宋_GB2312"/>
                      <w:sz w:val="19"/>
                    </w:rPr>
                    <w:t>2）支持一键快速回放最近一段录像文件。</w:t>
                  </w:r>
                </w:p>
                <w:p>
                  <w:pPr>
                    <w:pStyle w:val="null3"/>
                    <w:jc w:val="left"/>
                  </w:pPr>
                  <w:r>
                    <w:rPr>
                      <w:rFonts w:ascii="仿宋_GB2312" w:hAnsi="仿宋_GB2312" w:cs="仿宋_GB2312" w:eastAsia="仿宋_GB2312"/>
                      <w:sz w:val="19"/>
                    </w:rPr>
                    <w:t>六、</w:t>
                  </w:r>
                  <w:r>
                    <w:rPr>
                      <w:rFonts w:ascii="仿宋_GB2312" w:hAnsi="仿宋_GB2312" w:cs="仿宋_GB2312" w:eastAsia="仿宋_GB2312"/>
                      <w:sz w:val="19"/>
                    </w:rPr>
                    <w:t>带支架，包安装、耗材。</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AI研训互动仪</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1、1/1.8英寸CMOS，4K高清显示，有效像素不低于800万。并且向下兼容 1080P、720P等多种分辨率。                                                   2、采用高品质超高解析度的全高清长焦镜头，最大支持 20倍光学变焦、16倍数字变焦。</w:t>
                  </w:r>
                  <w:r>
                    <w:br/>
                  </w:r>
                  <w:r>
                    <w:rPr>
                      <w:rFonts w:ascii="仿宋_GB2312" w:hAnsi="仿宋_GB2312" w:cs="仿宋_GB2312" w:eastAsia="仿宋_GB2312"/>
                      <w:sz w:val="19"/>
                    </w:rPr>
                    <w:t>3、镜头焦距：f=4.7mm-94mm。</w:t>
                  </w:r>
                  <w:r>
                    <w:br/>
                  </w:r>
                  <w:r>
                    <w:rPr>
                      <w:rFonts w:ascii="仿宋_GB2312" w:hAnsi="仿宋_GB2312" w:cs="仿宋_GB2312" w:eastAsia="仿宋_GB2312"/>
                      <w:sz w:val="19"/>
                    </w:rPr>
                    <w:t>4、光圈系数：F1.6-F3.6。</w:t>
                  </w:r>
                  <w:r>
                    <w:br/>
                  </w:r>
                  <w:r>
                    <w:rPr>
                      <w:rFonts w:ascii="仿宋_GB2312" w:hAnsi="仿宋_GB2312" w:cs="仿宋_GB2312" w:eastAsia="仿宋_GB2312"/>
                      <w:sz w:val="19"/>
                    </w:rPr>
                    <w:t>5、可视角度：水平视场角61.2° ~ 3.38°，垂直视场角35.3°~1.90°。</w:t>
                  </w:r>
                  <w:r>
                    <w:br/>
                  </w:r>
                  <w:r>
                    <w:rPr>
                      <w:rFonts w:ascii="仿宋_GB2312" w:hAnsi="仿宋_GB2312" w:cs="仿宋_GB2312" w:eastAsia="仿宋_GB2312"/>
                      <w:sz w:val="19"/>
                    </w:rPr>
                    <w:t>6、数字降噪：2D/3D数字降噪。</w:t>
                  </w:r>
                  <w:r>
                    <w:br/>
                  </w:r>
                  <w:r>
                    <w:rPr>
                      <w:rFonts w:ascii="仿宋_GB2312" w:hAnsi="仿宋_GB2312" w:cs="仿宋_GB2312" w:eastAsia="仿宋_GB2312"/>
                      <w:sz w:val="19"/>
                    </w:rPr>
                    <w:t>7、信噪比：≥55dB。</w:t>
                  </w:r>
                  <w:r>
                    <w:br/>
                  </w:r>
                  <w:r>
                    <w:rPr>
                      <w:rFonts w:ascii="仿宋_GB2312" w:hAnsi="仿宋_GB2312" w:cs="仿宋_GB2312" w:eastAsia="仿宋_GB2312"/>
                      <w:sz w:val="19"/>
                    </w:rPr>
                    <w:t>8、网络接口:1000M网口（10/100BASE-TX）支持PoE供电，支持音视频同时输出；</w:t>
                  </w:r>
                  <w:r>
                    <w:br/>
                  </w:r>
                  <w:r>
                    <w:rPr>
                      <w:rFonts w:ascii="仿宋_GB2312" w:hAnsi="仿宋_GB2312" w:cs="仿宋_GB2312" w:eastAsia="仿宋_GB2312"/>
                      <w:sz w:val="19"/>
                    </w:rPr>
                    <w:t>9、音频输入接口：Line IN。</w:t>
                  </w:r>
                  <w:r>
                    <w:br/>
                  </w:r>
                  <w:r>
                    <w:rPr>
                      <w:rFonts w:ascii="仿宋_GB2312" w:hAnsi="仿宋_GB2312" w:cs="仿宋_GB2312" w:eastAsia="仿宋_GB2312"/>
                      <w:sz w:val="19"/>
                    </w:rPr>
                    <w:t>10、视频输出接口：支持HDMI、SDI、LAN等输出，更好地适应不同应用场景需求。</w:t>
                  </w:r>
                  <w:r>
                    <w:br/>
                  </w:r>
                  <w:r>
                    <w:rPr>
                      <w:rFonts w:ascii="仿宋_GB2312" w:hAnsi="仿宋_GB2312" w:cs="仿宋_GB2312" w:eastAsia="仿宋_GB2312"/>
                      <w:sz w:val="19"/>
                    </w:rPr>
                    <w:t>11、控制接口：RS485，2P凤凰端子等接口。</w:t>
                  </w:r>
                  <w:r>
                    <w:br/>
                  </w:r>
                  <w:r>
                    <w:rPr>
                      <w:rFonts w:ascii="仿宋_GB2312" w:hAnsi="仿宋_GB2312" w:cs="仿宋_GB2312" w:eastAsia="仿宋_GB2312"/>
                      <w:sz w:val="19"/>
                    </w:rPr>
                    <w:t>12、功能按键：功能按键包括ZOOM 操作，聚焦操作，亮度调整，菜单控制，图像冻结和模式切换等功能。</w:t>
                  </w:r>
                </w:p>
                <w:p>
                  <w:pPr>
                    <w:pStyle w:val="null3"/>
                    <w:jc w:val="left"/>
                  </w:pPr>
                  <w:r>
                    <w:rPr>
                      <w:rFonts w:ascii="仿宋_GB2312" w:hAnsi="仿宋_GB2312" w:cs="仿宋_GB2312" w:eastAsia="仿宋_GB2312"/>
                      <w:sz w:val="19"/>
                    </w:rPr>
                    <w:t>13、</w:t>
                  </w:r>
                  <w:r>
                    <w:rPr>
                      <w:rFonts w:ascii="仿宋_GB2312" w:hAnsi="仿宋_GB2312" w:cs="仿宋_GB2312" w:eastAsia="仿宋_GB2312"/>
                      <w:sz w:val="19"/>
                    </w:rPr>
                    <w:t>带支架，包安装、耗材。</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AI研训智教系统-大屏端</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9"/>
                    </w:rPr>
                    <w:t>侧边工具栏：</w:t>
                  </w:r>
                  <w:r>
                    <w:br/>
                  </w:r>
                  <w:r>
                    <w:rPr>
                      <w:rFonts w:ascii="仿宋_GB2312" w:hAnsi="仿宋_GB2312" w:cs="仿宋_GB2312" w:eastAsia="仿宋_GB2312"/>
                      <w:sz w:val="19"/>
                    </w:rPr>
                    <w:t>1、视频流：通过视频流列表可以快速查看每个研训互动仪画面，同时支持设置不同画面的名称。</w:t>
                  </w:r>
                  <w:r>
                    <w:br/>
                  </w:r>
                  <w:r>
                    <w:rPr>
                      <w:rFonts w:ascii="仿宋_GB2312" w:hAnsi="仿宋_GB2312" w:cs="仿宋_GB2312" w:eastAsia="仿宋_GB2312"/>
                      <w:sz w:val="19"/>
                      <w:b/>
                    </w:rPr>
                    <w:t>2、布局：</w:t>
                  </w:r>
                  <w:r>
                    <w:rPr>
                      <w:rFonts w:ascii="仿宋_GB2312" w:hAnsi="仿宋_GB2312" w:cs="仿宋_GB2312" w:eastAsia="仿宋_GB2312"/>
                      <w:sz w:val="19"/>
                      <w:b/>
                    </w:rPr>
                    <w:t>对大屏幕显示画面内容进行不同布局的切换，方便老师对不同的研训互动仪内容进行对比教学。支持8种不同布局切换。（供应商需要提供产品来源渠道合法证明文件：包含但不限于功能截图、产品彩页、检测报告等）</w:t>
                  </w:r>
                </w:p>
                <w:p>
                  <w:pPr>
                    <w:pStyle w:val="null3"/>
                    <w:numPr>
                      <w:ilvl w:val="0"/>
                      <w:numId w:val="2"/>
                    </w:numPr>
                    <w:jc w:val="left"/>
                  </w:pPr>
                  <w:r>
                    <w:rPr>
                      <w:rFonts w:ascii="仿宋_GB2312" w:hAnsi="仿宋_GB2312" w:cs="仿宋_GB2312" w:eastAsia="仿宋_GB2312"/>
                      <w:sz w:val="19"/>
                    </w:rPr>
                    <w:t>批注：教师可以随时随地使用批注功能对当前的屏幕进行批改注释，支持对画笔颜色、样式、粗细进行调整，同时可以对当前批注内容进行撤销、恢复、消除</w:t>
                  </w:r>
                  <w:r>
                    <w:br/>
                  </w:r>
                  <w:r>
                    <w:rPr>
                      <w:rFonts w:ascii="仿宋_GB2312" w:hAnsi="仿宋_GB2312" w:cs="仿宋_GB2312" w:eastAsia="仿宋_GB2312"/>
                      <w:sz w:val="19"/>
                    </w:rPr>
                    <w:t>4、黑板：开启黑板功能，即可告别粉笔书写。教师可以自定义调整黑板背景，进行多页书写切换。支持对画笔颜色、样式、粗细进行调整，同时可以对当前书写内容进行撤销、恢复、消除。</w:t>
                  </w:r>
                  <w:r>
                    <w:br/>
                  </w:r>
                  <w:r>
                    <w:rPr>
                      <w:rFonts w:ascii="仿宋_GB2312" w:hAnsi="仿宋_GB2312" w:cs="仿宋_GB2312" w:eastAsia="仿宋_GB2312"/>
                      <w:sz w:val="19"/>
                    </w:rPr>
                    <w:t>5、文件：</w:t>
                  </w:r>
                  <w:r>
                    <w:rPr>
                      <w:rFonts w:ascii="仿宋_GB2312" w:hAnsi="仿宋_GB2312" w:cs="仿宋_GB2312" w:eastAsia="仿宋_GB2312"/>
                      <w:sz w:val="19"/>
                    </w:rPr>
                    <w:t>对切屏文件中的课程资料、云盘、本地硬盘的文件调取。</w:t>
                  </w:r>
                  <w:r>
                    <w:br/>
                  </w:r>
                  <w:r>
                    <w:rPr>
                      <w:rFonts w:ascii="仿宋_GB2312" w:hAnsi="仿宋_GB2312" w:cs="仿宋_GB2312" w:eastAsia="仿宋_GB2312"/>
                      <w:sz w:val="19"/>
                    </w:rPr>
                    <w:t>二、画面互换、视频飞屏：</w:t>
                  </w:r>
                  <w:r>
                    <w:br/>
                  </w:r>
                  <w:r>
                    <w:rPr>
                      <w:rFonts w:ascii="仿宋_GB2312" w:hAnsi="仿宋_GB2312" w:cs="仿宋_GB2312" w:eastAsia="仿宋_GB2312"/>
                      <w:sz w:val="19"/>
                      <w:b/>
                    </w:rPr>
                    <w:t>1、画面互换：AI研训双屏教学终端支持同时接入≥</w:t>
                  </w:r>
                  <w:r>
                    <w:rPr>
                      <w:rFonts w:ascii="仿宋_GB2312" w:hAnsi="仿宋_GB2312" w:cs="仿宋_GB2312" w:eastAsia="仿宋_GB2312"/>
                      <w:sz w:val="19"/>
                      <w:b/>
                    </w:rPr>
                    <w:t>8路画面同时显示；两个画面可进行互换，实现8种不同画面的对比。（供应商需要提供产品来源渠道合法证明文件：包含但不限于功能截图、产品彩页、检测报告等）</w:t>
                  </w:r>
                  <w:r>
                    <w:br/>
                  </w:r>
                  <w:r>
                    <w:rPr>
                      <w:rFonts w:ascii="仿宋_GB2312" w:hAnsi="仿宋_GB2312" w:cs="仿宋_GB2312" w:eastAsia="仿宋_GB2312"/>
                      <w:sz w:val="19"/>
                    </w:rPr>
                    <w:t>2、视频飞屏：在双屏教学终端中，当副屏幕画面数量小于4时，在主屏幕滑动视频流即可飞到副屏幕，飞过来的视频流自动吸附增加一个宫格。</w:t>
                  </w:r>
                </w:p>
                <w:p>
                  <w:pPr>
                    <w:pStyle w:val="null3"/>
                    <w:jc w:val="left"/>
                  </w:pPr>
                  <w:r>
                    <w:rPr>
                      <w:rFonts w:ascii="仿宋_GB2312" w:hAnsi="仿宋_GB2312" w:cs="仿宋_GB2312" w:eastAsia="仿宋_GB2312"/>
                      <w:sz w:val="19"/>
                    </w:rPr>
                    <w:t>三、</w:t>
                  </w:r>
                  <w:r>
                    <w:rPr>
                      <w:rFonts w:ascii="仿宋_GB2312" w:hAnsi="仿宋_GB2312" w:cs="仿宋_GB2312" w:eastAsia="仿宋_GB2312"/>
                      <w:sz w:val="19"/>
                    </w:rPr>
                    <w:t>带支架，包安装、耗材。</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AI研训智教系统-小组端</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19"/>
                    </w:rPr>
                    <w:t>白板书写：支持小组端打开白板书写功能，可自由调整笔迹颜色及笔触粗细，可新增、删除页码，支持将投屏时的截图一键插入白板。</w:t>
                  </w:r>
                  <w:r>
                    <w:br/>
                  </w:r>
                  <w:r>
                    <w:rPr>
                      <w:rFonts w:ascii="仿宋_GB2312" w:hAnsi="仿宋_GB2312" w:cs="仿宋_GB2312" w:eastAsia="仿宋_GB2312"/>
                      <w:sz w:val="19"/>
                    </w:rPr>
                    <w:t>2、录屏/截图：支持录屏及截图功能，支持将小组成员讨论书写笔记以及老师广播后的屏幕操作进行录制。</w:t>
                  </w:r>
                  <w:r>
                    <w:br/>
                  </w:r>
                  <w:r>
                    <w:rPr>
                      <w:rFonts w:ascii="仿宋_GB2312" w:hAnsi="仿宋_GB2312" w:cs="仿宋_GB2312" w:eastAsia="仿宋_GB2312"/>
                      <w:sz w:val="19"/>
                    </w:rPr>
                    <w:t>3、协作书写：教师可以通过广播功能，把教师端显示内容同步到指定的单个或多个小组屏上。通过切屏功能，可以抓取多个小组屏内容到教师端，进行对比教学。还可以把任何一个小组屏幕内容，演示到其他指定的单个或多个小组屏上。同时支持教师选择文件资料发送到全部分组或指定的单个或多个分组，实现多样化的分组讨论场景。以上多屏小组互动，支持同时批注操作。</w:t>
                  </w:r>
                </w:p>
                <w:p>
                  <w:pPr>
                    <w:pStyle w:val="null3"/>
                    <w:jc w:val="left"/>
                  </w:pPr>
                  <w:r>
                    <w:rPr>
                      <w:rFonts w:ascii="仿宋_GB2312" w:hAnsi="仿宋_GB2312" w:cs="仿宋_GB2312" w:eastAsia="仿宋_GB2312"/>
                      <w:sz w:val="19"/>
                      <w:b/>
                    </w:rPr>
                    <w:t>多端投屏：可支持至少8个学生端投屏画面同时在大屏上显示，同时显示来自Android、iOS、Windows、MacOS 等不同系统的投屏画面，投屏画面自动排列。（供应商需要提供产品来源渠道合法证明文件：包含但不限于功能截图、产品彩页、检测报告等）。</w:t>
                  </w:r>
                </w:p>
                <w:p>
                  <w:pPr>
                    <w:pStyle w:val="null3"/>
                    <w:jc w:val="left"/>
                  </w:pPr>
                  <w:r>
                    <w:rPr>
                      <w:rFonts w:ascii="仿宋_GB2312" w:hAnsi="仿宋_GB2312" w:cs="仿宋_GB2312" w:eastAsia="仿宋_GB2312"/>
                      <w:sz w:val="19"/>
                    </w:rPr>
                    <w:t>4、</w:t>
                  </w:r>
                  <w:r>
                    <w:rPr>
                      <w:rFonts w:ascii="仿宋_GB2312" w:hAnsi="仿宋_GB2312" w:cs="仿宋_GB2312" w:eastAsia="仿宋_GB2312"/>
                      <w:sz w:val="19"/>
                    </w:rPr>
                    <w:t>带支架，包安装、耗材。</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AI研训智教系统-学生端</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19"/>
                    </w:rPr>
                    <w:t>学生可以通过手机扫描AI研训小组终端上课码、验证码或二维码等加入小组端。</w:t>
                  </w:r>
                </w:p>
                <w:p>
                  <w:pPr>
                    <w:pStyle w:val="null3"/>
                    <w:numPr>
                      <w:ilvl w:val="0"/>
                      <w:numId w:val="2"/>
                    </w:numPr>
                    <w:jc w:val="left"/>
                  </w:pPr>
                  <w:r>
                    <w:rPr>
                      <w:rFonts w:ascii="仿宋_GB2312" w:hAnsi="仿宋_GB2312" w:cs="仿宋_GB2312" w:eastAsia="仿宋_GB2312"/>
                      <w:sz w:val="19"/>
                    </w:rPr>
                    <w:t>带支架，包安装、耗材。</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AI研训智教系统-教师端</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1、提供多种用户身份认证方式，至少包含账号密码，微信，钉钉，手机号，邮箱号中的三种认证方式。</w:t>
                  </w:r>
                </w:p>
                <w:p>
                  <w:pPr>
                    <w:pStyle w:val="null3"/>
                    <w:jc w:val="left"/>
                  </w:pPr>
                  <w:r>
                    <w:rPr>
                      <w:rFonts w:ascii="仿宋_GB2312" w:hAnsi="仿宋_GB2312" w:cs="仿宋_GB2312" w:eastAsia="仿宋_GB2312"/>
                      <w:sz w:val="19"/>
                    </w:rPr>
                    <w:t>2、教学空间提供不少于三大块功能模块，包含课程领域，教师个人云盘，试题库。</w:t>
                  </w:r>
                </w:p>
                <w:p>
                  <w:pPr>
                    <w:pStyle w:val="null3"/>
                    <w:jc w:val="left"/>
                  </w:pPr>
                  <w:r>
                    <w:rPr>
                      <w:rFonts w:ascii="仿宋_GB2312" w:hAnsi="仿宋_GB2312" w:cs="仿宋_GB2312" w:eastAsia="仿宋_GB2312"/>
                      <w:sz w:val="19"/>
                    </w:rPr>
                    <w:t>3、支持学校管理员统一创建班级，以及批量创建学生和老师账号，便于学校对该软件统一管理，同时支持学生和老师自定义密码。</w:t>
                  </w:r>
                </w:p>
                <w:p>
                  <w:pPr>
                    <w:pStyle w:val="null3"/>
                    <w:jc w:val="left"/>
                  </w:pPr>
                  <w:r>
                    <w:rPr>
                      <w:rFonts w:ascii="仿宋_GB2312" w:hAnsi="仿宋_GB2312" w:cs="仿宋_GB2312" w:eastAsia="仿宋_GB2312"/>
                      <w:sz w:val="19"/>
                    </w:rPr>
                    <w:t>4、支持老师创建课程并自定义关联班级，以及邀请学生加入课堂。</w:t>
                  </w:r>
                </w:p>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带支架，包安装、耗材。</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有源音箱</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1、多功能无线有源音箱，实现本地扩声和多音频播放的多媒体有源音箱；</w:t>
                  </w:r>
                  <w:r>
                    <w:br/>
                  </w:r>
                  <w:r>
                    <w:rPr>
                      <w:rFonts w:ascii="仿宋_GB2312" w:hAnsi="仿宋_GB2312" w:cs="仿宋_GB2312" w:eastAsia="仿宋_GB2312"/>
                      <w:sz w:val="19"/>
                    </w:rPr>
                    <w:t>2、内置U段无线麦克风接收模块，标配U段无线手持麦克风；</w:t>
                  </w:r>
                  <w:r>
                    <w:br/>
                  </w:r>
                  <w:r>
                    <w:rPr>
                      <w:rFonts w:ascii="仿宋_GB2312" w:hAnsi="仿宋_GB2312" w:cs="仿宋_GB2312" w:eastAsia="仿宋_GB2312"/>
                      <w:sz w:val="19"/>
                    </w:rPr>
                    <w:t>3、两路立体声输入，两路话筒输入，内置话筒、音乐和线路音量可调，音乐高低音可调；</w:t>
                  </w:r>
                  <w:r>
                    <w:br/>
                  </w:r>
                  <w:r>
                    <w:rPr>
                      <w:rFonts w:ascii="仿宋_GB2312" w:hAnsi="仿宋_GB2312" w:cs="仿宋_GB2312" w:eastAsia="仿宋_GB2312"/>
                      <w:sz w:val="19"/>
                    </w:rPr>
                    <w:t>技术参数：</w:t>
                  </w:r>
                  <w:r>
                    <w:br/>
                  </w:r>
                  <w:r>
                    <w:rPr>
                      <w:rFonts w:ascii="仿宋_GB2312" w:hAnsi="仿宋_GB2312" w:cs="仿宋_GB2312" w:eastAsia="仿宋_GB2312"/>
                      <w:sz w:val="19"/>
                    </w:rPr>
                    <w:t>额定功率：≥50W；</w:t>
                  </w:r>
                  <w:r>
                    <w:br/>
                  </w:r>
                  <w:r>
                    <w:rPr>
                      <w:rFonts w:ascii="仿宋_GB2312" w:hAnsi="仿宋_GB2312" w:cs="仿宋_GB2312" w:eastAsia="仿宋_GB2312"/>
                      <w:sz w:val="19"/>
                    </w:rPr>
                    <w:t>接口：1路广播输入（音频输入0.35-1.5V），2路立体声RCA，2路话筒接口，1路光纤音频输入；</w:t>
                  </w:r>
                  <w:r>
                    <w:br/>
                  </w:r>
                  <w:r>
                    <w:rPr>
                      <w:rFonts w:ascii="仿宋_GB2312" w:hAnsi="仿宋_GB2312" w:cs="仿宋_GB2312" w:eastAsia="仿宋_GB2312"/>
                      <w:sz w:val="19"/>
                    </w:rPr>
                    <w:t>灵敏度：≥89dB/1W/1M；信噪比：≥75dB；</w:t>
                  </w:r>
                  <w:r>
                    <w:br/>
                  </w:r>
                  <w:r>
                    <w:rPr>
                      <w:rFonts w:ascii="仿宋_GB2312" w:hAnsi="仿宋_GB2312" w:cs="仿宋_GB2312" w:eastAsia="仿宋_GB2312"/>
                      <w:sz w:val="19"/>
                    </w:rPr>
                    <w:t>最大声压级：≥96dB；</w:t>
                  </w:r>
                </w:p>
                <w:p>
                  <w:pPr>
                    <w:pStyle w:val="null3"/>
                    <w:jc w:val="left"/>
                  </w:pPr>
                  <w:r>
                    <w:rPr>
                      <w:rFonts w:ascii="仿宋_GB2312" w:hAnsi="仿宋_GB2312" w:cs="仿宋_GB2312" w:eastAsia="仿宋_GB2312"/>
                      <w:sz w:val="19"/>
                    </w:rPr>
                    <w:t>4、</w:t>
                  </w:r>
                  <w:r>
                    <w:rPr>
                      <w:rFonts w:ascii="仿宋_GB2312" w:hAnsi="仿宋_GB2312" w:cs="仿宋_GB2312" w:eastAsia="仿宋_GB2312"/>
                      <w:sz w:val="19"/>
                    </w:rPr>
                    <w:t>带支架，包安装、耗材。</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商用压面机</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304不锈钢立式，面棍长度35-40厘米，功率至少2200W，电压220v，可调节辊筒。</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菜板铣平机</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能铣平直径65cm、厚度25cm以内的木头或塑料案板，电压220v，摆臂铣刀可以分体携带，铣刀电机功率≥1000W。</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电饼铛</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304不锈钢立式，双面加热，全铝锅体直径≥52cm，锅高2.5-4cm，数字显示，按键式独立控温，控温范围50-300℃，功率≥4KW，电压380V。</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电饼铛</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304不锈钢立式，双面加热，全铝锅体直径≥52cm，锅高5-6cm，数字显示，按键式独立控温，控温范围50-300℃，功率≥4KW，电压380V。</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电视</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19"/>
                    </w:rPr>
                    <w:t>85英寸，超高清4K，响应时间</w:t>
                  </w:r>
                  <w:r>
                    <w:rPr>
                      <w:rFonts w:ascii="仿宋_GB2312" w:hAnsi="仿宋_GB2312" w:cs="仿宋_GB2312" w:eastAsia="仿宋_GB2312"/>
                      <w:sz w:val="19"/>
                    </w:rPr>
                    <w:t>≤</w:t>
                  </w:r>
                  <w:r>
                    <w:rPr>
                      <w:rFonts w:ascii="仿宋_GB2312" w:hAnsi="仿宋_GB2312" w:cs="仿宋_GB2312" w:eastAsia="仿宋_GB2312"/>
                      <w:sz w:val="19"/>
                    </w:rPr>
                    <w:t>6.5ms，屏幕比例16:9，色域标准DCL-P3,背光分区数3000级及以上，亮度5000尼特及以上，运行内存</w:t>
                  </w:r>
                  <w:r>
                    <w:rPr>
                      <w:rFonts w:ascii="仿宋_GB2312" w:hAnsi="仿宋_GB2312" w:cs="仿宋_GB2312" w:eastAsia="仿宋_GB2312"/>
                      <w:sz w:val="19"/>
                    </w:rPr>
                    <w:t>≥</w:t>
                  </w:r>
                  <w:r>
                    <w:rPr>
                      <w:rFonts w:ascii="仿宋_GB2312" w:hAnsi="仿宋_GB2312" w:cs="仿宋_GB2312" w:eastAsia="仿宋_GB2312"/>
                      <w:sz w:val="19"/>
                    </w:rPr>
                    <w:t>4GB，存储内存</w:t>
                  </w:r>
                  <w:r>
                    <w:rPr>
                      <w:rFonts w:ascii="仿宋_GB2312" w:hAnsi="仿宋_GB2312" w:cs="仿宋_GB2312" w:eastAsia="仿宋_GB2312"/>
                      <w:sz w:val="19"/>
                    </w:rPr>
                    <w:t>≥</w:t>
                  </w:r>
                  <w:r>
                    <w:rPr>
                      <w:rFonts w:ascii="仿宋_GB2312" w:hAnsi="仿宋_GB2312" w:cs="仿宋_GB2312" w:eastAsia="仿宋_GB2312"/>
                      <w:sz w:val="19"/>
                    </w:rPr>
                    <w:t>64GB，CPU架构</w:t>
                  </w:r>
                  <w:r>
                    <w:rPr>
                      <w:rFonts w:ascii="仿宋_GB2312" w:hAnsi="仿宋_GB2312" w:cs="仿宋_GB2312" w:eastAsia="仿宋_GB2312"/>
                      <w:sz w:val="19"/>
                    </w:rPr>
                    <w:t>≥</w:t>
                  </w:r>
                  <w:r>
                    <w:rPr>
                      <w:rFonts w:ascii="仿宋_GB2312" w:hAnsi="仿宋_GB2312" w:cs="仿宋_GB2312" w:eastAsia="仿宋_GB2312"/>
                      <w:sz w:val="19"/>
                    </w:rPr>
                    <w:t>四核A73，可wifi，USB2.0接口</w:t>
                  </w:r>
                  <w:r>
                    <w:rPr>
                      <w:rFonts w:ascii="仿宋_GB2312" w:hAnsi="仿宋_GB2312" w:cs="仿宋_GB2312" w:eastAsia="仿宋_GB2312"/>
                      <w:sz w:val="19"/>
                    </w:rPr>
                    <w:t>≥</w:t>
                  </w:r>
                  <w:r>
                    <w:rPr>
                      <w:rFonts w:ascii="仿宋_GB2312" w:hAnsi="仿宋_GB2312" w:cs="仿宋_GB2312" w:eastAsia="仿宋_GB2312"/>
                      <w:sz w:val="19"/>
                    </w:rPr>
                    <w:t>1，USB3.0接口</w:t>
                  </w:r>
                  <w:r>
                    <w:rPr>
                      <w:rFonts w:ascii="仿宋_GB2312" w:hAnsi="仿宋_GB2312" w:cs="仿宋_GB2312" w:eastAsia="仿宋_GB2312"/>
                      <w:sz w:val="19"/>
                    </w:rPr>
                    <w:t>≥</w:t>
                  </w:r>
                  <w:r>
                    <w:rPr>
                      <w:rFonts w:ascii="仿宋_GB2312" w:hAnsi="仿宋_GB2312" w:cs="仿宋_GB2312" w:eastAsia="仿宋_GB2312"/>
                      <w:sz w:val="19"/>
                    </w:rPr>
                    <w:t>1个，HDMI2.1接口</w:t>
                  </w:r>
                  <w:r>
                    <w:rPr>
                      <w:rFonts w:ascii="仿宋_GB2312" w:hAnsi="仿宋_GB2312" w:cs="仿宋_GB2312" w:eastAsia="仿宋_GB2312"/>
                      <w:sz w:val="19"/>
                    </w:rPr>
                    <w:t>≥</w:t>
                  </w:r>
                  <w:r>
                    <w:rPr>
                      <w:rFonts w:ascii="仿宋_GB2312" w:hAnsi="仿宋_GB2312" w:cs="仿宋_GB2312" w:eastAsia="仿宋_GB2312"/>
                      <w:sz w:val="19"/>
                    </w:rPr>
                    <w:t>4个，220v，一级能效。</w:t>
                  </w:r>
                  <w:r>
                    <w:rPr>
                      <w:rFonts w:ascii="仿宋_GB2312" w:hAnsi="仿宋_GB2312" w:cs="仿宋_GB2312" w:eastAsia="仿宋_GB2312"/>
                      <w:sz w:val="19"/>
                    </w:rPr>
                    <w:t>带支架，包安装、耗材。</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r>
          </w:tbl>
          <w:p>
            <w:pPr>
              <w:pStyle w:val="null3"/>
            </w:pPr>
            <w:r>
              <w:rPr>
                <w:rFonts w:ascii="仿宋_GB2312" w:hAnsi="仿宋_GB2312" w:cs="仿宋_GB2312" w:eastAsia="仿宋_GB2312"/>
                <w:b/>
              </w:rPr>
              <w:t>注：各供应商须按以上要求提供证明材料，未按要求提供的将按无效谈判处理。</w:t>
            </w:r>
          </w:p>
          <w:p>
            <w:pPr>
              <w:pStyle w:val="null3"/>
            </w:pPr>
            <w:r>
              <w:rPr>
                <w:rFonts w:ascii="仿宋_GB2312" w:hAnsi="仿宋_GB2312" w:cs="仿宋_GB2312" w:eastAsia="仿宋_GB2312"/>
                <w:b/>
              </w:rPr>
              <w:t>3、本项目核心产品：红外电烤箱、AI研训示教仪</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自合同签订起15日内交货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采购方指定地点：西安商贸旅游技师学院（西安市南关正街99号）</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配合采购人验收，首次验收产生的费用由采购人承担；首次验收不合格，重新验收产生的费用，由过失方承担。合同约定的服务内容完成后先由成交供应商进行自检，自检合格后向采购人项目需求部门提出初验申请，经需求部门初验合格，双方签署书面初验意见并提出书面验收申请，经采购人相关部门及领导确认审核后，由招标代理机构制定项目验收方案，组织专家、成交供应商及采购人进行验收；验收合格后，填写项目验收单并出具验收报告。 2.验收标准：验收以合同、谈判文件、谈判响应文件、澄清及国家相应的标准、规范等为依据。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质保期为验收合格之日起1年（参数中有具体要求的，按参数要求提供质保）。</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2.未按合同要求提供产品或设备质量不能满足技术要求，采购人有权终止合同，并对中标方违约行为进行追究，同时按《中华人民共和国政府采购法》的有关规定进行处罚。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事业单位参与谈判时，可不提供财务状况报告、基本存款账户开户许可证（基本账户信息表）、社会保障资金和税收缴纳证明；依法免税或不需要缴纳社会保障资金的供应商，应提供相应证明文件，证明其依法免税或不需要缴纳社会保障资金；自然人（仅限中国公民）参与谈判时，只须提供身份证复印件。 2.各供应商所有分项报价（与最后谈判报价比例一致）同比例下浮。 3.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其它附件.docx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其它附件.docx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 2025年5月至今已缴纳的至少一个月的税收缴纳证明(时间以税款所属日期为准)，依法免税的单位应提供相关证明材料</w:t>
            </w:r>
          </w:p>
        </w:tc>
        <w:tc>
          <w:tcPr>
            <w:tcW w:type="dxa" w:w="1661"/>
          </w:tcPr>
          <w:p>
            <w:pPr>
              <w:pStyle w:val="null3"/>
            </w:pPr>
            <w:r>
              <w:rPr>
                <w:rFonts w:ascii="仿宋_GB2312" w:hAnsi="仿宋_GB2312" w:cs="仿宋_GB2312" w:eastAsia="仿宋_GB2312"/>
              </w:rPr>
              <w:t>其它附件.docx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其它附件.docx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其它附件.docx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其它附件.docx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供应商未被列入信用中国网站(www.creditchina.gov.cn)“失信被执行人、重大税收违法失信主体”；未被列入中国政府采购网(www.ccgp.gov.cn)“政府采购严重违法失信行为信息记录”名单</w:t>
            </w:r>
          </w:p>
        </w:tc>
        <w:tc>
          <w:tcPr>
            <w:tcW w:type="dxa" w:w="1661"/>
          </w:tcPr>
          <w:p>
            <w:pPr>
              <w:pStyle w:val="null3"/>
            </w:pPr>
            <w:r>
              <w:rPr>
                <w:rFonts w:ascii="仿宋_GB2312" w:hAnsi="仿宋_GB2312" w:cs="仿宋_GB2312" w:eastAsia="仿宋_GB2312"/>
              </w:rPr>
              <w:t>其它附件.docx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w:t>
            </w:r>
          </w:p>
        </w:tc>
        <w:tc>
          <w:tcPr>
            <w:tcW w:type="dxa" w:w="1661"/>
          </w:tcPr>
          <w:p>
            <w:pPr>
              <w:pStyle w:val="null3"/>
            </w:pPr>
            <w:r>
              <w:rPr>
                <w:rFonts w:ascii="仿宋_GB2312" w:hAnsi="仿宋_GB2312" w:cs="仿宋_GB2312" w:eastAsia="仿宋_GB2312"/>
              </w:rPr>
              <w:t>其它附件.docx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谈判响应文件完整性</w:t>
            </w:r>
          </w:p>
        </w:tc>
        <w:tc>
          <w:tcPr>
            <w:tcW w:type="dxa" w:w="3322"/>
          </w:tcPr>
          <w:p>
            <w:pPr>
              <w:pStyle w:val="null3"/>
            </w:pPr>
            <w:r>
              <w:rPr>
                <w:rFonts w:ascii="仿宋_GB2312" w:hAnsi="仿宋_GB2312" w:cs="仿宋_GB2312" w:eastAsia="仿宋_GB2312"/>
              </w:rPr>
              <w:t>谈判响应文件构成无重大缺项，按照谈判文件要求的格式编写谈判响应文件</w:t>
            </w:r>
          </w:p>
        </w:tc>
        <w:tc>
          <w:tcPr>
            <w:tcW w:type="dxa" w:w="1661"/>
          </w:tcPr>
          <w:p>
            <w:pPr>
              <w:pStyle w:val="null3"/>
            </w:pPr>
            <w:r>
              <w:rPr>
                <w:rFonts w:ascii="仿宋_GB2312" w:hAnsi="仿宋_GB2312" w:cs="仿宋_GB2312" w:eastAsia="仿宋_GB2312"/>
              </w:rPr>
              <w:t>产品技术参数表 商务应答表 技术部分.docx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内容无重大缺漏项，报价唯一，且没有超过采购预算和最高限价</w:t>
            </w:r>
          </w:p>
        </w:tc>
        <w:tc>
          <w:tcPr>
            <w:tcW w:type="dxa" w:w="1661"/>
          </w:tcPr>
          <w:p>
            <w:pPr>
              <w:pStyle w:val="null3"/>
            </w:pPr>
            <w:r>
              <w:rPr>
                <w:rFonts w:ascii="仿宋_GB2312" w:hAnsi="仿宋_GB2312" w:cs="仿宋_GB2312" w:eastAsia="仿宋_GB2312"/>
              </w:rPr>
              <w:t>其它附件.docx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谈判响应文件有效性</w:t>
            </w:r>
          </w:p>
        </w:tc>
        <w:tc>
          <w:tcPr>
            <w:tcW w:type="dxa" w:w="3322"/>
          </w:tcPr>
          <w:p>
            <w:pPr>
              <w:pStyle w:val="null3"/>
            </w:pPr>
            <w:r>
              <w:rPr>
                <w:rFonts w:ascii="仿宋_GB2312" w:hAnsi="仿宋_GB2312" w:cs="仿宋_GB2312" w:eastAsia="仿宋_GB2312"/>
              </w:rPr>
              <w:t>谈判响应文件的签署、盖章符合谈判文件要求，供应商递交的谈判响应文件与本项目名称一致</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其它附件.docx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谈判响应文件响应性</w:t>
            </w:r>
          </w:p>
        </w:tc>
        <w:tc>
          <w:tcPr>
            <w:tcW w:type="dxa" w:w="3322"/>
          </w:tcPr>
          <w:p>
            <w:pPr>
              <w:pStyle w:val="null3"/>
            </w:pPr>
            <w:r>
              <w:rPr>
                <w:rFonts w:ascii="仿宋_GB2312" w:hAnsi="仿宋_GB2312" w:cs="仿宋_GB2312" w:eastAsia="仿宋_GB2312"/>
              </w:rPr>
              <w:t>交货期、质保期、付款进度响应谈判文件要求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无谈判文件中规定的无效情形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详见附件：其它附件.docx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