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63DE6">
      <w:pPr>
        <w:pageBreakBefore/>
        <w:wordWrap/>
        <w:autoSpaceDE w:val="0"/>
        <w:autoSpaceDN w:val="0"/>
        <w:bidi w:val="0"/>
        <w:adjustRightInd w:val="0"/>
        <w:snapToGrid w:val="0"/>
        <w:spacing w:line="30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供应商认为有必要补充说明的事项</w:t>
      </w:r>
    </w:p>
    <w:bookmarkEnd w:id="0"/>
    <w:p w14:paraId="153790D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96152"/>
    <w:rsid w:val="12180BBD"/>
    <w:rsid w:val="1FF17CBA"/>
    <w:rsid w:val="2F305F78"/>
    <w:rsid w:val="36E47B9D"/>
    <w:rsid w:val="3B896152"/>
    <w:rsid w:val="45337098"/>
    <w:rsid w:val="46772BA7"/>
    <w:rsid w:val="565405AF"/>
    <w:rsid w:val="5BAE5879"/>
    <w:rsid w:val="6E732CC4"/>
    <w:rsid w:val="71671D9D"/>
    <w:rsid w:val="73353292"/>
    <w:rsid w:val="760555E1"/>
    <w:rsid w:val="76C853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semiHidden/>
    <w:unhideWhenUsed/>
    <w:qFormat/>
    <w:uiPriority w:val="9"/>
    <w:pPr>
      <w:keepNext/>
      <w:keepLines/>
      <w:spacing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Body Text Indent"/>
    <w:basedOn w:val="1"/>
    <w:qFormat/>
    <w:uiPriority w:val="0"/>
    <w:pPr>
      <w:ind w:firstLine="630"/>
    </w:pPr>
    <w:rPr>
      <w:sz w:val="32"/>
    </w:r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unhideWhenUsed/>
    <w:qFormat/>
    <w:uiPriority w:val="99"/>
    <w:pPr>
      <w:ind w:firstLine="420" w:firstLineChars="200"/>
    </w:p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4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2025-12-05T02:32:00Z</dcterms:created>
  <dc:creator>陕西笃信招标有限公司</dc:creator>
  <cp:lastModifiedBy>陕西笃信招标有限公司</cp:lastModifiedBy>
  <dcterms:modified xsi:type="dcterms:W3CDTF">2025-12-05T02:36:08Z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3A8DDAB13F93410AA74E1BC6AE374774_13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